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B1FB0">
      <w:pPr>
        <w:keepNext w:val="0"/>
        <w:keepLines w:val="0"/>
        <w:pageBreakBefore w:val="0"/>
        <w:widowControl w:val="0"/>
        <w:kinsoku/>
        <w:wordWrap/>
        <w:overflowPunct/>
        <w:topLinePunct w:val="0"/>
        <w:autoSpaceDE/>
        <w:autoSpaceDN/>
        <w:bidi w:val="0"/>
        <w:jc w:val="right"/>
        <w:rPr>
          <w:rFonts w:hint="eastAsia"/>
        </w:rPr>
      </w:pPr>
    </w:p>
    <w:p w14:paraId="6BBC8BFF">
      <w:pPr>
        <w:keepNext w:val="0"/>
        <w:keepLines w:val="0"/>
        <w:pageBreakBefore w:val="0"/>
        <w:widowControl w:val="0"/>
        <w:kinsoku/>
        <w:wordWrap/>
        <w:overflowPunct/>
        <w:topLinePunct w:val="0"/>
        <w:autoSpaceDE/>
        <w:autoSpaceDN/>
        <w:bidi w:val="0"/>
        <w:spacing w:beforeLines="500" w:line="560" w:lineRule="exact"/>
      </w:pPr>
      <w:r>
        <w:pict>
          <v:shape id="_x0000_s1026" o:spid="_x0000_s1026" o:spt="202" type="#_x0000_t202" style="position:absolute;left:0pt;margin-left:78pt;margin-top:61.05pt;height:96.9pt;width:439.35pt;mso-position-horizontal-relative:page;mso-position-vertical-relative:margin;z-index:251659264;mso-width-relative:page;mso-height-relative:page;" filled="f" stroked="f" coordsize="21600,21600" o:gfxdata="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D2mr9cAAAAHAQAADwAAAAAAAAABACAAAAAiAAAAZHJzL2Rvd25yZXYueG1sUEsB&#10;AhQAFAAAAAgAh07iQG6WMTy9AQAAcwMAAA4AAAAAAAAAAQAgAAAAJgEAAGRycy9lMm9Eb2MueG1s&#10;UEsFBgAAAAAGAAYAWQEAAFUFAAAAAA==&#10;">
            <v:path/>
            <v:fill on="f" focussize="0,0"/>
            <v:stroke on="f" joinstyle="miter"/>
            <v:imagedata o:title=""/>
            <o:lock v:ext="edit"/>
            <v:textbox inset="0mm,0mm,0mm,0mm">
              <w:txbxContent>
                <w:p w14:paraId="3D0A53B3">
                  <w:pPr>
                    <w:adjustRightInd/>
                    <w:snapToGrid/>
                    <w:spacing w:line="240" w:lineRule="auto"/>
                    <w:ind w:firstLine="0" w:firstLineChars="0"/>
                    <w:rPr>
                      <w:rFonts w:ascii="方正小标宋_GBK" w:hAnsi="Calibri" w:eastAsia="方正小标宋_GBK"/>
                      <w:color w:val="FF0000"/>
                      <w:w w:val="55"/>
                      <w:sz w:val="130"/>
                      <w:szCs w:val="130"/>
                    </w:rPr>
                  </w:pPr>
                  <w:r>
                    <w:rPr>
                      <w:rFonts w:hint="eastAsia" w:ascii="方正小标宋_GBK" w:hAnsi="Calibri" w:eastAsia="方正小标宋_GBK"/>
                      <w:color w:val="FF0000"/>
                      <w:w w:val="55"/>
                      <w:sz w:val="130"/>
                      <w:szCs w:val="130"/>
                    </w:rPr>
                    <w:t>如皋市人民政府办公室文件</w:t>
                  </w:r>
                </w:p>
              </w:txbxContent>
            </v:textbox>
          </v:shape>
        </w:pict>
      </w:r>
    </w:p>
    <w:p w14:paraId="62430D77">
      <w:pPr>
        <w:keepNext w:val="0"/>
        <w:keepLines w:val="0"/>
        <w:pageBreakBefore w:val="0"/>
        <w:widowControl w:val="0"/>
        <w:kinsoku/>
        <w:wordWrap/>
        <w:overflowPunct/>
        <w:topLinePunct w:val="0"/>
        <w:autoSpaceDE/>
        <w:autoSpaceDN/>
        <w:bidi w:val="0"/>
        <w:spacing w:line="560" w:lineRule="exact"/>
        <w:rPr>
          <w:szCs w:val="32"/>
        </w:rPr>
      </w:pPr>
    </w:p>
    <w:p w14:paraId="4E8A948C">
      <w:pPr>
        <w:keepNext w:val="0"/>
        <w:keepLines w:val="0"/>
        <w:pageBreakBefore w:val="0"/>
        <w:widowControl w:val="0"/>
        <w:kinsoku/>
        <w:wordWrap/>
        <w:overflowPunct/>
        <w:topLinePunct w:val="0"/>
        <w:autoSpaceDE/>
        <w:autoSpaceDN/>
        <w:bidi w:val="0"/>
        <w:spacing w:line="560" w:lineRule="exact"/>
        <w:rPr>
          <w:rFonts w:eastAsia="方正小标宋_GBK"/>
          <w:szCs w:val="32"/>
        </w:rPr>
      </w:pPr>
    </w:p>
    <w:p w14:paraId="65084568">
      <w:pPr>
        <w:pStyle w:val="192"/>
        <w:keepNext w:val="0"/>
        <w:keepLines w:val="0"/>
        <w:pageBreakBefore w:val="0"/>
        <w:widowControl w:val="0"/>
        <w:kinsoku/>
        <w:wordWrap/>
        <w:overflowPunct/>
        <w:topLinePunct w:val="0"/>
        <w:autoSpaceDE/>
        <w:autoSpaceDN/>
        <w:bidi w:val="0"/>
        <w:spacing w:line="600" w:lineRule="exact"/>
        <w:ind w:firstLine="880"/>
        <w:rPr>
          <w:rFonts w:eastAsia="方正小标宋_GBK"/>
        </w:rPr>
      </w:pPr>
      <w:r>
        <w:pict>
          <v:shape id="_x0000_s1033" o:spid="_x0000_s1033" o:spt="202" type="#_x0000_t202" style="position:absolute;left:0pt;margin-left:78.7pt;margin-top:196.3pt;height:28.35pt;width:437.9pt;mso-position-horizontal-relative:page;mso-position-vertical-relative:margin;z-index:251661312;mso-width-relative:page;mso-height-relative:page;" filled="f" stroked="f" coordsize="21600,21600" o:gfxdata="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6ldpNYAAAAI&#10;AQAADwAAAAAAAAABACAAAAAiAAAAZHJzL2Rvd25yZXYueG1sUEsBAhQAFAAAAAgAh07iQMV/Ifus&#10;AQAATgMAAA4AAAAAAAAAAQAgAAAAJQEAAGRycy9lMm9Eb2MueG1sUEsFBgAAAAAGAAYAWQEAAEMF&#10;AAAAAA==&#10;">
            <v:path/>
            <v:fill on="f" focussize="0,0"/>
            <v:stroke on="f" joinstyle="miter"/>
            <v:imagedata o:title=""/>
            <o:lock v:ext="edit"/>
            <v:textbox>
              <w:txbxContent>
                <w:p w14:paraId="2F0682EC">
                  <w:pPr>
                    <w:spacing w:line="0" w:lineRule="atLeast"/>
                    <w:ind w:firstLine="0" w:firstLineChars="0"/>
                    <w:jc w:val="center"/>
                    <w:rPr>
                      <w:sz w:val="32"/>
                      <w:szCs w:val="32"/>
                    </w:rPr>
                  </w:pPr>
                  <w:r>
                    <w:rPr>
                      <w:sz w:val="32"/>
                      <w:szCs w:val="32"/>
                    </w:rPr>
                    <w:t>皋政办发〔202</w:t>
                  </w:r>
                  <w:r>
                    <w:rPr>
                      <w:rFonts w:hint="eastAsia"/>
                      <w:sz w:val="32"/>
                      <w:szCs w:val="32"/>
                    </w:rPr>
                    <w:t>6</w:t>
                  </w:r>
                  <w:r>
                    <w:rPr>
                      <w:sz w:val="32"/>
                      <w:szCs w:val="32"/>
                    </w:rPr>
                    <w:t>〕</w:t>
                  </w:r>
                  <w:r>
                    <w:rPr>
                      <w:rFonts w:hint="eastAsia"/>
                      <w:sz w:val="32"/>
                      <w:szCs w:val="32"/>
                    </w:rPr>
                    <w:t>18</w:t>
                  </w:r>
                  <w:r>
                    <w:rPr>
                      <w:sz w:val="32"/>
                      <w:szCs w:val="32"/>
                    </w:rPr>
                    <w:t>号</w:t>
                  </w:r>
                </w:p>
              </w:txbxContent>
            </v:textbox>
          </v:shape>
        </w:pict>
      </w:r>
    </w:p>
    <w:p w14:paraId="05B8A16C">
      <w:pPr>
        <w:keepNext w:val="0"/>
        <w:keepLines w:val="0"/>
        <w:pageBreakBefore w:val="0"/>
        <w:widowControl w:val="0"/>
        <w:kinsoku/>
        <w:wordWrap/>
        <w:overflowPunct/>
        <w:topLinePunct w:val="0"/>
        <w:autoSpaceDE/>
        <w:autoSpaceDN/>
        <w:bidi w:val="0"/>
        <w:adjustRightInd/>
        <w:snapToGrid/>
        <w:spacing w:line="560" w:lineRule="exact"/>
        <w:ind w:firstLine="880"/>
        <w:jc w:val="center"/>
        <w:textAlignment w:val="center"/>
        <w:rPr>
          <w:rFonts w:eastAsia="方正小标宋_GBK"/>
          <w:sz w:val="44"/>
          <w:szCs w:val="44"/>
        </w:rPr>
      </w:pPr>
    </w:p>
    <w:p w14:paraId="2E7310AE">
      <w:pPr>
        <w:pStyle w:val="12"/>
        <w:keepNext w:val="0"/>
        <w:keepLines w:val="0"/>
        <w:pageBreakBefore w:val="0"/>
        <w:widowControl w:val="0"/>
        <w:kinsoku/>
        <w:wordWrap/>
        <w:overflowPunct/>
        <w:topLinePunct w:val="0"/>
        <w:autoSpaceDE/>
        <w:autoSpaceDN/>
        <w:bidi w:val="0"/>
        <w:adjustRightInd/>
        <w:snapToGrid/>
        <w:spacing w:after="0" w:line="480" w:lineRule="exact"/>
        <w:ind w:firstLine="880"/>
        <w:textAlignment w:val="auto"/>
        <w:rPr>
          <w:rFonts w:eastAsia="方正小标宋_GBK"/>
          <w:sz w:val="44"/>
          <w:szCs w:val="44"/>
        </w:rPr>
      </w:pPr>
    </w:p>
    <w:p w14:paraId="71C07A01">
      <w:pPr>
        <w:pStyle w:val="12"/>
        <w:keepNext w:val="0"/>
        <w:keepLines w:val="0"/>
        <w:pageBreakBefore w:val="0"/>
        <w:widowControl w:val="0"/>
        <w:kinsoku/>
        <w:wordWrap/>
        <w:overflowPunct/>
        <w:topLinePunct w:val="0"/>
        <w:autoSpaceDE/>
        <w:autoSpaceDN/>
        <w:bidi w:val="0"/>
        <w:adjustRightInd/>
        <w:snapToGrid/>
        <w:spacing w:after="0" w:line="480" w:lineRule="exact"/>
        <w:ind w:firstLine="880"/>
        <w:textAlignment w:val="auto"/>
        <w:rPr>
          <w:rFonts w:eastAsia="方正小标宋_GBK"/>
          <w:sz w:val="44"/>
          <w:szCs w:val="44"/>
        </w:rPr>
      </w:pPr>
      <w:r>
        <w:pict>
          <v:line id="_x0000_s1032" o:spid="_x0000_s1032" o:spt="20" style="position:absolute;left:0pt;margin-left:77.2pt;margin-top:228.65pt;height:0pt;width:439.35pt;mso-position-horizontal-relative:page;mso-position-vertical-relative:margin;z-index:251660288;mso-width-relative:page;mso-height-relative:page;" stroked="t" coordsize="21600,21600" o:gfxdata="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3bnctgAAAAMAQAADwAAAAAAAAABACAAAAAiAAAAZHJzL2Rvd25yZXYueG1s&#10;UEsBAhQAFAAAAAgAh07iQNqweHf4AQAA5QMAAA4AAAAAAAAAAQAgAAAAJwEAAGRycy9lMm9Eb2Mu&#10;eG1sUEsFBgAAAAAGAAYAWQEAAJEFAAAAAA==&#10;">
            <v:path arrowok="t"/>
            <v:fill focussize="0,0"/>
            <v:stroke weight="2.25pt" color="#FF0000"/>
            <v:imagedata o:title=""/>
            <o:lock v:ext="edit"/>
          </v:line>
        </w:pict>
      </w:r>
    </w:p>
    <w:p w14:paraId="1DF18E7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eastAsia="方正小标宋_GBK"/>
          <w:kern w:val="0"/>
          <w:sz w:val="44"/>
          <w:szCs w:val="44"/>
        </w:rPr>
      </w:pPr>
      <w:r>
        <w:rPr>
          <w:rFonts w:eastAsia="方正小标宋_GBK"/>
          <w:kern w:val="0"/>
          <w:sz w:val="44"/>
          <w:szCs w:val="44"/>
        </w:rPr>
        <w:t>市政府办公室关于</w:t>
      </w:r>
    </w:p>
    <w:p w14:paraId="03FE409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eastAsia="方正小标宋_GBK"/>
          <w:kern w:val="0"/>
          <w:sz w:val="44"/>
          <w:szCs w:val="44"/>
        </w:rPr>
      </w:pPr>
      <w:r>
        <w:rPr>
          <w:rFonts w:eastAsia="方正小标宋_GBK"/>
          <w:kern w:val="0"/>
          <w:sz w:val="44"/>
          <w:szCs w:val="44"/>
        </w:rPr>
        <w:t>印发《如皋市集中式饮用水水源地突发环境</w:t>
      </w:r>
    </w:p>
    <w:p w14:paraId="6685B2F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rPr>
          <w:rFonts w:eastAsia="Arial Unicode MS"/>
          <w:sz w:val="44"/>
          <w:szCs w:val="44"/>
        </w:rPr>
      </w:pPr>
      <w:r>
        <w:rPr>
          <w:rFonts w:eastAsia="方正小标宋_GBK"/>
          <w:kern w:val="0"/>
          <w:sz w:val="44"/>
          <w:szCs w:val="44"/>
        </w:rPr>
        <w:t>事件应急预案》的通知</w:t>
      </w:r>
    </w:p>
    <w:p w14:paraId="4AD684E6">
      <w:pPr>
        <w:keepNext w:val="0"/>
        <w:keepLines w:val="0"/>
        <w:pageBreakBefore w:val="0"/>
        <w:widowControl w:val="0"/>
        <w:kinsoku/>
        <w:wordWrap/>
        <w:overflowPunct/>
        <w:topLinePunct w:val="0"/>
        <w:autoSpaceDE/>
        <w:autoSpaceDN/>
        <w:bidi w:val="0"/>
        <w:adjustRightInd/>
        <w:snapToGrid/>
        <w:spacing w:line="560" w:lineRule="exact"/>
        <w:ind w:firstLine="0" w:firstLineChars="0"/>
        <w:rPr>
          <w:sz w:val="32"/>
          <w:szCs w:val="32"/>
        </w:rPr>
      </w:pPr>
    </w:p>
    <w:p w14:paraId="4B161C92">
      <w:pPr>
        <w:keepNext w:val="0"/>
        <w:keepLines w:val="0"/>
        <w:pageBreakBefore w:val="0"/>
        <w:widowControl w:val="0"/>
        <w:kinsoku/>
        <w:wordWrap/>
        <w:overflowPunct/>
        <w:topLinePunct w:val="0"/>
        <w:autoSpaceDE/>
        <w:autoSpaceDN/>
        <w:bidi w:val="0"/>
        <w:snapToGrid/>
        <w:spacing w:line="560" w:lineRule="exact"/>
        <w:ind w:firstLine="0" w:firstLineChars="0"/>
        <w:rPr>
          <w:kern w:val="0"/>
          <w:sz w:val="32"/>
          <w:szCs w:val="32"/>
        </w:rPr>
      </w:pPr>
      <w:r>
        <w:rPr>
          <w:kern w:val="0"/>
          <w:sz w:val="32"/>
          <w:szCs w:val="32"/>
        </w:rPr>
        <w:t>各镇（区、街道）人民政府（管委会、办事处），市各相关部门和单位：</w:t>
      </w:r>
    </w:p>
    <w:p w14:paraId="0354665E">
      <w:pPr>
        <w:keepNext w:val="0"/>
        <w:keepLines w:val="0"/>
        <w:pageBreakBefore w:val="0"/>
        <w:widowControl w:val="0"/>
        <w:kinsoku/>
        <w:wordWrap/>
        <w:overflowPunct/>
        <w:topLinePunct w:val="0"/>
        <w:autoSpaceDE/>
        <w:autoSpaceDN/>
        <w:bidi w:val="0"/>
        <w:snapToGrid/>
        <w:spacing w:line="560" w:lineRule="exact"/>
        <w:ind w:firstLine="640"/>
        <w:rPr>
          <w:sz w:val="32"/>
          <w:szCs w:val="32"/>
        </w:rPr>
      </w:pPr>
      <w:r>
        <w:rPr>
          <w:sz w:val="32"/>
          <w:szCs w:val="32"/>
        </w:rPr>
        <w:t>为认真贯彻落实《中华人民共和国环境保护法》《危险化学品安全管理条例》《突发环境事件应急管理办法》（环保部令第34号）《关于印发〈江苏省突发事件应急预案管理办法的通知〉》（苏政办发</w:t>
      </w:r>
      <w:r>
        <w:rPr>
          <w:snapToGrid w:val="0"/>
          <w:sz w:val="32"/>
          <w:szCs w:val="32"/>
        </w:rPr>
        <w:t>〔</w:t>
      </w:r>
      <w:r>
        <w:rPr>
          <w:sz w:val="32"/>
          <w:szCs w:val="32"/>
        </w:rPr>
        <w:t>2012</w:t>
      </w:r>
      <w:r>
        <w:rPr>
          <w:snapToGrid w:val="0"/>
          <w:sz w:val="32"/>
          <w:szCs w:val="32"/>
        </w:rPr>
        <w:t>〕</w:t>
      </w:r>
      <w:r>
        <w:rPr>
          <w:sz w:val="32"/>
          <w:szCs w:val="32"/>
        </w:rPr>
        <w:t>153号）《集中式地表水饮用水水源地突发环境事件应急预案编制指南（试行）》（环境部公告2018年第1号）要求，有效防范集中式饮用水水源地突发环境事故发生，最大限度控制事故的蔓延，减少人民群众生命和财产损失，结合我市实际，编制了《如皋市集中式饮用水水源地突发环境污染事件应急预案》，现予印发。请按照本预案的相关要求，认真组织学习，定期组织演练。</w:t>
      </w:r>
    </w:p>
    <w:p w14:paraId="0420F9D4">
      <w:pPr>
        <w:keepNext w:val="0"/>
        <w:keepLines w:val="0"/>
        <w:pageBreakBefore w:val="0"/>
        <w:widowControl w:val="0"/>
        <w:kinsoku/>
        <w:wordWrap/>
        <w:overflowPunct/>
        <w:topLinePunct w:val="0"/>
        <w:autoSpaceDE/>
        <w:autoSpaceDN/>
        <w:bidi w:val="0"/>
        <w:snapToGrid/>
        <w:spacing w:line="560" w:lineRule="exact"/>
        <w:ind w:firstLine="640"/>
        <w:rPr>
          <w:sz w:val="32"/>
          <w:szCs w:val="32"/>
        </w:rPr>
      </w:pPr>
      <w:r>
        <w:rPr>
          <w:sz w:val="32"/>
          <w:szCs w:val="32"/>
        </w:rPr>
        <w:t>本预案自发布之日起开始实施。2022年12月如皋市人民政府印发的《如皋市集中式饮用水源地突发环境事件应急预案》（皋政办发〔2022〕149号）同时废止。</w:t>
      </w:r>
    </w:p>
    <w:p w14:paraId="595479E4">
      <w:pPr>
        <w:pStyle w:val="18"/>
        <w:keepNext w:val="0"/>
        <w:keepLines w:val="0"/>
        <w:pageBreakBefore w:val="0"/>
        <w:widowControl w:val="0"/>
        <w:kinsoku/>
        <w:wordWrap/>
        <w:overflowPunct/>
        <w:topLinePunct w:val="0"/>
        <w:autoSpaceDE/>
        <w:autoSpaceDN/>
        <w:bidi w:val="0"/>
        <w:snapToGrid/>
        <w:spacing w:line="560" w:lineRule="exact"/>
        <w:rPr>
          <w:rFonts w:ascii="Times New Roman" w:hAnsi="Times New Roman" w:eastAsia="仿宋_GB2312" w:cs="Times New Roman"/>
          <w:sz w:val="32"/>
          <w:szCs w:val="32"/>
        </w:rPr>
      </w:pPr>
    </w:p>
    <w:p w14:paraId="33822A08">
      <w:pPr>
        <w:pStyle w:val="18"/>
        <w:keepNext w:val="0"/>
        <w:keepLines w:val="0"/>
        <w:pageBreakBefore w:val="0"/>
        <w:widowControl w:val="0"/>
        <w:kinsoku/>
        <w:wordWrap/>
        <w:overflowPunct/>
        <w:topLinePunct w:val="0"/>
        <w:autoSpaceDE/>
        <w:autoSpaceDN/>
        <w:bidi w:val="0"/>
        <w:snapToGrid/>
        <w:spacing w:line="560" w:lineRule="exact"/>
        <w:rPr>
          <w:rFonts w:ascii="Times New Roman" w:hAnsi="Times New Roman" w:eastAsia="仿宋_GB2312" w:cs="Times New Roman"/>
          <w:sz w:val="32"/>
          <w:szCs w:val="32"/>
        </w:rPr>
      </w:pPr>
    </w:p>
    <w:p w14:paraId="6AA4F07D">
      <w:pPr>
        <w:keepNext w:val="0"/>
        <w:keepLines w:val="0"/>
        <w:pageBreakBefore w:val="0"/>
        <w:widowControl w:val="0"/>
        <w:kinsoku/>
        <w:wordWrap/>
        <w:overflowPunct/>
        <w:topLinePunct w:val="0"/>
        <w:autoSpaceDE/>
        <w:autoSpaceDN/>
        <w:bidi w:val="0"/>
        <w:adjustRightInd/>
        <w:snapToGrid/>
        <w:spacing w:line="560" w:lineRule="exact"/>
        <w:ind w:firstLine="3360" w:firstLineChars="1050"/>
        <w:jc w:val="center"/>
        <w:textAlignment w:val="center"/>
        <w:rPr>
          <w:sz w:val="32"/>
          <w:szCs w:val="32"/>
        </w:rPr>
      </w:pPr>
      <w:r>
        <w:rPr>
          <w:rFonts w:hint="eastAsia"/>
          <w:sz w:val="32"/>
          <w:szCs w:val="32"/>
        </w:rPr>
        <w:t>如皋市人民政府办公室</w:t>
      </w:r>
    </w:p>
    <w:p w14:paraId="54F6F361">
      <w:pPr>
        <w:keepNext w:val="0"/>
        <w:keepLines w:val="0"/>
        <w:pageBreakBefore w:val="0"/>
        <w:widowControl w:val="0"/>
        <w:kinsoku/>
        <w:wordWrap/>
        <w:overflowPunct/>
        <w:topLinePunct w:val="0"/>
        <w:autoSpaceDE/>
        <w:autoSpaceDN/>
        <w:bidi w:val="0"/>
        <w:adjustRightInd/>
        <w:snapToGrid/>
        <w:spacing w:line="560" w:lineRule="exact"/>
        <w:ind w:firstLine="3360" w:firstLineChars="1050"/>
        <w:jc w:val="center"/>
        <w:textAlignment w:val="center"/>
        <w:rPr>
          <w:sz w:val="32"/>
          <w:szCs w:val="32"/>
        </w:rPr>
      </w:pPr>
      <w:r>
        <w:rPr>
          <w:rFonts w:hint="eastAsia"/>
          <w:sz w:val="32"/>
          <w:szCs w:val="32"/>
          <w:lang w:val="en-US" w:eastAsia="zh-CN"/>
        </w:rPr>
        <w:t xml:space="preserve"> </w:t>
      </w:r>
      <w:r>
        <w:rPr>
          <w:sz w:val="32"/>
          <w:szCs w:val="32"/>
        </w:rPr>
        <w:t>2026年4月8日</w:t>
      </w:r>
    </w:p>
    <w:p w14:paraId="5067C336">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rPr>
          <w:rFonts w:ascii="仿宋_GB2312" w:hAnsi="仿宋_GB2312" w:cs="仿宋_GB2312"/>
          <w:sz w:val="32"/>
          <w:szCs w:val="32"/>
        </w:rPr>
      </w:pPr>
    </w:p>
    <w:p w14:paraId="172A4C28">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rPr>
          <w:rFonts w:ascii="仿宋_GB2312" w:hAnsi="仿宋_GB2312" w:cs="仿宋_GB2312"/>
          <w:sz w:val="32"/>
          <w:szCs w:val="32"/>
        </w:rPr>
      </w:pPr>
    </w:p>
    <w:p w14:paraId="76CCB590">
      <w:pPr>
        <w:keepNext w:val="0"/>
        <w:keepLines w:val="0"/>
        <w:pageBreakBefore w:val="0"/>
        <w:widowControl w:val="0"/>
        <w:tabs>
          <w:tab w:val="left" w:pos="2160"/>
        </w:tabs>
        <w:kinsoku/>
        <w:wordWrap/>
        <w:overflowPunct/>
        <w:topLinePunct w:val="0"/>
        <w:autoSpaceDE/>
        <w:autoSpaceDN/>
        <w:bidi w:val="0"/>
        <w:adjustRightInd/>
        <w:snapToGrid/>
        <w:spacing w:line="560" w:lineRule="exact"/>
        <w:ind w:firstLine="640"/>
        <w:rPr>
          <w:rFonts w:ascii="仿宋_GB2312" w:hAnsi="仿宋_GB2312" w:cs="仿宋_GB2312"/>
          <w:sz w:val="32"/>
          <w:szCs w:val="32"/>
        </w:rPr>
      </w:pPr>
      <w:r>
        <w:rPr>
          <w:rFonts w:hint="eastAsia" w:ascii="仿宋_GB2312" w:hAnsi="仿宋_GB2312" w:cs="仿宋_GB2312"/>
          <w:sz w:val="32"/>
          <w:szCs w:val="32"/>
        </w:rPr>
        <w:t>（此件公开发布）</w:t>
      </w:r>
    </w:p>
    <w:p w14:paraId="38337CF7">
      <w:pPr>
        <w:pStyle w:val="8"/>
        <w:keepNext w:val="0"/>
        <w:keepLines w:val="0"/>
        <w:pageBreakBefore w:val="0"/>
        <w:widowControl w:val="0"/>
        <w:kinsoku/>
        <w:wordWrap/>
        <w:overflowPunct/>
        <w:topLinePunct w:val="0"/>
        <w:autoSpaceDE/>
        <w:autoSpaceDN/>
        <w:bidi w:val="0"/>
        <w:spacing w:line="560" w:lineRule="exact"/>
        <w:rPr>
          <w:rFonts w:ascii="仿宋_GB2312" w:hAnsi="仿宋_GB2312" w:eastAsia="仿宋_GB2312" w:cs="仿宋_GB2312"/>
          <w:sz w:val="32"/>
          <w:szCs w:val="32"/>
        </w:rPr>
      </w:pPr>
    </w:p>
    <w:p w14:paraId="0AAA378E">
      <w:pPr>
        <w:keepNext w:val="0"/>
        <w:keepLines w:val="0"/>
        <w:pageBreakBefore w:val="0"/>
        <w:widowControl w:val="0"/>
        <w:kinsoku/>
        <w:wordWrap/>
        <w:overflowPunct/>
        <w:topLinePunct w:val="0"/>
        <w:autoSpaceDE/>
        <w:autoSpaceDN/>
        <w:bidi w:val="0"/>
        <w:spacing w:line="560" w:lineRule="exact"/>
        <w:ind w:firstLine="640"/>
        <w:rPr>
          <w:rFonts w:ascii="仿宋_GB2312" w:hAnsi="仿宋_GB2312" w:cs="仿宋_GB2312"/>
          <w:sz w:val="32"/>
          <w:szCs w:val="32"/>
        </w:rPr>
      </w:pPr>
    </w:p>
    <w:p w14:paraId="027A8D04">
      <w:pPr>
        <w:pStyle w:val="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26B368E0">
      <w:pPr>
        <w:keepNext w:val="0"/>
        <w:keepLines w:val="0"/>
        <w:pageBreakBefore w:val="0"/>
        <w:widowControl w:val="0"/>
        <w:kinsoku/>
        <w:wordWrap/>
        <w:overflowPunct/>
        <w:topLinePunct w:val="0"/>
        <w:autoSpaceDE/>
        <w:autoSpaceDN/>
        <w:bidi w:val="0"/>
        <w:ind w:firstLine="640"/>
        <w:rPr>
          <w:rFonts w:ascii="仿宋_GB2312" w:hAnsi="仿宋_GB2312" w:cs="仿宋_GB2312"/>
          <w:sz w:val="32"/>
          <w:szCs w:val="32"/>
        </w:rPr>
      </w:pPr>
    </w:p>
    <w:p w14:paraId="7BC9E65A">
      <w:pPr>
        <w:pStyle w:val="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34D7195">
      <w:pPr>
        <w:keepNext w:val="0"/>
        <w:keepLines w:val="0"/>
        <w:pageBreakBefore w:val="0"/>
        <w:widowControl w:val="0"/>
        <w:kinsoku/>
        <w:wordWrap/>
        <w:overflowPunct/>
        <w:topLinePunct w:val="0"/>
        <w:autoSpaceDE/>
        <w:autoSpaceDN/>
        <w:bidi w:val="0"/>
        <w:ind w:firstLine="640"/>
        <w:rPr>
          <w:rFonts w:ascii="仿宋_GB2312" w:hAnsi="仿宋_GB2312" w:cs="仿宋_GB2312"/>
          <w:sz w:val="32"/>
          <w:szCs w:val="32"/>
        </w:rPr>
      </w:pPr>
    </w:p>
    <w:p w14:paraId="197F24AF">
      <w:pPr>
        <w:pStyle w:val="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5D8ABC15">
      <w:pPr>
        <w:keepNext w:val="0"/>
        <w:keepLines w:val="0"/>
        <w:pageBreakBefore w:val="0"/>
        <w:widowControl w:val="0"/>
        <w:kinsoku/>
        <w:wordWrap/>
        <w:overflowPunct/>
        <w:topLinePunct w:val="0"/>
        <w:autoSpaceDE/>
        <w:autoSpaceDN/>
        <w:bidi w:val="0"/>
        <w:ind w:firstLine="640"/>
        <w:rPr>
          <w:rFonts w:ascii="仿宋_GB2312" w:hAnsi="仿宋_GB2312" w:cs="仿宋_GB2312"/>
          <w:sz w:val="32"/>
          <w:szCs w:val="32"/>
        </w:rPr>
      </w:pPr>
    </w:p>
    <w:p w14:paraId="4B161B74">
      <w:pPr>
        <w:pStyle w:val="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DFE90FF">
      <w:pPr>
        <w:keepNext w:val="0"/>
        <w:keepLines w:val="0"/>
        <w:pageBreakBefore w:val="0"/>
        <w:widowControl w:val="0"/>
        <w:kinsoku/>
        <w:wordWrap/>
        <w:overflowPunct/>
        <w:topLinePunct w:val="0"/>
        <w:autoSpaceDE/>
        <w:autoSpaceDN/>
        <w:bidi w:val="0"/>
        <w:ind w:firstLine="640"/>
        <w:rPr>
          <w:rFonts w:ascii="仿宋_GB2312" w:hAnsi="仿宋_GB2312" w:cs="仿宋_GB2312"/>
          <w:sz w:val="32"/>
          <w:szCs w:val="32"/>
        </w:rPr>
      </w:pPr>
    </w:p>
    <w:p w14:paraId="45CCD8F6">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736150A0">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129ABF2">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15C2ACAE">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7A434A59">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3DBF796B">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5805669">
      <w:pPr>
        <w:keepNext w:val="0"/>
        <w:keepLines w:val="0"/>
        <w:pageBreakBefore w:val="0"/>
        <w:widowControl w:val="0"/>
        <w:kinsoku/>
        <w:wordWrap/>
        <w:overflowPunct/>
        <w:topLinePunct w:val="0"/>
        <w:autoSpaceDE/>
        <w:autoSpaceDN/>
        <w:bidi w:val="0"/>
        <w:spacing w:line="360" w:lineRule="auto"/>
        <w:jc w:val="right"/>
        <w:rPr>
          <w:rFonts w:eastAsia="方正小标宋_GBK"/>
          <w:szCs w:val="28"/>
        </w:rPr>
      </w:pPr>
    </w:p>
    <w:p w14:paraId="5B912F30">
      <w:pPr>
        <w:keepNext w:val="0"/>
        <w:keepLines w:val="0"/>
        <w:pageBreakBefore w:val="0"/>
        <w:widowControl w:val="0"/>
        <w:kinsoku/>
        <w:wordWrap/>
        <w:overflowPunct/>
        <w:topLinePunct w:val="0"/>
        <w:autoSpaceDE/>
        <w:autoSpaceDN/>
        <w:bidi w:val="0"/>
        <w:spacing w:line="360" w:lineRule="auto"/>
        <w:jc w:val="right"/>
        <w:rPr>
          <w:rFonts w:hint="eastAsia" w:ascii="黑体" w:hAnsi="黑体" w:eastAsia="黑体" w:cs="黑体"/>
          <w:sz w:val="28"/>
          <w:szCs w:val="28"/>
        </w:rPr>
      </w:pPr>
      <w:r>
        <w:rPr>
          <w:rFonts w:hint="eastAsia" w:ascii="黑体" w:hAnsi="黑体" w:eastAsia="黑体" w:cs="黑体"/>
          <w:sz w:val="28"/>
          <w:szCs w:val="28"/>
        </w:rPr>
        <w:t>预案编号：RGSJZSYYSSYD-YJYA-2026001</w:t>
      </w:r>
    </w:p>
    <w:p w14:paraId="08DF393D">
      <w:pPr>
        <w:pStyle w:val="18"/>
        <w:keepNext w:val="0"/>
        <w:keepLines w:val="0"/>
        <w:pageBreakBefore w:val="0"/>
        <w:widowControl w:val="0"/>
        <w:kinsoku/>
        <w:wordWrap/>
        <w:overflowPunct/>
        <w:topLinePunct w:val="0"/>
        <w:autoSpaceDE/>
        <w:autoSpaceDN/>
        <w:bidi w:val="0"/>
        <w:adjustRightInd w:val="0"/>
        <w:jc w:val="right"/>
        <w:rPr>
          <w:rFonts w:hint="eastAsia" w:ascii="黑体" w:hAnsi="黑体" w:eastAsia="黑体" w:cs="黑体"/>
          <w:b/>
          <w:sz w:val="28"/>
          <w:szCs w:val="28"/>
        </w:rPr>
      </w:pPr>
      <w:r>
        <w:rPr>
          <w:rFonts w:hint="eastAsia" w:ascii="黑体" w:hAnsi="黑体" w:eastAsia="黑体" w:cs="黑体"/>
          <w:sz w:val="28"/>
          <w:szCs w:val="28"/>
        </w:rPr>
        <w:t>预案版本号：2026年（第四版）</w:t>
      </w:r>
    </w:p>
    <w:p w14:paraId="2B390D84">
      <w:pPr>
        <w:keepNext w:val="0"/>
        <w:keepLines w:val="0"/>
        <w:pageBreakBefore w:val="0"/>
        <w:widowControl w:val="0"/>
        <w:kinsoku/>
        <w:wordWrap/>
        <w:overflowPunct/>
        <w:topLinePunct w:val="0"/>
        <w:autoSpaceDE/>
        <w:autoSpaceDN/>
        <w:bidi w:val="0"/>
        <w:spacing w:line="240" w:lineRule="auto"/>
        <w:ind w:firstLine="0" w:firstLineChars="0"/>
        <w:jc w:val="center"/>
        <w:rPr>
          <w:rFonts w:eastAsia="方正小标宋_GBK"/>
          <w:b/>
          <w:sz w:val="72"/>
          <w:szCs w:val="72"/>
        </w:rPr>
      </w:pPr>
    </w:p>
    <w:p w14:paraId="1309F325">
      <w:pPr>
        <w:keepNext w:val="0"/>
        <w:keepLines w:val="0"/>
        <w:pageBreakBefore w:val="0"/>
        <w:widowControl w:val="0"/>
        <w:tabs>
          <w:tab w:val="left" w:pos="2254"/>
          <w:tab w:val="center" w:pos="4576"/>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如皋市集中式饮用水水源地突发环境事件</w:t>
      </w:r>
    </w:p>
    <w:p w14:paraId="3ADE6403">
      <w:pPr>
        <w:keepNext w:val="0"/>
        <w:keepLines w:val="0"/>
        <w:pageBreakBefore w:val="0"/>
        <w:widowControl w:val="0"/>
        <w:tabs>
          <w:tab w:val="left" w:pos="2254"/>
          <w:tab w:val="center" w:pos="4576"/>
        </w:tabs>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bCs/>
          <w:sz w:val="44"/>
          <w:szCs w:val="44"/>
        </w:rPr>
        <w:t>应急预案</w:t>
      </w:r>
      <w:r>
        <w:rPr>
          <w:rFonts w:hint="eastAsia" w:ascii="方正小标宋_GBK" w:hAnsi="方正小标宋_GBK" w:eastAsia="方正小标宋_GBK" w:cs="方正小标宋_GBK"/>
          <w:kern w:val="0"/>
          <w:sz w:val="44"/>
          <w:szCs w:val="44"/>
        </w:rPr>
        <w:t>（2026年修订版）</w:t>
      </w:r>
    </w:p>
    <w:p w14:paraId="01038E5A">
      <w:pPr>
        <w:keepNext w:val="0"/>
        <w:keepLines w:val="0"/>
        <w:pageBreakBefore w:val="0"/>
        <w:widowControl w:val="0"/>
        <w:kinsoku/>
        <w:wordWrap/>
        <w:overflowPunct/>
        <w:topLinePunct w:val="0"/>
        <w:autoSpaceDE/>
        <w:autoSpaceDN/>
        <w:bidi w:val="0"/>
        <w:ind w:firstLine="0" w:firstLineChars="0"/>
        <w:jc w:val="center"/>
        <w:rPr>
          <w:rFonts w:eastAsia="方正小标宋_GBK"/>
          <w:kern w:val="0"/>
          <w:szCs w:val="28"/>
        </w:rPr>
      </w:pPr>
    </w:p>
    <w:p w14:paraId="0CCE16C5">
      <w:pPr>
        <w:keepNext w:val="0"/>
        <w:keepLines w:val="0"/>
        <w:pageBreakBefore w:val="0"/>
        <w:widowControl w:val="0"/>
        <w:kinsoku/>
        <w:wordWrap/>
        <w:overflowPunct/>
        <w:topLinePunct w:val="0"/>
        <w:autoSpaceDE/>
        <w:autoSpaceDN/>
        <w:bidi w:val="0"/>
        <w:ind w:firstLine="0" w:firstLineChars="0"/>
        <w:jc w:val="center"/>
        <w:rPr>
          <w:rFonts w:eastAsia="方正小标宋_GBK"/>
          <w:kern w:val="0"/>
          <w:szCs w:val="28"/>
        </w:rPr>
      </w:pPr>
    </w:p>
    <w:p w14:paraId="256A794A">
      <w:pPr>
        <w:keepNext w:val="0"/>
        <w:keepLines w:val="0"/>
        <w:pageBreakBefore w:val="0"/>
        <w:widowControl w:val="0"/>
        <w:kinsoku/>
        <w:wordWrap/>
        <w:overflowPunct/>
        <w:topLinePunct w:val="0"/>
        <w:autoSpaceDE/>
        <w:autoSpaceDN/>
        <w:bidi w:val="0"/>
        <w:ind w:firstLine="0" w:firstLineChars="0"/>
        <w:jc w:val="center"/>
        <w:rPr>
          <w:rFonts w:eastAsia="方正小标宋_GBK"/>
          <w:kern w:val="0"/>
          <w:szCs w:val="28"/>
        </w:rPr>
      </w:pPr>
    </w:p>
    <w:p w14:paraId="73F9E999">
      <w:pPr>
        <w:keepNext w:val="0"/>
        <w:keepLines w:val="0"/>
        <w:pageBreakBefore w:val="0"/>
        <w:widowControl w:val="0"/>
        <w:kinsoku/>
        <w:wordWrap/>
        <w:overflowPunct/>
        <w:topLinePunct w:val="0"/>
        <w:autoSpaceDE/>
        <w:autoSpaceDN/>
        <w:bidi w:val="0"/>
        <w:ind w:firstLine="0" w:firstLineChars="0"/>
        <w:jc w:val="center"/>
        <w:rPr>
          <w:rFonts w:eastAsia="方正小标宋_GBK"/>
          <w:kern w:val="0"/>
          <w:szCs w:val="28"/>
        </w:rPr>
      </w:pPr>
    </w:p>
    <w:p w14:paraId="574A86A1">
      <w:pPr>
        <w:keepNext w:val="0"/>
        <w:keepLines w:val="0"/>
        <w:pageBreakBefore w:val="0"/>
        <w:widowControl w:val="0"/>
        <w:kinsoku/>
        <w:wordWrap/>
        <w:overflowPunct/>
        <w:topLinePunct w:val="0"/>
        <w:autoSpaceDE/>
        <w:autoSpaceDN/>
        <w:bidi w:val="0"/>
        <w:ind w:firstLine="0" w:firstLineChars="0"/>
        <w:jc w:val="center"/>
        <w:rPr>
          <w:rFonts w:eastAsia="方正小标宋_GBK"/>
          <w:kern w:val="0"/>
          <w:szCs w:val="28"/>
        </w:rPr>
      </w:pPr>
    </w:p>
    <w:p w14:paraId="4EE0EEFB">
      <w:pPr>
        <w:pStyle w:val="18"/>
        <w:keepNext w:val="0"/>
        <w:keepLines w:val="0"/>
        <w:pageBreakBefore w:val="0"/>
        <w:widowControl w:val="0"/>
        <w:kinsoku/>
        <w:wordWrap/>
        <w:overflowPunct/>
        <w:topLinePunct w:val="0"/>
        <w:autoSpaceDE/>
        <w:autoSpaceDN/>
        <w:bidi w:val="0"/>
      </w:pPr>
    </w:p>
    <w:p w14:paraId="5732F30B">
      <w:pPr>
        <w:pStyle w:val="18"/>
        <w:keepNext w:val="0"/>
        <w:keepLines w:val="0"/>
        <w:pageBreakBefore w:val="0"/>
        <w:widowControl w:val="0"/>
        <w:kinsoku/>
        <w:wordWrap/>
        <w:overflowPunct/>
        <w:topLinePunct w:val="0"/>
        <w:autoSpaceDE/>
        <w:autoSpaceDN/>
        <w:bidi w:val="0"/>
      </w:pPr>
    </w:p>
    <w:p w14:paraId="41375B57">
      <w:pPr>
        <w:pStyle w:val="18"/>
        <w:keepNext w:val="0"/>
        <w:keepLines w:val="0"/>
        <w:pageBreakBefore w:val="0"/>
        <w:widowControl w:val="0"/>
        <w:kinsoku/>
        <w:wordWrap/>
        <w:overflowPunct/>
        <w:topLinePunct w:val="0"/>
        <w:autoSpaceDE/>
        <w:autoSpaceDN/>
        <w:bidi w:val="0"/>
      </w:pPr>
    </w:p>
    <w:p w14:paraId="67CCD58F">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1CA7AE5F">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06E335CB">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7139DC44">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0E73BC19">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50A08081">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05C13CD9">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31915FF3">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3009B566">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519447CE">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08836A52">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322A9092">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5DCB6E72">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3128B76D">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490FB73A">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530D1677">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14D9BD90">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6CFC693C">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08263A99">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45CD559A">
      <w:pPr>
        <w:pStyle w:val="18"/>
        <w:keepNext w:val="0"/>
        <w:keepLines w:val="0"/>
        <w:pageBreakBefore w:val="0"/>
        <w:widowControl w:val="0"/>
        <w:kinsoku/>
        <w:wordWrap/>
        <w:overflowPunct/>
        <w:topLinePunct w:val="0"/>
        <w:autoSpaceDE/>
        <w:autoSpaceDN/>
        <w:bidi w:val="0"/>
        <w:rPr>
          <w:rFonts w:ascii="Times New Roman" w:hAnsi="Times New Roman" w:cs="Times New Roman"/>
        </w:rPr>
      </w:pPr>
    </w:p>
    <w:p w14:paraId="6F23CD9F">
      <w:pPr>
        <w:keepNext w:val="0"/>
        <w:keepLines w:val="0"/>
        <w:pageBreakBefore w:val="0"/>
        <w:widowControl w:val="0"/>
        <w:kinsoku/>
        <w:wordWrap/>
        <w:overflowPunct/>
        <w:topLinePunct w:val="0"/>
        <w:autoSpaceDE/>
        <w:autoSpaceDN/>
        <w:bidi w:val="0"/>
        <w:ind w:firstLine="0" w:firstLineChars="0"/>
        <w:jc w:val="center"/>
        <w:rPr>
          <w:rFonts w:eastAsia="方正小标宋_GBK"/>
          <w:kern w:val="0"/>
          <w:szCs w:val="28"/>
        </w:rPr>
      </w:pPr>
    </w:p>
    <w:p w14:paraId="15DCBB1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如皋市人民政府</w:t>
      </w:r>
    </w:p>
    <w:p w14:paraId="12C8676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rPr>
        <w:t>二〇二六年三月</w:t>
      </w:r>
    </w:p>
    <w:p w14:paraId="3178A609">
      <w:pPr>
        <w:pStyle w:val="18"/>
        <w:keepNext w:val="0"/>
        <w:keepLines w:val="0"/>
        <w:pageBreakBefore w:val="0"/>
        <w:widowControl w:val="0"/>
        <w:kinsoku/>
        <w:wordWrap/>
        <w:overflowPunct/>
        <w:topLinePunct w:val="0"/>
        <w:autoSpaceDE/>
        <w:autoSpaceDN/>
        <w:bidi w:val="0"/>
        <w:sectPr>
          <w:headerReference r:id="rId7" w:type="first"/>
          <w:footerReference r:id="rId10" w:type="first"/>
          <w:headerReference r:id="rId5" w:type="default"/>
          <w:footerReference r:id="rId8" w:type="default"/>
          <w:headerReference r:id="rId6" w:type="even"/>
          <w:footerReference r:id="rId9" w:type="even"/>
          <w:pgSz w:w="11905" w:h="16840"/>
          <w:pgMar w:top="1440" w:right="1531" w:bottom="1440" w:left="1531" w:header="850" w:footer="1247" w:gutter="0"/>
          <w:pgNumType w:fmt="decimal"/>
          <w:cols w:space="0" w:num="1"/>
          <w:rtlGutter w:val="0"/>
          <w:docGrid w:linePitch="381" w:charSpace="0"/>
        </w:sectPr>
      </w:pPr>
    </w:p>
    <w:sdt>
      <w:sdtPr>
        <w:rPr>
          <w:rFonts w:ascii="Times New Roman" w:hAnsi="Times New Roman" w:eastAsia="仿宋_GB2312" w:cs="Times New Roman"/>
          <w:color w:val="auto"/>
          <w:kern w:val="2"/>
          <w:sz w:val="28"/>
          <w:szCs w:val="24"/>
          <w:lang w:val="zh-CN"/>
        </w:rPr>
        <w:id w:val="379052348"/>
        <w:docPartObj>
          <w:docPartGallery w:val="Table of Contents"/>
          <w:docPartUnique/>
        </w:docPartObj>
      </w:sdtPr>
      <w:sdtEndPr>
        <w:rPr>
          <w:rStyle w:val="34"/>
          <w:rFonts w:hint="eastAsia" w:ascii="楷体_GB2312" w:hAnsi="楷体_GB2312" w:eastAsia="楷体_GB2312" w:cs="楷体_GB2312"/>
          <w:color w:val="auto"/>
          <w:kern w:val="2"/>
          <w:sz w:val="32"/>
          <w:szCs w:val="32"/>
          <w:lang w:val="zh-CN" w:eastAsia="zh-CN" w:bidi="ar-SA"/>
        </w:rPr>
      </w:sdtEndPr>
      <w:sdtContent>
        <w:p w14:paraId="4076DF24">
          <w:pPr>
            <w:pStyle w:val="190"/>
            <w:keepNext w:val="0"/>
            <w:keepLines w:val="0"/>
            <w:pageBreakBefore w:val="0"/>
            <w:widowControl w:val="0"/>
            <w:kinsoku/>
            <w:wordWrap/>
            <w:overflowPunct/>
            <w:topLinePunct w:val="0"/>
            <w:autoSpaceDE/>
            <w:autoSpaceDN/>
            <w:bidi w:val="0"/>
            <w:spacing w:before="120" w:after="120"/>
            <w:jc w:val="center"/>
            <w:rPr>
              <w:rFonts w:ascii="Times New Roman" w:hAnsi="Times New Roman" w:eastAsia="仿宋_GB2312" w:cs="Times New Roman"/>
              <w:color w:val="auto"/>
              <w:kern w:val="2"/>
              <w:sz w:val="28"/>
              <w:szCs w:val="24"/>
              <w:lang w:val="zh-CN"/>
            </w:rPr>
          </w:pPr>
        </w:p>
        <w:p w14:paraId="5EE1F9B2">
          <w:pPr>
            <w:pStyle w:val="19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eastAsia" w:ascii="黑体" w:hAnsi="黑体" w:eastAsia="黑体" w:cs="黑体"/>
              <w:b w:val="0"/>
              <w:bCs/>
              <w:color w:val="auto"/>
              <w:kern w:val="2"/>
              <w:sz w:val="44"/>
              <w:szCs w:val="44"/>
              <w:lang w:val="zh-CN" w:eastAsia="zh-CN" w:bidi="ar-SA"/>
            </w:rPr>
          </w:pPr>
          <w:r>
            <w:rPr>
              <w:rFonts w:hint="eastAsia" w:ascii="黑体" w:hAnsi="黑体" w:eastAsia="黑体" w:cs="黑体"/>
              <w:b w:val="0"/>
              <w:bCs/>
              <w:color w:val="auto"/>
              <w:kern w:val="2"/>
              <w:sz w:val="44"/>
              <w:szCs w:val="44"/>
              <w:lang w:val="zh-CN" w:eastAsia="zh-CN" w:bidi="ar-SA"/>
            </w:rPr>
            <w:t>目  录</w:t>
          </w:r>
        </w:p>
        <w:p w14:paraId="719BFDDD">
          <w:pPr>
            <w:keepNext w:val="0"/>
            <w:keepLines w:val="0"/>
            <w:pageBreakBefore w:val="0"/>
            <w:widowControl w:val="0"/>
            <w:kinsoku/>
            <w:wordWrap/>
            <w:overflowPunct/>
            <w:topLinePunct w:val="0"/>
            <w:autoSpaceDE/>
            <w:autoSpaceDN/>
            <w:bidi w:val="0"/>
            <w:adjustRightInd w:val="0"/>
            <w:snapToGrid w:val="0"/>
            <w:spacing w:line="510" w:lineRule="exact"/>
            <w:textAlignment w:val="auto"/>
            <w:rPr>
              <w:rFonts w:hint="eastAsia"/>
              <w:lang w:val="en-US" w:eastAsia="zh-CN"/>
            </w:rPr>
          </w:pPr>
        </w:p>
        <w:p w14:paraId="780625DA">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TOC \o "1-2" \h \z \u </w:instrText>
          </w:r>
          <w:r>
            <w:rPr>
              <w:sz w:val="32"/>
              <w:szCs w:val="32"/>
            </w:rPr>
            <w:fldChar w:fldCharType="separate"/>
          </w:r>
          <w:r>
            <w:rPr>
              <w:sz w:val="32"/>
              <w:szCs w:val="32"/>
            </w:rPr>
            <w:fldChar w:fldCharType="begin"/>
          </w:r>
          <w:r>
            <w:rPr>
              <w:sz w:val="32"/>
              <w:szCs w:val="32"/>
            </w:rPr>
            <w:instrText xml:space="preserve"> HYPERLINK \l "_Toc226539888" </w:instrText>
          </w:r>
          <w:r>
            <w:rPr>
              <w:sz w:val="32"/>
              <w:szCs w:val="32"/>
            </w:rPr>
            <w:fldChar w:fldCharType="separate"/>
          </w:r>
          <w:r>
            <w:rPr>
              <w:rStyle w:val="34"/>
              <w:sz w:val="32"/>
              <w:szCs w:val="32"/>
            </w:rPr>
            <w:t>1</w:t>
          </w:r>
          <w:r>
            <w:rPr>
              <w:rStyle w:val="34"/>
              <w:rFonts w:hint="eastAsia"/>
              <w:color w:val="auto"/>
              <w:sz w:val="32"/>
              <w:szCs w:val="32"/>
              <w:u w:val="none"/>
            </w:rPr>
            <w:t xml:space="preserve"> </w:t>
          </w:r>
          <w:r>
            <w:rPr>
              <w:rStyle w:val="34"/>
              <w:rFonts w:hint="eastAsia"/>
              <w:color w:val="auto"/>
              <w:sz w:val="32"/>
              <w:szCs w:val="32"/>
              <w:u w:val="none"/>
              <w:lang w:val="en-US" w:eastAsia="zh-CN"/>
            </w:rPr>
            <w:t xml:space="preserve"> </w:t>
          </w:r>
          <w:r>
            <w:rPr>
              <w:rStyle w:val="34"/>
              <w:rFonts w:hint="eastAsia" w:ascii="Times New Roman" w:hAnsi="Times New Roman" w:eastAsia="黑体" w:cs="Times New Roman"/>
              <w:b w:val="0"/>
              <w:bCs/>
              <w:color w:val="auto"/>
              <w:sz w:val="32"/>
              <w:szCs w:val="32"/>
              <w:u w:val="none"/>
            </w:rPr>
            <w:t>总则</w:t>
          </w:r>
          <w:r>
            <w:rPr>
              <w:sz w:val="32"/>
              <w:szCs w:val="32"/>
            </w:rPr>
            <w:tab/>
          </w:r>
          <w:r>
            <w:rPr>
              <w:sz w:val="32"/>
              <w:szCs w:val="32"/>
            </w:rPr>
            <w:fldChar w:fldCharType="begin"/>
          </w:r>
          <w:r>
            <w:rPr>
              <w:sz w:val="32"/>
              <w:szCs w:val="32"/>
            </w:rPr>
            <w:instrText xml:space="preserve"> PAGEREF _Toc226539888 \h </w:instrText>
          </w:r>
          <w:r>
            <w:rPr>
              <w:sz w:val="32"/>
              <w:szCs w:val="32"/>
            </w:rPr>
            <w:fldChar w:fldCharType="separate"/>
          </w:r>
          <w:r>
            <w:rPr>
              <w:sz w:val="32"/>
              <w:szCs w:val="32"/>
            </w:rPr>
            <w:t>6</w:t>
          </w:r>
          <w:r>
            <w:rPr>
              <w:sz w:val="32"/>
              <w:szCs w:val="32"/>
            </w:rPr>
            <w:fldChar w:fldCharType="end"/>
          </w:r>
          <w:r>
            <w:rPr>
              <w:sz w:val="32"/>
              <w:szCs w:val="32"/>
            </w:rPr>
            <w:fldChar w:fldCharType="end"/>
          </w:r>
        </w:p>
        <w:p w14:paraId="22D5197F">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"_Toc226539889" </w:instrText>
          </w:r>
          <w:r>
            <w:rPr>
              <w:sz w:val="32"/>
              <w:szCs w:val="32"/>
            </w:rPr>
            <w:fldChar w:fldCharType="separate"/>
          </w:r>
          <w:r>
            <w:rPr>
              <w:rStyle w:val="34"/>
              <w:sz w:val="32"/>
              <w:szCs w:val="32"/>
            </w:rPr>
            <w:t>1.1</w:t>
          </w:r>
          <w:r>
            <w:rPr>
              <w:rStyle w:val="34"/>
              <w:rFonts w:hint="eastAsia"/>
              <w:sz w:val="32"/>
              <w:szCs w:val="32"/>
            </w:rPr>
            <w:t xml:space="preserve"> </w:t>
          </w:r>
          <w:r>
            <w:rPr>
              <w:rStyle w:val="34"/>
              <w:rFonts w:hint="eastAsia" w:ascii="楷体_GB2312" w:hAnsi="楷体_GB2312" w:eastAsia="楷体_GB2312" w:cs="楷体_GB2312"/>
              <w:sz w:val="32"/>
              <w:szCs w:val="32"/>
            </w:rPr>
            <w:t>编制目的</w:t>
          </w:r>
          <w:r>
            <w:rPr>
              <w:sz w:val="32"/>
              <w:szCs w:val="32"/>
            </w:rPr>
            <w:tab/>
          </w:r>
          <w:r>
            <w:rPr>
              <w:sz w:val="32"/>
              <w:szCs w:val="32"/>
            </w:rPr>
            <w:fldChar w:fldCharType="begin"/>
          </w:r>
          <w:r>
            <w:rPr>
              <w:sz w:val="32"/>
              <w:szCs w:val="32"/>
            </w:rPr>
            <w:instrText xml:space="preserve"> PAGEREF _Toc226539889 \h </w:instrText>
          </w:r>
          <w:r>
            <w:rPr>
              <w:sz w:val="32"/>
              <w:szCs w:val="32"/>
            </w:rPr>
            <w:fldChar w:fldCharType="separate"/>
          </w:r>
          <w:r>
            <w:rPr>
              <w:sz w:val="32"/>
              <w:szCs w:val="32"/>
            </w:rPr>
            <w:t>6</w:t>
          </w:r>
          <w:r>
            <w:rPr>
              <w:sz w:val="32"/>
              <w:szCs w:val="32"/>
            </w:rPr>
            <w:fldChar w:fldCharType="end"/>
          </w:r>
          <w:r>
            <w:rPr>
              <w:sz w:val="32"/>
              <w:szCs w:val="32"/>
            </w:rPr>
            <w:fldChar w:fldCharType="end"/>
          </w:r>
        </w:p>
        <w:p w14:paraId="47813580">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"_Toc226539890" </w:instrText>
          </w:r>
          <w:r>
            <w:rPr>
              <w:sz w:val="32"/>
              <w:szCs w:val="32"/>
            </w:rPr>
            <w:fldChar w:fldCharType="separate"/>
          </w:r>
          <w:r>
            <w:rPr>
              <w:rStyle w:val="34"/>
              <w:sz w:val="32"/>
              <w:szCs w:val="32"/>
            </w:rPr>
            <w:t>1.2</w:t>
          </w:r>
          <w:r>
            <w:rPr>
              <w:rStyle w:val="34"/>
              <w:rFonts w:hint="eastAsia"/>
              <w:sz w:val="32"/>
              <w:szCs w:val="32"/>
            </w:rPr>
            <w:t xml:space="preserve"> </w:t>
          </w:r>
          <w:r>
            <w:rPr>
              <w:rStyle w:val="34"/>
              <w:rFonts w:hint="eastAsia" w:ascii="楷体_GB2312" w:hAnsi="楷体_GB2312" w:eastAsia="楷体_GB2312" w:cs="楷体_GB2312"/>
              <w:sz w:val="32"/>
              <w:szCs w:val="32"/>
            </w:rPr>
            <w:t>编制依据</w:t>
          </w:r>
          <w:r>
            <w:rPr>
              <w:sz w:val="32"/>
              <w:szCs w:val="32"/>
            </w:rPr>
            <w:tab/>
          </w:r>
          <w:r>
            <w:rPr>
              <w:sz w:val="32"/>
              <w:szCs w:val="32"/>
            </w:rPr>
            <w:fldChar w:fldCharType="begin"/>
          </w:r>
          <w:r>
            <w:rPr>
              <w:sz w:val="32"/>
              <w:szCs w:val="32"/>
            </w:rPr>
            <w:instrText xml:space="preserve"> PAGEREF _Toc226539890 \h </w:instrText>
          </w:r>
          <w:r>
            <w:rPr>
              <w:sz w:val="32"/>
              <w:szCs w:val="32"/>
            </w:rPr>
            <w:fldChar w:fldCharType="separate"/>
          </w:r>
          <w:r>
            <w:rPr>
              <w:sz w:val="32"/>
              <w:szCs w:val="32"/>
            </w:rPr>
            <w:t>6</w:t>
          </w:r>
          <w:r>
            <w:rPr>
              <w:sz w:val="32"/>
              <w:szCs w:val="32"/>
            </w:rPr>
            <w:fldChar w:fldCharType="end"/>
          </w:r>
          <w:r>
            <w:rPr>
              <w:sz w:val="32"/>
              <w:szCs w:val="32"/>
            </w:rPr>
            <w:fldChar w:fldCharType="end"/>
          </w:r>
        </w:p>
        <w:p w14:paraId="2FA47E63">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"_Toc226539891" </w:instrText>
          </w:r>
          <w:r>
            <w:rPr>
              <w:sz w:val="32"/>
              <w:szCs w:val="32"/>
            </w:rPr>
            <w:fldChar w:fldCharType="separate"/>
          </w:r>
          <w:r>
            <w:rPr>
              <w:rStyle w:val="34"/>
              <w:sz w:val="32"/>
              <w:szCs w:val="32"/>
            </w:rPr>
            <w:t>1.3</w:t>
          </w:r>
          <w:r>
            <w:rPr>
              <w:rStyle w:val="34"/>
              <w:rFonts w:hint="eastAsia"/>
              <w:sz w:val="32"/>
              <w:szCs w:val="32"/>
            </w:rPr>
            <w:t xml:space="preserve"> </w:t>
          </w:r>
          <w:r>
            <w:rPr>
              <w:rStyle w:val="34"/>
              <w:rFonts w:hint="eastAsia" w:ascii="楷体_GB2312" w:hAnsi="楷体_GB2312" w:eastAsia="楷体_GB2312" w:cs="楷体_GB2312"/>
              <w:sz w:val="32"/>
              <w:szCs w:val="32"/>
            </w:rPr>
            <w:t>适用范围</w:t>
          </w:r>
          <w:r>
            <w:rPr>
              <w:sz w:val="32"/>
              <w:szCs w:val="32"/>
            </w:rPr>
            <w:tab/>
          </w:r>
          <w:r>
            <w:rPr>
              <w:sz w:val="32"/>
              <w:szCs w:val="32"/>
            </w:rPr>
            <w:fldChar w:fldCharType="begin"/>
          </w:r>
          <w:r>
            <w:rPr>
              <w:sz w:val="32"/>
              <w:szCs w:val="32"/>
            </w:rPr>
            <w:instrText xml:space="preserve"> PAGEREF _Toc226539891 \h </w:instrText>
          </w:r>
          <w:r>
            <w:rPr>
              <w:sz w:val="32"/>
              <w:szCs w:val="32"/>
            </w:rPr>
            <w:fldChar w:fldCharType="separate"/>
          </w:r>
          <w:r>
            <w:rPr>
              <w:sz w:val="32"/>
              <w:szCs w:val="32"/>
            </w:rPr>
            <w:t>9</w:t>
          </w:r>
          <w:r>
            <w:rPr>
              <w:sz w:val="32"/>
              <w:szCs w:val="32"/>
            </w:rPr>
            <w:fldChar w:fldCharType="end"/>
          </w:r>
          <w:r>
            <w:rPr>
              <w:sz w:val="32"/>
              <w:szCs w:val="32"/>
            </w:rPr>
            <w:fldChar w:fldCharType="end"/>
          </w:r>
        </w:p>
        <w:p w14:paraId="046739C0">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"_Toc226539892" </w:instrText>
          </w:r>
          <w:r>
            <w:rPr>
              <w:sz w:val="32"/>
              <w:szCs w:val="32"/>
            </w:rPr>
            <w:fldChar w:fldCharType="separate"/>
          </w:r>
          <w:r>
            <w:rPr>
              <w:rStyle w:val="34"/>
              <w:sz w:val="32"/>
              <w:szCs w:val="32"/>
            </w:rPr>
            <w:t>1.4</w:t>
          </w:r>
          <w:r>
            <w:rPr>
              <w:rStyle w:val="34"/>
              <w:rFonts w:hint="eastAsia"/>
              <w:sz w:val="32"/>
              <w:szCs w:val="32"/>
            </w:rPr>
            <w:t xml:space="preserve"> </w:t>
          </w:r>
          <w:r>
            <w:rPr>
              <w:rStyle w:val="34"/>
              <w:rFonts w:hint="eastAsia" w:ascii="楷体_GB2312" w:hAnsi="楷体_GB2312" w:eastAsia="楷体_GB2312" w:cs="楷体_GB2312"/>
              <w:sz w:val="32"/>
              <w:szCs w:val="32"/>
            </w:rPr>
            <w:t>预案衔接</w:t>
          </w:r>
          <w:r>
            <w:rPr>
              <w:sz w:val="32"/>
              <w:szCs w:val="32"/>
            </w:rPr>
            <w:tab/>
          </w:r>
          <w:r>
            <w:rPr>
              <w:sz w:val="32"/>
              <w:szCs w:val="32"/>
            </w:rPr>
            <w:fldChar w:fldCharType="begin"/>
          </w:r>
          <w:r>
            <w:rPr>
              <w:sz w:val="32"/>
              <w:szCs w:val="32"/>
            </w:rPr>
            <w:instrText xml:space="preserve"> PAGEREF _Toc226539892 \h </w:instrText>
          </w:r>
          <w:r>
            <w:rPr>
              <w:sz w:val="32"/>
              <w:szCs w:val="32"/>
            </w:rPr>
            <w:fldChar w:fldCharType="separate"/>
          </w:r>
          <w:r>
            <w:rPr>
              <w:sz w:val="32"/>
              <w:szCs w:val="32"/>
            </w:rPr>
            <w:t>9</w:t>
          </w:r>
          <w:r>
            <w:rPr>
              <w:sz w:val="32"/>
              <w:szCs w:val="32"/>
            </w:rPr>
            <w:fldChar w:fldCharType="end"/>
          </w:r>
          <w:r>
            <w:rPr>
              <w:sz w:val="32"/>
              <w:szCs w:val="32"/>
            </w:rPr>
            <w:fldChar w:fldCharType="end"/>
          </w:r>
        </w:p>
        <w:p w14:paraId="5A9F5804">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"_Toc226539893" </w:instrText>
          </w:r>
          <w:r>
            <w:rPr>
              <w:sz w:val="32"/>
              <w:szCs w:val="32"/>
            </w:rPr>
            <w:fldChar w:fldCharType="separate"/>
          </w:r>
          <w:r>
            <w:rPr>
              <w:rStyle w:val="34"/>
              <w:sz w:val="32"/>
              <w:szCs w:val="32"/>
            </w:rPr>
            <w:t>1.5</w:t>
          </w:r>
          <w:r>
            <w:rPr>
              <w:rStyle w:val="34"/>
              <w:rFonts w:hint="eastAsia"/>
              <w:sz w:val="32"/>
              <w:szCs w:val="32"/>
            </w:rPr>
            <w:t xml:space="preserve"> </w:t>
          </w:r>
          <w:r>
            <w:rPr>
              <w:rStyle w:val="34"/>
              <w:rFonts w:hint="eastAsia" w:ascii="楷体_GB2312" w:hAnsi="楷体_GB2312" w:eastAsia="楷体_GB2312" w:cs="楷体_GB2312"/>
              <w:sz w:val="32"/>
              <w:szCs w:val="32"/>
            </w:rPr>
            <w:t>事件分级</w:t>
          </w:r>
          <w:r>
            <w:rPr>
              <w:sz w:val="32"/>
              <w:szCs w:val="32"/>
            </w:rPr>
            <w:tab/>
          </w:r>
          <w:r>
            <w:rPr>
              <w:sz w:val="32"/>
              <w:szCs w:val="32"/>
            </w:rPr>
            <w:fldChar w:fldCharType="begin"/>
          </w:r>
          <w:r>
            <w:rPr>
              <w:sz w:val="32"/>
              <w:szCs w:val="32"/>
            </w:rPr>
            <w:instrText xml:space="preserve"> PAGEREF _Toc226539893 \h </w:instrText>
          </w:r>
          <w:r>
            <w:rPr>
              <w:sz w:val="32"/>
              <w:szCs w:val="32"/>
            </w:rPr>
            <w:fldChar w:fldCharType="separate"/>
          </w:r>
          <w:r>
            <w:rPr>
              <w:sz w:val="32"/>
              <w:szCs w:val="32"/>
            </w:rPr>
            <w:t>10</w:t>
          </w:r>
          <w:r>
            <w:rPr>
              <w:sz w:val="32"/>
              <w:szCs w:val="32"/>
            </w:rPr>
            <w:fldChar w:fldCharType="end"/>
          </w:r>
          <w:r>
            <w:rPr>
              <w:sz w:val="32"/>
              <w:szCs w:val="32"/>
            </w:rPr>
            <w:fldChar w:fldCharType="end"/>
          </w:r>
        </w:p>
        <w:p w14:paraId="37BB7E04">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"_Toc226539894" </w:instrText>
          </w:r>
          <w:r>
            <w:rPr>
              <w:sz w:val="32"/>
              <w:szCs w:val="32"/>
            </w:rPr>
            <w:fldChar w:fldCharType="separate"/>
          </w:r>
          <w:r>
            <w:rPr>
              <w:rStyle w:val="34"/>
              <w:sz w:val="32"/>
              <w:szCs w:val="32"/>
            </w:rPr>
            <w:t>1.6</w:t>
          </w:r>
          <w:r>
            <w:rPr>
              <w:rStyle w:val="34"/>
              <w:rFonts w:hint="eastAsia"/>
              <w:sz w:val="32"/>
              <w:szCs w:val="32"/>
            </w:rPr>
            <w:t xml:space="preserve"> </w:t>
          </w:r>
          <w:r>
            <w:rPr>
              <w:rStyle w:val="34"/>
              <w:rFonts w:hint="eastAsia" w:ascii="楷体_GB2312" w:hAnsi="楷体_GB2312" w:eastAsia="楷体_GB2312" w:cs="楷体_GB2312"/>
              <w:sz w:val="32"/>
              <w:szCs w:val="32"/>
            </w:rPr>
            <w:t>工作原则</w:t>
          </w:r>
          <w:r>
            <w:rPr>
              <w:sz w:val="32"/>
              <w:szCs w:val="32"/>
            </w:rPr>
            <w:tab/>
          </w:r>
          <w:r>
            <w:rPr>
              <w:sz w:val="32"/>
              <w:szCs w:val="32"/>
            </w:rPr>
            <w:fldChar w:fldCharType="begin"/>
          </w:r>
          <w:r>
            <w:rPr>
              <w:sz w:val="32"/>
              <w:szCs w:val="32"/>
            </w:rPr>
            <w:instrText xml:space="preserve"> PAGEREF _Toc226539894 \h </w:instrText>
          </w:r>
          <w:r>
            <w:rPr>
              <w:sz w:val="32"/>
              <w:szCs w:val="32"/>
            </w:rPr>
            <w:fldChar w:fldCharType="separate"/>
          </w:r>
          <w:r>
            <w:rPr>
              <w:sz w:val="32"/>
              <w:szCs w:val="32"/>
            </w:rPr>
            <w:t>11</w:t>
          </w:r>
          <w:r>
            <w:rPr>
              <w:sz w:val="32"/>
              <w:szCs w:val="32"/>
            </w:rPr>
            <w:fldChar w:fldCharType="end"/>
          </w:r>
          <w:r>
            <w:rPr>
              <w:sz w:val="32"/>
              <w:szCs w:val="32"/>
            </w:rPr>
            <w:fldChar w:fldCharType="end"/>
          </w:r>
        </w:p>
        <w:p w14:paraId="7921D05E">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"_Toc226539895" </w:instrText>
          </w:r>
          <w:r>
            <w:rPr>
              <w:sz w:val="32"/>
              <w:szCs w:val="32"/>
            </w:rPr>
            <w:fldChar w:fldCharType="separate"/>
          </w:r>
          <w:r>
            <w:rPr>
              <w:rStyle w:val="34"/>
              <w:sz w:val="32"/>
              <w:szCs w:val="32"/>
            </w:rPr>
            <w:t>2</w:t>
          </w:r>
          <w:r>
            <w:rPr>
              <w:rStyle w:val="34"/>
              <w:rFonts w:hint="eastAsia"/>
              <w:sz w:val="32"/>
              <w:szCs w:val="32"/>
              <w:lang w:val="en-US" w:eastAsia="zh-CN"/>
            </w:rPr>
            <w:t xml:space="preserve">  </w:t>
          </w:r>
          <w:r>
            <w:rPr>
              <w:rStyle w:val="34"/>
              <w:rFonts w:hint="eastAsia"/>
              <w:sz w:val="32"/>
              <w:szCs w:val="32"/>
            </w:rPr>
            <w:t xml:space="preserve"> </w:t>
          </w:r>
          <w:r>
            <w:rPr>
              <w:rStyle w:val="34"/>
              <w:rFonts w:hint="eastAsia" w:ascii="Times New Roman" w:hAnsi="Times New Roman" w:eastAsia="黑体" w:cs="Times New Roman"/>
              <w:b w:val="0"/>
              <w:bCs/>
              <w:color w:val="auto"/>
              <w:sz w:val="32"/>
              <w:szCs w:val="32"/>
              <w:u w:val="none"/>
            </w:rPr>
            <w:t>应急组织指挥体系</w:t>
          </w:r>
          <w:r>
            <w:rPr>
              <w:sz w:val="32"/>
              <w:szCs w:val="32"/>
            </w:rPr>
            <w:tab/>
          </w:r>
          <w:r>
            <w:rPr>
              <w:sz w:val="32"/>
              <w:szCs w:val="32"/>
            </w:rPr>
            <w:fldChar w:fldCharType="begin"/>
          </w:r>
          <w:r>
            <w:rPr>
              <w:sz w:val="32"/>
              <w:szCs w:val="32"/>
            </w:rPr>
            <w:instrText xml:space="preserve"> PAGEREF _Toc226539895 \h </w:instrText>
          </w:r>
          <w:r>
            <w:rPr>
              <w:sz w:val="32"/>
              <w:szCs w:val="32"/>
            </w:rPr>
            <w:fldChar w:fldCharType="separate"/>
          </w:r>
          <w:r>
            <w:rPr>
              <w:sz w:val="32"/>
              <w:szCs w:val="32"/>
            </w:rPr>
            <w:t>13</w:t>
          </w:r>
          <w:r>
            <w:rPr>
              <w:sz w:val="32"/>
              <w:szCs w:val="32"/>
            </w:rPr>
            <w:fldChar w:fldCharType="end"/>
          </w:r>
          <w:r>
            <w:rPr>
              <w:sz w:val="32"/>
              <w:szCs w:val="32"/>
            </w:rPr>
            <w:fldChar w:fldCharType="end"/>
          </w:r>
        </w:p>
        <w:p w14:paraId="166F2A88">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"_Toc226539896" </w:instrText>
          </w:r>
          <w:r>
            <w:rPr>
              <w:sz w:val="32"/>
              <w:szCs w:val="32"/>
            </w:rPr>
            <w:fldChar w:fldCharType="separate"/>
          </w:r>
          <w:r>
            <w:rPr>
              <w:rStyle w:val="34"/>
              <w:sz w:val="32"/>
              <w:szCs w:val="32"/>
            </w:rPr>
            <w:t>2.1</w:t>
          </w:r>
          <w:r>
            <w:rPr>
              <w:rStyle w:val="34"/>
              <w:rFonts w:hint="eastAsia"/>
              <w:sz w:val="32"/>
              <w:szCs w:val="32"/>
            </w:rPr>
            <w:t xml:space="preserve"> </w:t>
          </w:r>
          <w:r>
            <w:rPr>
              <w:rStyle w:val="34"/>
              <w:rFonts w:hint="eastAsia" w:ascii="楷体_GB2312" w:hAnsi="楷体_GB2312" w:eastAsia="楷体_GB2312" w:cs="楷体_GB2312"/>
              <w:sz w:val="32"/>
              <w:szCs w:val="32"/>
            </w:rPr>
            <w:t>组织体系</w:t>
          </w:r>
          <w:r>
            <w:rPr>
              <w:sz w:val="32"/>
              <w:szCs w:val="32"/>
            </w:rPr>
            <w:tab/>
          </w:r>
          <w:r>
            <w:rPr>
              <w:sz w:val="32"/>
              <w:szCs w:val="32"/>
            </w:rPr>
            <w:fldChar w:fldCharType="begin"/>
          </w:r>
          <w:r>
            <w:rPr>
              <w:sz w:val="32"/>
              <w:szCs w:val="32"/>
            </w:rPr>
            <w:instrText xml:space="preserve"> PAGEREF _Toc226539896 \h </w:instrText>
          </w:r>
          <w:r>
            <w:rPr>
              <w:sz w:val="32"/>
              <w:szCs w:val="32"/>
            </w:rPr>
            <w:fldChar w:fldCharType="separate"/>
          </w:r>
          <w:r>
            <w:rPr>
              <w:sz w:val="32"/>
              <w:szCs w:val="32"/>
            </w:rPr>
            <w:t>13</w:t>
          </w:r>
          <w:r>
            <w:rPr>
              <w:sz w:val="32"/>
              <w:szCs w:val="32"/>
            </w:rPr>
            <w:fldChar w:fldCharType="end"/>
          </w:r>
          <w:r>
            <w:rPr>
              <w:sz w:val="32"/>
              <w:szCs w:val="32"/>
            </w:rPr>
            <w:fldChar w:fldCharType="end"/>
          </w:r>
        </w:p>
        <w:p w14:paraId="31C5405D">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"_Toc226539897" </w:instrText>
          </w:r>
          <w:r>
            <w:rPr>
              <w:sz w:val="32"/>
              <w:szCs w:val="32"/>
            </w:rPr>
            <w:fldChar w:fldCharType="separate"/>
          </w:r>
          <w:r>
            <w:rPr>
              <w:rStyle w:val="34"/>
              <w:sz w:val="32"/>
              <w:szCs w:val="32"/>
            </w:rPr>
            <w:t>2.2</w:t>
          </w:r>
          <w:r>
            <w:rPr>
              <w:rStyle w:val="34"/>
              <w:rFonts w:hint="eastAsia"/>
              <w:sz w:val="32"/>
              <w:szCs w:val="32"/>
            </w:rPr>
            <w:t xml:space="preserve"> </w:t>
          </w:r>
          <w:r>
            <w:rPr>
              <w:rStyle w:val="34"/>
              <w:rFonts w:hint="eastAsia" w:ascii="楷体_GB2312" w:hAnsi="楷体_GB2312" w:eastAsia="楷体_GB2312" w:cs="楷体_GB2312"/>
              <w:sz w:val="32"/>
              <w:szCs w:val="32"/>
            </w:rPr>
            <w:t>应急组织机构职责</w:t>
          </w:r>
          <w:r>
            <w:rPr>
              <w:sz w:val="32"/>
              <w:szCs w:val="32"/>
            </w:rPr>
            <w:tab/>
          </w:r>
          <w:r>
            <w:rPr>
              <w:sz w:val="32"/>
              <w:szCs w:val="32"/>
            </w:rPr>
            <w:fldChar w:fldCharType="begin"/>
          </w:r>
          <w:r>
            <w:rPr>
              <w:sz w:val="32"/>
              <w:szCs w:val="32"/>
            </w:rPr>
            <w:instrText xml:space="preserve"> PAGEREF _Toc226539897 \h </w:instrText>
          </w:r>
          <w:r>
            <w:rPr>
              <w:sz w:val="32"/>
              <w:szCs w:val="32"/>
            </w:rPr>
            <w:fldChar w:fldCharType="separate"/>
          </w:r>
          <w:r>
            <w:rPr>
              <w:sz w:val="32"/>
              <w:szCs w:val="32"/>
            </w:rPr>
            <w:t>14</w:t>
          </w:r>
          <w:r>
            <w:rPr>
              <w:sz w:val="32"/>
              <w:szCs w:val="32"/>
            </w:rPr>
            <w:fldChar w:fldCharType="end"/>
          </w:r>
          <w:r>
            <w:rPr>
              <w:sz w:val="32"/>
              <w:szCs w:val="32"/>
            </w:rPr>
            <w:fldChar w:fldCharType="end"/>
          </w:r>
        </w:p>
        <w:p w14:paraId="7551AD8C">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"_Toc226539898" </w:instrText>
          </w:r>
          <w:r>
            <w:rPr>
              <w:sz w:val="32"/>
              <w:szCs w:val="32"/>
            </w:rPr>
            <w:fldChar w:fldCharType="separate"/>
          </w:r>
          <w:r>
            <w:rPr>
              <w:rStyle w:val="34"/>
              <w:sz w:val="32"/>
              <w:szCs w:val="32"/>
            </w:rPr>
            <w:t>2.3</w:t>
          </w:r>
          <w:r>
            <w:rPr>
              <w:rStyle w:val="34"/>
              <w:rFonts w:hint="eastAsia"/>
              <w:sz w:val="32"/>
              <w:szCs w:val="32"/>
            </w:rPr>
            <w:t xml:space="preserve"> </w:t>
          </w:r>
          <w:r>
            <w:rPr>
              <w:rStyle w:val="34"/>
              <w:rFonts w:hint="eastAsia" w:ascii="楷体_GB2312" w:hAnsi="楷体_GB2312" w:eastAsia="楷体_GB2312" w:cs="楷体_GB2312"/>
              <w:sz w:val="32"/>
              <w:szCs w:val="32"/>
            </w:rPr>
            <w:t>应急现场指挥部</w:t>
          </w:r>
          <w:r>
            <w:rPr>
              <w:sz w:val="32"/>
              <w:szCs w:val="32"/>
            </w:rPr>
            <w:tab/>
          </w:r>
          <w:r>
            <w:rPr>
              <w:sz w:val="32"/>
              <w:szCs w:val="32"/>
            </w:rPr>
            <w:fldChar w:fldCharType="begin"/>
          </w:r>
          <w:r>
            <w:rPr>
              <w:sz w:val="32"/>
              <w:szCs w:val="32"/>
            </w:rPr>
            <w:instrText xml:space="preserve"> PAGEREF _Toc226539898 \h </w:instrText>
          </w:r>
          <w:r>
            <w:rPr>
              <w:sz w:val="32"/>
              <w:szCs w:val="32"/>
            </w:rPr>
            <w:fldChar w:fldCharType="separate"/>
          </w:r>
          <w:r>
            <w:rPr>
              <w:sz w:val="32"/>
              <w:szCs w:val="32"/>
            </w:rPr>
            <w:t>17</w:t>
          </w:r>
          <w:r>
            <w:rPr>
              <w:sz w:val="32"/>
              <w:szCs w:val="32"/>
            </w:rPr>
            <w:fldChar w:fldCharType="end"/>
          </w:r>
          <w:r>
            <w:rPr>
              <w:sz w:val="32"/>
              <w:szCs w:val="32"/>
            </w:rPr>
            <w:fldChar w:fldCharType="end"/>
          </w:r>
        </w:p>
        <w:p w14:paraId="51AAB94D">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"_Toc226539899" </w:instrText>
          </w:r>
          <w:r>
            <w:rPr>
              <w:sz w:val="32"/>
              <w:szCs w:val="32"/>
            </w:rPr>
            <w:fldChar w:fldCharType="separate"/>
          </w:r>
          <w:r>
            <w:rPr>
              <w:rStyle w:val="34"/>
              <w:sz w:val="32"/>
              <w:szCs w:val="32"/>
            </w:rPr>
            <w:t>3</w:t>
          </w:r>
          <w:r>
            <w:rPr>
              <w:rStyle w:val="34"/>
              <w:rFonts w:hint="eastAsia"/>
              <w:sz w:val="32"/>
              <w:szCs w:val="32"/>
              <w:lang w:val="en-US" w:eastAsia="zh-CN"/>
            </w:rPr>
            <w:t xml:space="preserve">  </w:t>
          </w:r>
          <w:r>
            <w:rPr>
              <w:rStyle w:val="34"/>
              <w:rFonts w:hint="eastAsia"/>
              <w:sz w:val="32"/>
              <w:szCs w:val="32"/>
            </w:rPr>
            <w:t xml:space="preserve"> </w:t>
          </w:r>
          <w:r>
            <w:rPr>
              <w:rStyle w:val="34"/>
              <w:rFonts w:hint="eastAsia" w:ascii="Times New Roman" w:hAnsi="Times New Roman" w:eastAsia="黑体" w:cs="Times New Roman"/>
              <w:b w:val="0"/>
              <w:bCs/>
              <w:color w:val="auto"/>
              <w:sz w:val="32"/>
              <w:szCs w:val="32"/>
              <w:u w:val="none"/>
            </w:rPr>
            <w:t>应急响应</w:t>
          </w:r>
          <w:r>
            <w:rPr>
              <w:sz w:val="32"/>
              <w:szCs w:val="32"/>
            </w:rPr>
            <w:tab/>
          </w:r>
          <w:r>
            <w:rPr>
              <w:sz w:val="32"/>
              <w:szCs w:val="32"/>
            </w:rPr>
            <w:fldChar w:fldCharType="begin"/>
          </w:r>
          <w:r>
            <w:rPr>
              <w:sz w:val="32"/>
              <w:szCs w:val="32"/>
            </w:rPr>
            <w:instrText xml:space="preserve"> PAGEREF _Toc226539899 \h </w:instrText>
          </w:r>
          <w:r>
            <w:rPr>
              <w:sz w:val="32"/>
              <w:szCs w:val="32"/>
            </w:rPr>
            <w:fldChar w:fldCharType="separate"/>
          </w:r>
          <w:r>
            <w:rPr>
              <w:sz w:val="32"/>
              <w:szCs w:val="32"/>
            </w:rPr>
            <w:t>21</w:t>
          </w:r>
          <w:r>
            <w:rPr>
              <w:sz w:val="32"/>
              <w:szCs w:val="32"/>
            </w:rPr>
            <w:fldChar w:fldCharType="end"/>
          </w:r>
          <w:r>
            <w:rPr>
              <w:sz w:val="32"/>
              <w:szCs w:val="32"/>
            </w:rPr>
            <w:fldChar w:fldCharType="end"/>
          </w:r>
        </w:p>
        <w:p w14:paraId="285E5A8F">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"_Toc226539900" </w:instrText>
          </w:r>
          <w:r>
            <w:rPr>
              <w:sz w:val="32"/>
              <w:szCs w:val="32"/>
            </w:rPr>
            <w:fldChar w:fldCharType="separate"/>
          </w:r>
          <w:r>
            <w:rPr>
              <w:rStyle w:val="34"/>
              <w:sz w:val="32"/>
              <w:szCs w:val="32"/>
            </w:rPr>
            <w:t>3.1</w:t>
          </w:r>
          <w:r>
            <w:rPr>
              <w:rStyle w:val="34"/>
              <w:rFonts w:hint="eastAsia"/>
              <w:sz w:val="32"/>
              <w:szCs w:val="32"/>
            </w:rPr>
            <w:t xml:space="preserve"> </w:t>
          </w:r>
          <w:r>
            <w:rPr>
              <w:rStyle w:val="34"/>
              <w:rFonts w:hint="eastAsia" w:ascii="楷体_GB2312" w:hAnsi="楷体_GB2312" w:eastAsia="楷体_GB2312" w:cs="楷体_GB2312"/>
              <w:sz w:val="32"/>
              <w:szCs w:val="32"/>
            </w:rPr>
            <w:t>预警</w:t>
          </w:r>
          <w:r>
            <w:rPr>
              <w:sz w:val="32"/>
              <w:szCs w:val="32"/>
            </w:rPr>
            <w:tab/>
          </w:r>
          <w:r>
            <w:rPr>
              <w:sz w:val="32"/>
              <w:szCs w:val="32"/>
            </w:rPr>
            <w:fldChar w:fldCharType="begin"/>
          </w:r>
          <w:r>
            <w:rPr>
              <w:sz w:val="32"/>
              <w:szCs w:val="32"/>
            </w:rPr>
            <w:instrText xml:space="preserve"> PAGEREF _Toc226539900 \h </w:instrText>
          </w:r>
          <w:r>
            <w:rPr>
              <w:sz w:val="32"/>
              <w:szCs w:val="32"/>
            </w:rPr>
            <w:fldChar w:fldCharType="separate"/>
          </w:r>
          <w:r>
            <w:rPr>
              <w:sz w:val="32"/>
              <w:szCs w:val="32"/>
            </w:rPr>
            <w:t>22</w:t>
          </w:r>
          <w:r>
            <w:rPr>
              <w:sz w:val="32"/>
              <w:szCs w:val="32"/>
            </w:rPr>
            <w:fldChar w:fldCharType="end"/>
          </w:r>
          <w:r>
            <w:rPr>
              <w:sz w:val="32"/>
              <w:szCs w:val="32"/>
            </w:rPr>
            <w:fldChar w:fldCharType="end"/>
          </w:r>
        </w:p>
        <w:p w14:paraId="747D82C8">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"_Toc226539901" </w:instrText>
          </w:r>
          <w:r>
            <w:rPr>
              <w:sz w:val="32"/>
              <w:szCs w:val="32"/>
            </w:rPr>
            <w:fldChar w:fldCharType="separate"/>
          </w:r>
          <w:r>
            <w:rPr>
              <w:rStyle w:val="34"/>
              <w:sz w:val="32"/>
              <w:szCs w:val="32"/>
            </w:rPr>
            <w:t>3.2</w:t>
          </w:r>
          <w:r>
            <w:rPr>
              <w:rStyle w:val="34"/>
              <w:rFonts w:hint="eastAsia"/>
              <w:sz w:val="32"/>
              <w:szCs w:val="32"/>
            </w:rPr>
            <w:t xml:space="preserve"> </w:t>
          </w:r>
          <w:r>
            <w:rPr>
              <w:rStyle w:val="34"/>
              <w:rFonts w:hint="eastAsia" w:ascii="楷体_GB2312" w:hAnsi="楷体_GB2312" w:eastAsia="楷体_GB2312" w:cs="楷体_GB2312"/>
              <w:sz w:val="32"/>
              <w:szCs w:val="32"/>
            </w:rPr>
            <w:t>信息报告与通报</w:t>
          </w:r>
          <w:r>
            <w:rPr>
              <w:sz w:val="32"/>
              <w:szCs w:val="32"/>
            </w:rPr>
            <w:tab/>
          </w:r>
          <w:r>
            <w:rPr>
              <w:sz w:val="32"/>
              <w:szCs w:val="32"/>
            </w:rPr>
            <w:fldChar w:fldCharType="begin"/>
          </w:r>
          <w:r>
            <w:rPr>
              <w:sz w:val="32"/>
              <w:szCs w:val="32"/>
            </w:rPr>
            <w:instrText xml:space="preserve"> PAGEREF _Toc226539901 \h </w:instrText>
          </w:r>
          <w:r>
            <w:rPr>
              <w:sz w:val="32"/>
              <w:szCs w:val="32"/>
            </w:rPr>
            <w:fldChar w:fldCharType="separate"/>
          </w:r>
          <w:r>
            <w:rPr>
              <w:sz w:val="32"/>
              <w:szCs w:val="32"/>
            </w:rPr>
            <w:t>30</w:t>
          </w:r>
          <w:r>
            <w:rPr>
              <w:sz w:val="32"/>
              <w:szCs w:val="32"/>
            </w:rPr>
            <w:fldChar w:fldCharType="end"/>
          </w:r>
          <w:r>
            <w:rPr>
              <w:sz w:val="32"/>
              <w:szCs w:val="32"/>
            </w:rPr>
            <w:fldChar w:fldCharType="end"/>
          </w:r>
        </w:p>
        <w:p w14:paraId="7843B1A4">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"_Toc226539902" </w:instrText>
          </w:r>
          <w:r>
            <w:rPr>
              <w:sz w:val="32"/>
              <w:szCs w:val="32"/>
            </w:rPr>
            <w:fldChar w:fldCharType="separate"/>
          </w:r>
          <w:r>
            <w:rPr>
              <w:rStyle w:val="34"/>
              <w:sz w:val="32"/>
              <w:szCs w:val="32"/>
            </w:rPr>
            <w:t>3.3</w:t>
          </w:r>
          <w:r>
            <w:rPr>
              <w:rStyle w:val="34"/>
              <w:rFonts w:hint="eastAsia"/>
              <w:sz w:val="32"/>
              <w:szCs w:val="32"/>
            </w:rPr>
            <w:t xml:space="preserve"> </w:t>
          </w:r>
          <w:r>
            <w:rPr>
              <w:rStyle w:val="34"/>
              <w:rFonts w:hint="eastAsia" w:ascii="楷体_GB2312" w:hAnsi="楷体_GB2312" w:eastAsia="楷体_GB2312" w:cs="楷体_GB2312"/>
              <w:sz w:val="32"/>
              <w:szCs w:val="32"/>
            </w:rPr>
            <w:t>事态研判</w:t>
          </w:r>
          <w:r>
            <w:rPr>
              <w:sz w:val="32"/>
              <w:szCs w:val="32"/>
            </w:rPr>
            <w:tab/>
          </w:r>
          <w:r>
            <w:rPr>
              <w:sz w:val="32"/>
              <w:szCs w:val="32"/>
            </w:rPr>
            <w:fldChar w:fldCharType="begin"/>
          </w:r>
          <w:r>
            <w:rPr>
              <w:sz w:val="32"/>
              <w:szCs w:val="32"/>
            </w:rPr>
            <w:instrText xml:space="preserve"> PAGEREF _Toc226539902 \h </w:instrText>
          </w:r>
          <w:r>
            <w:rPr>
              <w:sz w:val="32"/>
              <w:szCs w:val="32"/>
            </w:rPr>
            <w:fldChar w:fldCharType="separate"/>
          </w:r>
          <w:r>
            <w:rPr>
              <w:sz w:val="32"/>
              <w:szCs w:val="32"/>
            </w:rPr>
            <w:t>33</w:t>
          </w:r>
          <w:r>
            <w:rPr>
              <w:sz w:val="32"/>
              <w:szCs w:val="32"/>
            </w:rPr>
            <w:fldChar w:fldCharType="end"/>
          </w:r>
          <w:r>
            <w:rPr>
              <w:sz w:val="32"/>
              <w:szCs w:val="32"/>
            </w:rPr>
            <w:fldChar w:fldCharType="end"/>
          </w:r>
        </w:p>
        <w:p w14:paraId="681D6A01">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"_Toc226539903" </w:instrText>
          </w:r>
          <w:r>
            <w:rPr>
              <w:sz w:val="32"/>
              <w:szCs w:val="32"/>
            </w:rPr>
            <w:fldChar w:fldCharType="separate"/>
          </w:r>
          <w:r>
            <w:rPr>
              <w:rStyle w:val="34"/>
              <w:sz w:val="32"/>
              <w:szCs w:val="32"/>
            </w:rPr>
            <w:t>3.4</w:t>
          </w:r>
          <w:r>
            <w:rPr>
              <w:rStyle w:val="34"/>
              <w:rFonts w:hint="eastAsia"/>
              <w:sz w:val="32"/>
              <w:szCs w:val="32"/>
            </w:rPr>
            <w:t xml:space="preserve"> </w:t>
          </w:r>
          <w:r>
            <w:rPr>
              <w:rStyle w:val="34"/>
              <w:rFonts w:hint="eastAsia" w:ascii="楷体_GB2312" w:hAnsi="楷体_GB2312" w:eastAsia="楷体_GB2312" w:cs="楷体_GB2312"/>
              <w:sz w:val="32"/>
              <w:szCs w:val="32"/>
            </w:rPr>
            <w:t>应急监测</w:t>
          </w:r>
          <w:r>
            <w:rPr>
              <w:sz w:val="32"/>
              <w:szCs w:val="32"/>
            </w:rPr>
            <w:tab/>
          </w:r>
          <w:r>
            <w:rPr>
              <w:sz w:val="32"/>
              <w:szCs w:val="32"/>
            </w:rPr>
            <w:fldChar w:fldCharType="begin"/>
          </w:r>
          <w:r>
            <w:rPr>
              <w:sz w:val="32"/>
              <w:szCs w:val="32"/>
            </w:rPr>
            <w:instrText xml:space="preserve"> PAGEREF _Toc226539903 \h </w:instrText>
          </w:r>
          <w:r>
            <w:rPr>
              <w:sz w:val="32"/>
              <w:szCs w:val="32"/>
            </w:rPr>
            <w:fldChar w:fldCharType="separate"/>
          </w:r>
          <w:r>
            <w:rPr>
              <w:sz w:val="32"/>
              <w:szCs w:val="32"/>
            </w:rPr>
            <w:t>34</w:t>
          </w:r>
          <w:r>
            <w:rPr>
              <w:sz w:val="32"/>
              <w:szCs w:val="32"/>
            </w:rPr>
            <w:fldChar w:fldCharType="end"/>
          </w:r>
          <w:r>
            <w:rPr>
              <w:sz w:val="32"/>
              <w:szCs w:val="32"/>
            </w:rPr>
            <w:fldChar w:fldCharType="end"/>
          </w:r>
        </w:p>
        <w:p w14:paraId="3B352080">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"_Toc226539904" </w:instrText>
          </w:r>
          <w:r>
            <w:rPr>
              <w:sz w:val="32"/>
              <w:szCs w:val="32"/>
            </w:rPr>
            <w:fldChar w:fldCharType="separate"/>
          </w:r>
          <w:r>
            <w:rPr>
              <w:rStyle w:val="34"/>
              <w:sz w:val="32"/>
              <w:szCs w:val="32"/>
            </w:rPr>
            <w:t>3.5</w:t>
          </w:r>
          <w:r>
            <w:rPr>
              <w:rStyle w:val="34"/>
              <w:rFonts w:hint="eastAsia"/>
              <w:sz w:val="32"/>
              <w:szCs w:val="32"/>
            </w:rPr>
            <w:t xml:space="preserve"> </w:t>
          </w:r>
          <w:r>
            <w:rPr>
              <w:rStyle w:val="34"/>
              <w:rFonts w:hint="eastAsia" w:ascii="楷体_GB2312" w:hAnsi="楷体_GB2312" w:eastAsia="楷体_GB2312" w:cs="楷体_GB2312"/>
              <w:sz w:val="32"/>
              <w:szCs w:val="32"/>
            </w:rPr>
            <w:t>污染源排查与处置</w:t>
          </w:r>
          <w:r>
            <w:rPr>
              <w:sz w:val="32"/>
              <w:szCs w:val="32"/>
            </w:rPr>
            <w:tab/>
          </w:r>
          <w:r>
            <w:rPr>
              <w:sz w:val="32"/>
              <w:szCs w:val="32"/>
            </w:rPr>
            <w:fldChar w:fldCharType="begin"/>
          </w:r>
          <w:r>
            <w:rPr>
              <w:sz w:val="32"/>
              <w:szCs w:val="32"/>
            </w:rPr>
            <w:instrText xml:space="preserve"> PAGEREF _Toc226539904 \h </w:instrText>
          </w:r>
          <w:r>
            <w:rPr>
              <w:sz w:val="32"/>
              <w:szCs w:val="32"/>
            </w:rPr>
            <w:fldChar w:fldCharType="separate"/>
          </w:r>
          <w:r>
            <w:rPr>
              <w:sz w:val="32"/>
              <w:szCs w:val="32"/>
            </w:rPr>
            <w:t>36</w:t>
          </w:r>
          <w:r>
            <w:rPr>
              <w:sz w:val="32"/>
              <w:szCs w:val="32"/>
            </w:rPr>
            <w:fldChar w:fldCharType="end"/>
          </w:r>
          <w:r>
            <w:rPr>
              <w:sz w:val="32"/>
              <w:szCs w:val="32"/>
            </w:rPr>
            <w:fldChar w:fldCharType="end"/>
          </w:r>
        </w:p>
        <w:p w14:paraId="747F1866">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"_Toc226539905" </w:instrText>
          </w:r>
          <w:r>
            <w:rPr>
              <w:sz w:val="32"/>
              <w:szCs w:val="32"/>
            </w:rPr>
            <w:fldChar w:fldCharType="separate"/>
          </w:r>
          <w:r>
            <w:rPr>
              <w:rStyle w:val="34"/>
              <w:sz w:val="32"/>
              <w:szCs w:val="32"/>
            </w:rPr>
            <w:t>3.6</w:t>
          </w:r>
          <w:r>
            <w:rPr>
              <w:rStyle w:val="34"/>
              <w:rFonts w:hint="eastAsia"/>
              <w:sz w:val="32"/>
              <w:szCs w:val="32"/>
            </w:rPr>
            <w:t xml:space="preserve"> </w:t>
          </w:r>
          <w:r>
            <w:rPr>
              <w:rStyle w:val="34"/>
              <w:rFonts w:hint="eastAsia" w:ascii="楷体_GB2312" w:hAnsi="楷体_GB2312" w:eastAsia="楷体_GB2312" w:cs="楷体_GB2312"/>
              <w:sz w:val="32"/>
              <w:szCs w:val="32"/>
            </w:rPr>
            <w:t>应急处置</w:t>
          </w:r>
          <w:r>
            <w:rPr>
              <w:sz w:val="32"/>
              <w:szCs w:val="32"/>
            </w:rPr>
            <w:tab/>
          </w:r>
          <w:r>
            <w:rPr>
              <w:sz w:val="32"/>
              <w:szCs w:val="32"/>
            </w:rPr>
            <w:fldChar w:fldCharType="begin"/>
          </w:r>
          <w:r>
            <w:rPr>
              <w:sz w:val="32"/>
              <w:szCs w:val="32"/>
            </w:rPr>
            <w:instrText xml:space="preserve"> PAGEREF _Toc226539905 \h </w:instrText>
          </w:r>
          <w:r>
            <w:rPr>
              <w:sz w:val="32"/>
              <w:szCs w:val="32"/>
            </w:rPr>
            <w:fldChar w:fldCharType="separate"/>
          </w:r>
          <w:r>
            <w:rPr>
              <w:sz w:val="32"/>
              <w:szCs w:val="32"/>
            </w:rPr>
            <w:t>38</w:t>
          </w:r>
          <w:r>
            <w:rPr>
              <w:sz w:val="32"/>
              <w:szCs w:val="32"/>
            </w:rPr>
            <w:fldChar w:fldCharType="end"/>
          </w:r>
          <w:r>
            <w:rPr>
              <w:sz w:val="32"/>
              <w:szCs w:val="32"/>
            </w:rPr>
            <w:fldChar w:fldCharType="end"/>
          </w:r>
        </w:p>
        <w:p w14:paraId="13573AF4">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"_Toc226539906" </w:instrText>
          </w:r>
          <w:r>
            <w:rPr>
              <w:sz w:val="32"/>
              <w:szCs w:val="32"/>
            </w:rPr>
            <w:fldChar w:fldCharType="separate"/>
          </w:r>
          <w:r>
            <w:rPr>
              <w:rStyle w:val="34"/>
              <w:sz w:val="32"/>
              <w:szCs w:val="32"/>
            </w:rPr>
            <w:t>3.7</w:t>
          </w:r>
          <w:r>
            <w:rPr>
              <w:rStyle w:val="34"/>
              <w:rFonts w:hint="eastAsia"/>
              <w:sz w:val="32"/>
              <w:szCs w:val="32"/>
            </w:rPr>
            <w:t xml:space="preserve"> </w:t>
          </w:r>
          <w:r>
            <w:rPr>
              <w:rStyle w:val="34"/>
              <w:rFonts w:hint="eastAsia" w:ascii="楷体_GB2312" w:hAnsi="楷体_GB2312" w:eastAsia="楷体_GB2312" w:cs="楷体_GB2312"/>
              <w:sz w:val="32"/>
              <w:szCs w:val="32"/>
            </w:rPr>
            <w:t>物资调集及应急设施启用</w:t>
          </w:r>
          <w:r>
            <w:rPr>
              <w:sz w:val="32"/>
              <w:szCs w:val="32"/>
            </w:rPr>
            <w:tab/>
          </w:r>
          <w:r>
            <w:rPr>
              <w:sz w:val="32"/>
              <w:szCs w:val="32"/>
            </w:rPr>
            <w:fldChar w:fldCharType="begin"/>
          </w:r>
          <w:r>
            <w:rPr>
              <w:sz w:val="32"/>
              <w:szCs w:val="32"/>
            </w:rPr>
            <w:instrText xml:space="preserve"> PAGEREF _Toc226539906 \h </w:instrText>
          </w:r>
          <w:r>
            <w:rPr>
              <w:sz w:val="32"/>
              <w:szCs w:val="32"/>
            </w:rPr>
            <w:fldChar w:fldCharType="separate"/>
          </w:r>
          <w:r>
            <w:rPr>
              <w:sz w:val="32"/>
              <w:szCs w:val="32"/>
            </w:rPr>
            <w:t>41</w:t>
          </w:r>
          <w:r>
            <w:rPr>
              <w:sz w:val="32"/>
              <w:szCs w:val="32"/>
            </w:rPr>
            <w:fldChar w:fldCharType="end"/>
          </w:r>
          <w:r>
            <w:rPr>
              <w:sz w:val="32"/>
              <w:szCs w:val="32"/>
            </w:rPr>
            <w:fldChar w:fldCharType="end"/>
          </w:r>
        </w:p>
        <w:p w14:paraId="0065855C">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"_Toc226539907" </w:instrText>
          </w:r>
          <w:r>
            <w:rPr>
              <w:sz w:val="32"/>
              <w:szCs w:val="32"/>
            </w:rPr>
            <w:fldChar w:fldCharType="separate"/>
          </w:r>
          <w:r>
            <w:rPr>
              <w:rStyle w:val="34"/>
              <w:sz w:val="32"/>
              <w:szCs w:val="32"/>
            </w:rPr>
            <w:t>3.8</w:t>
          </w:r>
          <w:r>
            <w:rPr>
              <w:rStyle w:val="34"/>
              <w:rFonts w:hint="eastAsia"/>
              <w:sz w:val="32"/>
              <w:szCs w:val="32"/>
            </w:rPr>
            <w:t xml:space="preserve"> </w:t>
          </w:r>
          <w:r>
            <w:rPr>
              <w:rStyle w:val="34"/>
              <w:rFonts w:hint="eastAsia" w:ascii="楷体_GB2312" w:hAnsi="楷体_GB2312" w:eastAsia="楷体_GB2312" w:cs="楷体_GB2312"/>
              <w:sz w:val="32"/>
              <w:szCs w:val="32"/>
            </w:rPr>
            <w:t>舆情监测与信息发布</w:t>
          </w:r>
          <w:r>
            <w:rPr>
              <w:sz w:val="32"/>
              <w:szCs w:val="32"/>
            </w:rPr>
            <w:tab/>
          </w:r>
          <w:r>
            <w:rPr>
              <w:sz w:val="32"/>
              <w:szCs w:val="32"/>
            </w:rPr>
            <w:fldChar w:fldCharType="begin"/>
          </w:r>
          <w:r>
            <w:rPr>
              <w:sz w:val="32"/>
              <w:szCs w:val="32"/>
            </w:rPr>
            <w:instrText xml:space="preserve"> PAGEREF _Toc226539907 \h </w:instrText>
          </w:r>
          <w:r>
            <w:rPr>
              <w:sz w:val="32"/>
              <w:szCs w:val="32"/>
            </w:rPr>
            <w:fldChar w:fldCharType="separate"/>
          </w:r>
          <w:r>
            <w:rPr>
              <w:sz w:val="32"/>
              <w:szCs w:val="32"/>
            </w:rPr>
            <w:t>42</w:t>
          </w:r>
          <w:r>
            <w:rPr>
              <w:sz w:val="32"/>
              <w:szCs w:val="32"/>
            </w:rPr>
            <w:fldChar w:fldCharType="end"/>
          </w:r>
          <w:r>
            <w:rPr>
              <w:sz w:val="32"/>
              <w:szCs w:val="32"/>
            </w:rPr>
            <w:fldChar w:fldCharType="end"/>
          </w:r>
        </w:p>
        <w:p w14:paraId="65505200">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"_Toc226539908" </w:instrText>
          </w:r>
          <w:r>
            <w:rPr>
              <w:sz w:val="32"/>
              <w:szCs w:val="32"/>
            </w:rPr>
            <w:fldChar w:fldCharType="separate"/>
          </w:r>
          <w:r>
            <w:rPr>
              <w:rStyle w:val="34"/>
              <w:sz w:val="32"/>
              <w:szCs w:val="32"/>
            </w:rPr>
            <w:t>3.9</w:t>
          </w:r>
          <w:r>
            <w:rPr>
              <w:rStyle w:val="34"/>
              <w:rFonts w:hint="eastAsia"/>
              <w:sz w:val="32"/>
              <w:szCs w:val="32"/>
            </w:rPr>
            <w:t xml:space="preserve"> </w:t>
          </w:r>
          <w:r>
            <w:rPr>
              <w:rStyle w:val="34"/>
              <w:rFonts w:hint="eastAsia" w:ascii="楷体_GB2312" w:hAnsi="楷体_GB2312" w:eastAsia="楷体_GB2312" w:cs="楷体_GB2312"/>
              <w:sz w:val="32"/>
              <w:szCs w:val="32"/>
            </w:rPr>
            <w:t>响应终止</w:t>
          </w:r>
          <w:r>
            <w:rPr>
              <w:sz w:val="32"/>
              <w:szCs w:val="32"/>
            </w:rPr>
            <w:tab/>
          </w:r>
          <w:r>
            <w:rPr>
              <w:sz w:val="32"/>
              <w:szCs w:val="32"/>
            </w:rPr>
            <w:fldChar w:fldCharType="begin"/>
          </w:r>
          <w:r>
            <w:rPr>
              <w:sz w:val="32"/>
              <w:szCs w:val="32"/>
            </w:rPr>
            <w:instrText xml:space="preserve"> PAGEREF _Toc226539908 \h </w:instrText>
          </w:r>
          <w:r>
            <w:rPr>
              <w:sz w:val="32"/>
              <w:szCs w:val="32"/>
            </w:rPr>
            <w:fldChar w:fldCharType="separate"/>
          </w:r>
          <w:r>
            <w:rPr>
              <w:sz w:val="32"/>
              <w:szCs w:val="32"/>
            </w:rPr>
            <w:t>42</w:t>
          </w:r>
          <w:r>
            <w:rPr>
              <w:sz w:val="32"/>
              <w:szCs w:val="32"/>
            </w:rPr>
            <w:fldChar w:fldCharType="end"/>
          </w:r>
          <w:r>
            <w:rPr>
              <w:sz w:val="32"/>
              <w:szCs w:val="32"/>
            </w:rPr>
            <w:fldChar w:fldCharType="end"/>
          </w:r>
        </w:p>
        <w:p w14:paraId="46A66953">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"_Toc226539909" </w:instrText>
          </w:r>
          <w:r>
            <w:rPr>
              <w:sz w:val="32"/>
              <w:szCs w:val="32"/>
            </w:rPr>
            <w:fldChar w:fldCharType="separate"/>
          </w:r>
          <w:r>
            <w:rPr>
              <w:rStyle w:val="34"/>
              <w:sz w:val="32"/>
              <w:szCs w:val="32"/>
            </w:rPr>
            <w:t>4</w:t>
          </w:r>
          <w:r>
            <w:rPr>
              <w:rStyle w:val="34"/>
              <w:rFonts w:hint="eastAsia"/>
              <w:sz w:val="32"/>
              <w:szCs w:val="32"/>
            </w:rPr>
            <w:t xml:space="preserve"> </w:t>
          </w:r>
          <w:r>
            <w:rPr>
              <w:rStyle w:val="34"/>
              <w:rFonts w:hint="eastAsia"/>
              <w:sz w:val="32"/>
              <w:szCs w:val="32"/>
              <w:lang w:val="en-US" w:eastAsia="zh-CN"/>
            </w:rPr>
            <w:t xml:space="preserve">  </w:t>
          </w:r>
          <w:r>
            <w:rPr>
              <w:rStyle w:val="34"/>
              <w:rFonts w:hint="eastAsia" w:ascii="Times New Roman" w:hAnsi="Times New Roman" w:eastAsia="黑体" w:cs="Times New Roman"/>
              <w:b w:val="0"/>
              <w:bCs/>
              <w:color w:val="auto"/>
              <w:sz w:val="32"/>
              <w:szCs w:val="32"/>
              <w:u w:val="none"/>
            </w:rPr>
            <w:t>后期工作</w:t>
          </w:r>
          <w:r>
            <w:rPr>
              <w:sz w:val="32"/>
              <w:szCs w:val="32"/>
            </w:rPr>
            <w:tab/>
          </w:r>
          <w:r>
            <w:rPr>
              <w:sz w:val="32"/>
              <w:szCs w:val="32"/>
            </w:rPr>
            <w:fldChar w:fldCharType="begin"/>
          </w:r>
          <w:r>
            <w:rPr>
              <w:sz w:val="32"/>
              <w:szCs w:val="32"/>
            </w:rPr>
            <w:instrText xml:space="preserve"> PAGEREF _Toc226539909 \h </w:instrText>
          </w:r>
          <w:r>
            <w:rPr>
              <w:sz w:val="32"/>
              <w:szCs w:val="32"/>
            </w:rPr>
            <w:fldChar w:fldCharType="separate"/>
          </w:r>
          <w:r>
            <w:rPr>
              <w:sz w:val="32"/>
              <w:szCs w:val="32"/>
            </w:rPr>
            <w:t>44</w:t>
          </w:r>
          <w:r>
            <w:rPr>
              <w:sz w:val="32"/>
              <w:szCs w:val="32"/>
            </w:rPr>
            <w:fldChar w:fldCharType="end"/>
          </w:r>
          <w:r>
            <w:rPr>
              <w:sz w:val="32"/>
              <w:szCs w:val="32"/>
            </w:rPr>
            <w:fldChar w:fldCharType="end"/>
          </w:r>
        </w:p>
        <w:p w14:paraId="17606B01">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"_Toc226539910" </w:instrText>
          </w:r>
          <w:r>
            <w:rPr>
              <w:sz w:val="32"/>
              <w:szCs w:val="32"/>
            </w:rPr>
            <w:fldChar w:fldCharType="separate"/>
          </w:r>
          <w:r>
            <w:rPr>
              <w:rStyle w:val="34"/>
              <w:sz w:val="32"/>
              <w:szCs w:val="32"/>
            </w:rPr>
            <w:t>4.1</w:t>
          </w:r>
          <w:r>
            <w:rPr>
              <w:rStyle w:val="34"/>
              <w:rFonts w:hint="eastAsia"/>
              <w:sz w:val="32"/>
              <w:szCs w:val="32"/>
            </w:rPr>
            <w:t xml:space="preserve"> </w:t>
          </w:r>
          <w:r>
            <w:rPr>
              <w:rStyle w:val="34"/>
              <w:rFonts w:hint="eastAsia" w:ascii="楷体_GB2312" w:hAnsi="楷体_GB2312" w:eastAsia="楷体_GB2312" w:cs="楷体_GB2312"/>
              <w:sz w:val="32"/>
              <w:szCs w:val="32"/>
            </w:rPr>
            <w:t>后期防控</w:t>
          </w:r>
          <w:r>
            <w:rPr>
              <w:sz w:val="32"/>
              <w:szCs w:val="32"/>
            </w:rPr>
            <w:tab/>
          </w:r>
          <w:r>
            <w:rPr>
              <w:sz w:val="32"/>
              <w:szCs w:val="32"/>
            </w:rPr>
            <w:fldChar w:fldCharType="begin"/>
          </w:r>
          <w:r>
            <w:rPr>
              <w:sz w:val="32"/>
              <w:szCs w:val="32"/>
            </w:rPr>
            <w:instrText xml:space="preserve"> PAGEREF _Toc226539910 \h </w:instrText>
          </w:r>
          <w:r>
            <w:rPr>
              <w:sz w:val="32"/>
              <w:szCs w:val="32"/>
            </w:rPr>
            <w:fldChar w:fldCharType="separate"/>
          </w:r>
          <w:r>
            <w:rPr>
              <w:sz w:val="32"/>
              <w:szCs w:val="32"/>
            </w:rPr>
            <w:t>44</w:t>
          </w:r>
          <w:r>
            <w:rPr>
              <w:sz w:val="32"/>
              <w:szCs w:val="32"/>
            </w:rPr>
            <w:fldChar w:fldCharType="end"/>
          </w:r>
          <w:r>
            <w:rPr>
              <w:sz w:val="32"/>
              <w:szCs w:val="32"/>
            </w:rPr>
            <w:fldChar w:fldCharType="end"/>
          </w:r>
        </w:p>
        <w:p w14:paraId="178ED823">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"_Toc226539911" </w:instrText>
          </w:r>
          <w:r>
            <w:rPr>
              <w:sz w:val="32"/>
              <w:szCs w:val="32"/>
            </w:rPr>
            <w:fldChar w:fldCharType="separate"/>
          </w:r>
          <w:r>
            <w:rPr>
              <w:rStyle w:val="34"/>
              <w:sz w:val="32"/>
              <w:szCs w:val="32"/>
            </w:rPr>
            <w:t>4.2</w:t>
          </w:r>
          <w:r>
            <w:rPr>
              <w:rStyle w:val="34"/>
              <w:rFonts w:hint="eastAsia"/>
              <w:sz w:val="32"/>
              <w:szCs w:val="32"/>
            </w:rPr>
            <w:t xml:space="preserve"> </w:t>
          </w:r>
          <w:r>
            <w:rPr>
              <w:rStyle w:val="34"/>
              <w:rFonts w:hint="eastAsia" w:ascii="楷体_GB2312" w:hAnsi="楷体_GB2312" w:eastAsia="楷体_GB2312" w:cs="楷体_GB2312"/>
              <w:sz w:val="32"/>
              <w:szCs w:val="32"/>
            </w:rPr>
            <w:t>事件调查</w:t>
          </w:r>
          <w:r>
            <w:rPr>
              <w:sz w:val="32"/>
              <w:szCs w:val="32"/>
            </w:rPr>
            <w:tab/>
          </w:r>
          <w:r>
            <w:rPr>
              <w:sz w:val="32"/>
              <w:szCs w:val="32"/>
            </w:rPr>
            <w:fldChar w:fldCharType="begin"/>
          </w:r>
          <w:r>
            <w:rPr>
              <w:sz w:val="32"/>
              <w:szCs w:val="32"/>
            </w:rPr>
            <w:instrText xml:space="preserve"> PAGEREF _Toc226539911 \h </w:instrText>
          </w:r>
          <w:r>
            <w:rPr>
              <w:sz w:val="32"/>
              <w:szCs w:val="32"/>
            </w:rPr>
            <w:fldChar w:fldCharType="separate"/>
          </w:r>
          <w:r>
            <w:rPr>
              <w:sz w:val="32"/>
              <w:szCs w:val="32"/>
            </w:rPr>
            <w:t>44</w:t>
          </w:r>
          <w:r>
            <w:rPr>
              <w:sz w:val="32"/>
              <w:szCs w:val="32"/>
            </w:rPr>
            <w:fldChar w:fldCharType="end"/>
          </w:r>
          <w:r>
            <w:rPr>
              <w:sz w:val="32"/>
              <w:szCs w:val="32"/>
            </w:rPr>
            <w:fldChar w:fldCharType="end"/>
          </w:r>
        </w:p>
        <w:p w14:paraId="3C5B8E43">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"_Toc226539912" </w:instrText>
          </w:r>
          <w:r>
            <w:rPr>
              <w:sz w:val="32"/>
              <w:szCs w:val="32"/>
            </w:rPr>
            <w:fldChar w:fldCharType="separate"/>
          </w:r>
          <w:r>
            <w:rPr>
              <w:rStyle w:val="34"/>
              <w:sz w:val="32"/>
              <w:szCs w:val="32"/>
            </w:rPr>
            <w:t>4.3</w:t>
          </w:r>
          <w:r>
            <w:rPr>
              <w:rStyle w:val="34"/>
              <w:rFonts w:hint="eastAsia" w:ascii="楷体_GB2312" w:hAnsi="楷体_GB2312" w:eastAsia="楷体_GB2312" w:cs="楷体_GB2312"/>
              <w:sz w:val="32"/>
              <w:szCs w:val="32"/>
            </w:rPr>
            <w:t xml:space="preserve"> 损害评估</w:t>
          </w:r>
          <w:r>
            <w:rPr>
              <w:sz w:val="32"/>
              <w:szCs w:val="32"/>
            </w:rPr>
            <w:tab/>
          </w:r>
          <w:r>
            <w:rPr>
              <w:sz w:val="32"/>
              <w:szCs w:val="32"/>
            </w:rPr>
            <w:fldChar w:fldCharType="begin"/>
          </w:r>
          <w:r>
            <w:rPr>
              <w:sz w:val="32"/>
              <w:szCs w:val="32"/>
            </w:rPr>
            <w:instrText xml:space="preserve"> PAGEREF _Toc226539912 \h </w:instrText>
          </w:r>
          <w:r>
            <w:rPr>
              <w:sz w:val="32"/>
              <w:szCs w:val="32"/>
            </w:rPr>
            <w:fldChar w:fldCharType="separate"/>
          </w:r>
          <w:r>
            <w:rPr>
              <w:sz w:val="32"/>
              <w:szCs w:val="32"/>
            </w:rPr>
            <w:t>44</w:t>
          </w:r>
          <w:r>
            <w:rPr>
              <w:sz w:val="32"/>
              <w:szCs w:val="32"/>
            </w:rPr>
            <w:fldChar w:fldCharType="end"/>
          </w:r>
          <w:r>
            <w:rPr>
              <w:sz w:val="32"/>
              <w:szCs w:val="32"/>
            </w:rPr>
            <w:fldChar w:fldCharType="end"/>
          </w:r>
        </w:p>
        <w:p w14:paraId="07BD245B">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"_Toc226539913" </w:instrText>
          </w:r>
          <w:r>
            <w:rPr>
              <w:sz w:val="32"/>
              <w:szCs w:val="32"/>
            </w:rPr>
            <w:fldChar w:fldCharType="separate"/>
          </w:r>
          <w:r>
            <w:rPr>
              <w:rStyle w:val="34"/>
              <w:sz w:val="32"/>
              <w:szCs w:val="32"/>
            </w:rPr>
            <w:t>4.4</w:t>
          </w:r>
          <w:r>
            <w:rPr>
              <w:rStyle w:val="34"/>
              <w:rFonts w:hint="eastAsia"/>
              <w:sz w:val="32"/>
              <w:szCs w:val="32"/>
            </w:rPr>
            <w:t xml:space="preserve"> </w:t>
          </w:r>
          <w:r>
            <w:rPr>
              <w:rStyle w:val="34"/>
              <w:rFonts w:hint="eastAsia" w:ascii="楷体_GB2312" w:hAnsi="楷体_GB2312" w:eastAsia="楷体_GB2312" w:cs="楷体_GB2312"/>
              <w:sz w:val="32"/>
              <w:szCs w:val="32"/>
            </w:rPr>
            <w:t>善后处置</w:t>
          </w:r>
          <w:r>
            <w:rPr>
              <w:sz w:val="32"/>
              <w:szCs w:val="32"/>
            </w:rPr>
            <w:tab/>
          </w:r>
          <w:r>
            <w:rPr>
              <w:sz w:val="32"/>
              <w:szCs w:val="32"/>
            </w:rPr>
            <w:fldChar w:fldCharType="begin"/>
          </w:r>
          <w:r>
            <w:rPr>
              <w:sz w:val="32"/>
              <w:szCs w:val="32"/>
            </w:rPr>
            <w:instrText xml:space="preserve"> PAGEREF _Toc226539913 \h </w:instrText>
          </w:r>
          <w:r>
            <w:rPr>
              <w:sz w:val="32"/>
              <w:szCs w:val="32"/>
            </w:rPr>
            <w:fldChar w:fldCharType="separate"/>
          </w:r>
          <w:r>
            <w:rPr>
              <w:sz w:val="32"/>
              <w:szCs w:val="32"/>
            </w:rPr>
            <w:t>45</w:t>
          </w:r>
          <w:r>
            <w:rPr>
              <w:sz w:val="32"/>
              <w:szCs w:val="32"/>
            </w:rPr>
            <w:fldChar w:fldCharType="end"/>
          </w:r>
          <w:r>
            <w:rPr>
              <w:sz w:val="32"/>
              <w:szCs w:val="32"/>
            </w:rPr>
            <w:fldChar w:fldCharType="end"/>
          </w:r>
        </w:p>
        <w:p w14:paraId="0596767E">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"_Toc226539914" </w:instrText>
          </w:r>
          <w:r>
            <w:rPr>
              <w:sz w:val="32"/>
              <w:szCs w:val="32"/>
            </w:rPr>
            <w:fldChar w:fldCharType="separate"/>
          </w:r>
          <w:r>
            <w:rPr>
              <w:rStyle w:val="34"/>
              <w:sz w:val="32"/>
              <w:szCs w:val="32"/>
            </w:rPr>
            <w:t>5</w:t>
          </w:r>
          <w:r>
            <w:rPr>
              <w:rStyle w:val="34"/>
              <w:rFonts w:hint="eastAsia"/>
              <w:sz w:val="32"/>
              <w:szCs w:val="32"/>
            </w:rPr>
            <w:t xml:space="preserve"> </w:t>
          </w:r>
          <w:r>
            <w:rPr>
              <w:rStyle w:val="34"/>
              <w:rFonts w:hint="eastAsia"/>
              <w:sz w:val="32"/>
              <w:szCs w:val="32"/>
              <w:lang w:val="en-US" w:eastAsia="zh-CN"/>
            </w:rPr>
            <w:t xml:space="preserve">  </w:t>
          </w:r>
          <w:r>
            <w:rPr>
              <w:rStyle w:val="34"/>
              <w:rFonts w:hint="eastAsia" w:ascii="Times New Roman" w:hAnsi="Times New Roman" w:eastAsia="黑体" w:cs="Times New Roman"/>
              <w:b w:val="0"/>
              <w:bCs/>
              <w:color w:val="auto"/>
              <w:sz w:val="32"/>
              <w:szCs w:val="32"/>
              <w:u w:val="none"/>
            </w:rPr>
            <w:t>应急保障</w:t>
          </w:r>
          <w:r>
            <w:rPr>
              <w:sz w:val="32"/>
              <w:szCs w:val="32"/>
            </w:rPr>
            <w:tab/>
          </w:r>
          <w:bookmarkStart w:id="249" w:name="_GoBack"/>
          <w:bookmarkEnd w:id="249"/>
          <w:r>
            <w:rPr>
              <w:sz w:val="32"/>
              <w:szCs w:val="32"/>
            </w:rPr>
            <w:fldChar w:fldCharType="begin"/>
          </w:r>
          <w:r>
            <w:rPr>
              <w:sz w:val="32"/>
              <w:szCs w:val="32"/>
            </w:rPr>
            <w:instrText xml:space="preserve"> PAGEREF _Toc226539914 \h </w:instrText>
          </w:r>
          <w:r>
            <w:rPr>
              <w:sz w:val="32"/>
              <w:szCs w:val="32"/>
            </w:rPr>
            <w:fldChar w:fldCharType="separate"/>
          </w:r>
          <w:r>
            <w:rPr>
              <w:sz w:val="32"/>
              <w:szCs w:val="32"/>
            </w:rPr>
            <w:t>47</w:t>
          </w:r>
          <w:r>
            <w:rPr>
              <w:sz w:val="32"/>
              <w:szCs w:val="32"/>
            </w:rPr>
            <w:fldChar w:fldCharType="end"/>
          </w:r>
          <w:r>
            <w:rPr>
              <w:sz w:val="32"/>
              <w:szCs w:val="32"/>
            </w:rPr>
            <w:fldChar w:fldCharType="end"/>
          </w:r>
        </w:p>
        <w:p w14:paraId="57A84398">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"_Toc226539915" </w:instrText>
          </w:r>
          <w:r>
            <w:rPr>
              <w:sz w:val="32"/>
              <w:szCs w:val="32"/>
            </w:rPr>
            <w:fldChar w:fldCharType="separate"/>
          </w:r>
          <w:r>
            <w:rPr>
              <w:rStyle w:val="34"/>
              <w:sz w:val="32"/>
              <w:szCs w:val="32"/>
            </w:rPr>
            <w:t>5.1</w:t>
          </w:r>
          <w:r>
            <w:rPr>
              <w:rStyle w:val="34"/>
              <w:rFonts w:hint="eastAsia"/>
              <w:sz w:val="32"/>
              <w:szCs w:val="32"/>
            </w:rPr>
            <w:t xml:space="preserve"> </w:t>
          </w:r>
          <w:r>
            <w:rPr>
              <w:rStyle w:val="34"/>
              <w:rFonts w:hint="eastAsia" w:ascii="楷体_GB2312" w:hAnsi="楷体_GB2312" w:eastAsia="楷体_GB2312" w:cs="楷体_GB2312"/>
              <w:sz w:val="32"/>
              <w:szCs w:val="32"/>
            </w:rPr>
            <w:t>通讯与信息保障</w:t>
          </w:r>
          <w:r>
            <w:rPr>
              <w:sz w:val="32"/>
              <w:szCs w:val="32"/>
            </w:rPr>
            <w:tab/>
          </w:r>
          <w:r>
            <w:rPr>
              <w:sz w:val="32"/>
              <w:szCs w:val="32"/>
            </w:rPr>
            <w:fldChar w:fldCharType="begin"/>
          </w:r>
          <w:r>
            <w:rPr>
              <w:sz w:val="32"/>
              <w:szCs w:val="32"/>
            </w:rPr>
            <w:instrText xml:space="preserve"> PAGEREF _Toc226539915 \h </w:instrText>
          </w:r>
          <w:r>
            <w:rPr>
              <w:sz w:val="32"/>
              <w:szCs w:val="32"/>
            </w:rPr>
            <w:fldChar w:fldCharType="separate"/>
          </w:r>
          <w:r>
            <w:rPr>
              <w:sz w:val="32"/>
              <w:szCs w:val="32"/>
            </w:rPr>
            <w:t>47</w:t>
          </w:r>
          <w:r>
            <w:rPr>
              <w:sz w:val="32"/>
              <w:szCs w:val="32"/>
            </w:rPr>
            <w:fldChar w:fldCharType="end"/>
          </w:r>
          <w:r>
            <w:rPr>
              <w:sz w:val="32"/>
              <w:szCs w:val="32"/>
            </w:rPr>
            <w:fldChar w:fldCharType="end"/>
          </w:r>
        </w:p>
        <w:p w14:paraId="216E8121">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"_Toc226539916" </w:instrText>
          </w:r>
          <w:r>
            <w:rPr>
              <w:sz w:val="32"/>
              <w:szCs w:val="32"/>
            </w:rPr>
            <w:fldChar w:fldCharType="separate"/>
          </w:r>
          <w:r>
            <w:rPr>
              <w:rStyle w:val="34"/>
              <w:sz w:val="32"/>
              <w:szCs w:val="32"/>
            </w:rPr>
            <w:t>5.2</w:t>
          </w:r>
          <w:r>
            <w:rPr>
              <w:rStyle w:val="34"/>
              <w:rFonts w:hint="eastAsia"/>
              <w:sz w:val="32"/>
              <w:szCs w:val="32"/>
            </w:rPr>
            <w:t xml:space="preserve"> </w:t>
          </w:r>
          <w:r>
            <w:rPr>
              <w:rStyle w:val="34"/>
              <w:rFonts w:hint="eastAsia" w:ascii="楷体_GB2312" w:hAnsi="楷体_GB2312" w:eastAsia="楷体_GB2312" w:cs="楷体_GB2312"/>
              <w:sz w:val="32"/>
              <w:szCs w:val="32"/>
            </w:rPr>
            <w:t>应急队伍保障</w:t>
          </w:r>
          <w:r>
            <w:rPr>
              <w:sz w:val="32"/>
              <w:szCs w:val="32"/>
            </w:rPr>
            <w:tab/>
          </w:r>
          <w:r>
            <w:rPr>
              <w:sz w:val="32"/>
              <w:szCs w:val="32"/>
            </w:rPr>
            <w:fldChar w:fldCharType="begin"/>
          </w:r>
          <w:r>
            <w:rPr>
              <w:sz w:val="32"/>
              <w:szCs w:val="32"/>
            </w:rPr>
            <w:instrText xml:space="preserve"> PAGEREF _Toc226539916 \h </w:instrText>
          </w:r>
          <w:r>
            <w:rPr>
              <w:sz w:val="32"/>
              <w:szCs w:val="32"/>
            </w:rPr>
            <w:fldChar w:fldCharType="separate"/>
          </w:r>
          <w:r>
            <w:rPr>
              <w:sz w:val="32"/>
              <w:szCs w:val="32"/>
            </w:rPr>
            <w:t>47</w:t>
          </w:r>
          <w:r>
            <w:rPr>
              <w:sz w:val="32"/>
              <w:szCs w:val="32"/>
            </w:rPr>
            <w:fldChar w:fldCharType="end"/>
          </w:r>
          <w:r>
            <w:rPr>
              <w:sz w:val="32"/>
              <w:szCs w:val="32"/>
            </w:rPr>
            <w:fldChar w:fldCharType="end"/>
          </w:r>
        </w:p>
        <w:p w14:paraId="531751D4">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"_Toc226539917" </w:instrText>
          </w:r>
          <w:r>
            <w:rPr>
              <w:sz w:val="32"/>
              <w:szCs w:val="32"/>
            </w:rPr>
            <w:fldChar w:fldCharType="separate"/>
          </w:r>
          <w:r>
            <w:rPr>
              <w:rStyle w:val="34"/>
              <w:sz w:val="32"/>
              <w:szCs w:val="32"/>
            </w:rPr>
            <w:t>5.3</w:t>
          </w:r>
          <w:r>
            <w:rPr>
              <w:rStyle w:val="34"/>
              <w:rFonts w:hint="eastAsia"/>
              <w:sz w:val="32"/>
              <w:szCs w:val="32"/>
            </w:rPr>
            <w:t xml:space="preserve"> </w:t>
          </w:r>
          <w:r>
            <w:rPr>
              <w:rStyle w:val="34"/>
              <w:rFonts w:hint="eastAsia" w:ascii="楷体_GB2312" w:hAnsi="楷体_GB2312" w:eastAsia="楷体_GB2312" w:cs="楷体_GB2312"/>
              <w:sz w:val="32"/>
              <w:szCs w:val="32"/>
            </w:rPr>
            <w:t>应急资源保障</w:t>
          </w:r>
          <w:r>
            <w:rPr>
              <w:sz w:val="32"/>
              <w:szCs w:val="32"/>
            </w:rPr>
            <w:tab/>
          </w:r>
          <w:r>
            <w:rPr>
              <w:sz w:val="32"/>
              <w:szCs w:val="32"/>
            </w:rPr>
            <w:fldChar w:fldCharType="begin"/>
          </w:r>
          <w:r>
            <w:rPr>
              <w:sz w:val="32"/>
              <w:szCs w:val="32"/>
            </w:rPr>
            <w:instrText xml:space="preserve"> PAGEREF _Toc226539917 \h </w:instrText>
          </w:r>
          <w:r>
            <w:rPr>
              <w:sz w:val="32"/>
              <w:szCs w:val="32"/>
            </w:rPr>
            <w:fldChar w:fldCharType="separate"/>
          </w:r>
          <w:r>
            <w:rPr>
              <w:sz w:val="32"/>
              <w:szCs w:val="32"/>
            </w:rPr>
            <w:t>47</w:t>
          </w:r>
          <w:r>
            <w:rPr>
              <w:sz w:val="32"/>
              <w:szCs w:val="32"/>
            </w:rPr>
            <w:fldChar w:fldCharType="end"/>
          </w:r>
          <w:r>
            <w:rPr>
              <w:sz w:val="32"/>
              <w:szCs w:val="32"/>
            </w:rPr>
            <w:fldChar w:fldCharType="end"/>
          </w:r>
        </w:p>
        <w:p w14:paraId="3D1CC97E">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"_Toc226539918" </w:instrText>
          </w:r>
          <w:r>
            <w:rPr>
              <w:sz w:val="32"/>
              <w:szCs w:val="32"/>
            </w:rPr>
            <w:fldChar w:fldCharType="separate"/>
          </w:r>
          <w:r>
            <w:rPr>
              <w:rStyle w:val="34"/>
              <w:sz w:val="32"/>
              <w:szCs w:val="32"/>
            </w:rPr>
            <w:t>5.4</w:t>
          </w:r>
          <w:r>
            <w:rPr>
              <w:rStyle w:val="34"/>
              <w:rFonts w:hint="eastAsia"/>
              <w:sz w:val="32"/>
              <w:szCs w:val="32"/>
            </w:rPr>
            <w:t xml:space="preserve"> </w:t>
          </w:r>
          <w:r>
            <w:rPr>
              <w:rStyle w:val="34"/>
              <w:rFonts w:hint="eastAsia" w:ascii="楷体_GB2312" w:hAnsi="楷体_GB2312" w:eastAsia="楷体_GB2312" w:cs="楷体_GB2312"/>
              <w:sz w:val="32"/>
              <w:szCs w:val="32"/>
            </w:rPr>
            <w:t>经费保障</w:t>
          </w:r>
          <w:r>
            <w:rPr>
              <w:sz w:val="32"/>
              <w:szCs w:val="32"/>
            </w:rPr>
            <w:tab/>
          </w:r>
          <w:r>
            <w:rPr>
              <w:sz w:val="32"/>
              <w:szCs w:val="32"/>
            </w:rPr>
            <w:fldChar w:fldCharType="begin"/>
          </w:r>
          <w:r>
            <w:rPr>
              <w:sz w:val="32"/>
              <w:szCs w:val="32"/>
            </w:rPr>
            <w:instrText xml:space="preserve"> PAGEREF _Toc226539918 \h </w:instrText>
          </w:r>
          <w:r>
            <w:rPr>
              <w:sz w:val="32"/>
              <w:szCs w:val="32"/>
            </w:rPr>
            <w:fldChar w:fldCharType="separate"/>
          </w:r>
          <w:r>
            <w:rPr>
              <w:sz w:val="32"/>
              <w:szCs w:val="32"/>
            </w:rPr>
            <w:t>48</w:t>
          </w:r>
          <w:r>
            <w:rPr>
              <w:sz w:val="32"/>
              <w:szCs w:val="32"/>
            </w:rPr>
            <w:fldChar w:fldCharType="end"/>
          </w:r>
          <w:r>
            <w:rPr>
              <w:sz w:val="32"/>
              <w:szCs w:val="32"/>
            </w:rPr>
            <w:fldChar w:fldCharType="end"/>
          </w:r>
        </w:p>
        <w:p w14:paraId="6524CF13">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"_Toc226539919" </w:instrText>
          </w:r>
          <w:r>
            <w:rPr>
              <w:sz w:val="32"/>
              <w:szCs w:val="32"/>
            </w:rPr>
            <w:fldChar w:fldCharType="separate"/>
          </w:r>
          <w:r>
            <w:rPr>
              <w:rStyle w:val="34"/>
              <w:sz w:val="32"/>
              <w:szCs w:val="32"/>
            </w:rPr>
            <w:t>5.5</w:t>
          </w:r>
          <w:r>
            <w:rPr>
              <w:rStyle w:val="34"/>
              <w:rFonts w:hint="eastAsia"/>
              <w:sz w:val="32"/>
              <w:szCs w:val="32"/>
            </w:rPr>
            <w:t xml:space="preserve"> </w:t>
          </w:r>
          <w:r>
            <w:rPr>
              <w:rStyle w:val="34"/>
              <w:rFonts w:hint="eastAsia" w:ascii="楷体_GB2312" w:hAnsi="楷体_GB2312" w:eastAsia="楷体_GB2312" w:cs="楷体_GB2312"/>
              <w:sz w:val="32"/>
              <w:szCs w:val="32"/>
            </w:rPr>
            <w:t>其他保障</w:t>
          </w:r>
          <w:r>
            <w:rPr>
              <w:sz w:val="32"/>
              <w:szCs w:val="32"/>
            </w:rPr>
            <w:tab/>
          </w:r>
          <w:r>
            <w:rPr>
              <w:sz w:val="32"/>
              <w:szCs w:val="32"/>
            </w:rPr>
            <w:fldChar w:fldCharType="begin"/>
          </w:r>
          <w:r>
            <w:rPr>
              <w:sz w:val="32"/>
              <w:szCs w:val="32"/>
            </w:rPr>
            <w:instrText xml:space="preserve"> PAGEREF _Toc226539919 \h </w:instrText>
          </w:r>
          <w:r>
            <w:rPr>
              <w:sz w:val="32"/>
              <w:szCs w:val="32"/>
            </w:rPr>
            <w:fldChar w:fldCharType="separate"/>
          </w:r>
          <w:r>
            <w:rPr>
              <w:sz w:val="32"/>
              <w:szCs w:val="32"/>
            </w:rPr>
            <w:t>48</w:t>
          </w:r>
          <w:r>
            <w:rPr>
              <w:sz w:val="32"/>
              <w:szCs w:val="32"/>
            </w:rPr>
            <w:fldChar w:fldCharType="end"/>
          </w:r>
          <w:r>
            <w:rPr>
              <w:sz w:val="32"/>
              <w:szCs w:val="32"/>
            </w:rPr>
            <w:fldChar w:fldCharType="end"/>
          </w:r>
        </w:p>
        <w:p w14:paraId="61730031">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"_Toc226539920" </w:instrText>
          </w:r>
          <w:r>
            <w:rPr>
              <w:sz w:val="32"/>
              <w:szCs w:val="32"/>
            </w:rPr>
            <w:fldChar w:fldCharType="separate"/>
          </w:r>
          <w:r>
            <w:rPr>
              <w:rStyle w:val="34"/>
              <w:sz w:val="32"/>
              <w:szCs w:val="32"/>
            </w:rPr>
            <w:t>6</w:t>
          </w:r>
          <w:r>
            <w:rPr>
              <w:rStyle w:val="34"/>
              <w:rFonts w:hint="eastAsia"/>
              <w:sz w:val="32"/>
              <w:szCs w:val="32"/>
              <w:lang w:val="en-US" w:eastAsia="zh-CN"/>
            </w:rPr>
            <w:t xml:space="preserve">  </w:t>
          </w:r>
          <w:r>
            <w:rPr>
              <w:rStyle w:val="34"/>
              <w:rFonts w:hint="eastAsia"/>
              <w:sz w:val="32"/>
              <w:szCs w:val="32"/>
            </w:rPr>
            <w:t xml:space="preserve"> </w:t>
          </w:r>
          <w:r>
            <w:rPr>
              <w:rStyle w:val="34"/>
              <w:rFonts w:hint="eastAsia" w:ascii="Times New Roman" w:hAnsi="Times New Roman" w:eastAsia="黑体" w:cs="Times New Roman"/>
              <w:b w:val="0"/>
              <w:bCs/>
              <w:color w:val="auto"/>
              <w:sz w:val="32"/>
              <w:szCs w:val="32"/>
              <w:u w:val="none"/>
            </w:rPr>
            <w:t>附则</w:t>
          </w:r>
          <w:r>
            <w:rPr>
              <w:sz w:val="32"/>
              <w:szCs w:val="32"/>
            </w:rPr>
            <w:tab/>
          </w:r>
          <w:r>
            <w:rPr>
              <w:sz w:val="32"/>
              <w:szCs w:val="32"/>
            </w:rPr>
            <w:fldChar w:fldCharType="begin"/>
          </w:r>
          <w:r>
            <w:rPr>
              <w:sz w:val="32"/>
              <w:szCs w:val="32"/>
            </w:rPr>
            <w:instrText xml:space="preserve"> PAGEREF _Toc226539920 \h </w:instrText>
          </w:r>
          <w:r>
            <w:rPr>
              <w:sz w:val="32"/>
              <w:szCs w:val="32"/>
            </w:rPr>
            <w:fldChar w:fldCharType="separate"/>
          </w:r>
          <w:r>
            <w:rPr>
              <w:sz w:val="32"/>
              <w:szCs w:val="32"/>
            </w:rPr>
            <w:t>49</w:t>
          </w:r>
          <w:r>
            <w:rPr>
              <w:sz w:val="32"/>
              <w:szCs w:val="32"/>
            </w:rPr>
            <w:fldChar w:fldCharType="end"/>
          </w:r>
          <w:r>
            <w:rPr>
              <w:sz w:val="32"/>
              <w:szCs w:val="32"/>
            </w:rPr>
            <w:fldChar w:fldCharType="end"/>
          </w:r>
        </w:p>
        <w:p w14:paraId="3C0925A7">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"_Toc226539921" </w:instrText>
          </w:r>
          <w:r>
            <w:rPr>
              <w:sz w:val="32"/>
              <w:szCs w:val="32"/>
            </w:rPr>
            <w:fldChar w:fldCharType="separate"/>
          </w:r>
          <w:r>
            <w:rPr>
              <w:rStyle w:val="34"/>
              <w:sz w:val="32"/>
              <w:szCs w:val="32"/>
            </w:rPr>
            <w:t>6.1</w:t>
          </w:r>
          <w:r>
            <w:rPr>
              <w:rStyle w:val="34"/>
              <w:rFonts w:hint="eastAsia"/>
              <w:sz w:val="32"/>
              <w:szCs w:val="32"/>
            </w:rPr>
            <w:t xml:space="preserve"> </w:t>
          </w:r>
          <w:r>
            <w:rPr>
              <w:rStyle w:val="34"/>
              <w:rFonts w:hint="eastAsia" w:ascii="楷体_GB2312" w:hAnsi="楷体_GB2312" w:eastAsia="楷体_GB2312" w:cs="楷体_GB2312"/>
              <w:sz w:val="32"/>
              <w:szCs w:val="32"/>
            </w:rPr>
            <w:t>名词术语</w:t>
          </w:r>
          <w:r>
            <w:rPr>
              <w:sz w:val="32"/>
              <w:szCs w:val="32"/>
            </w:rPr>
            <w:tab/>
          </w:r>
          <w:r>
            <w:rPr>
              <w:sz w:val="32"/>
              <w:szCs w:val="32"/>
            </w:rPr>
            <w:fldChar w:fldCharType="begin"/>
          </w:r>
          <w:r>
            <w:rPr>
              <w:sz w:val="32"/>
              <w:szCs w:val="32"/>
            </w:rPr>
            <w:instrText xml:space="preserve"> PAGEREF _Toc226539921 \h </w:instrText>
          </w:r>
          <w:r>
            <w:rPr>
              <w:sz w:val="32"/>
              <w:szCs w:val="32"/>
            </w:rPr>
            <w:fldChar w:fldCharType="separate"/>
          </w:r>
          <w:r>
            <w:rPr>
              <w:sz w:val="32"/>
              <w:szCs w:val="32"/>
            </w:rPr>
            <w:t>49</w:t>
          </w:r>
          <w:r>
            <w:rPr>
              <w:sz w:val="32"/>
              <w:szCs w:val="32"/>
            </w:rPr>
            <w:fldChar w:fldCharType="end"/>
          </w:r>
          <w:r>
            <w:rPr>
              <w:sz w:val="32"/>
              <w:szCs w:val="32"/>
            </w:rPr>
            <w:fldChar w:fldCharType="end"/>
          </w:r>
        </w:p>
        <w:p w14:paraId="670FAA6B">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"_Toc226539922" </w:instrText>
          </w:r>
          <w:r>
            <w:rPr>
              <w:sz w:val="32"/>
              <w:szCs w:val="32"/>
            </w:rPr>
            <w:fldChar w:fldCharType="separate"/>
          </w:r>
          <w:r>
            <w:rPr>
              <w:rStyle w:val="34"/>
              <w:sz w:val="32"/>
              <w:szCs w:val="32"/>
            </w:rPr>
            <w:t>6.2</w:t>
          </w:r>
          <w:r>
            <w:rPr>
              <w:rStyle w:val="34"/>
              <w:rFonts w:hint="eastAsia"/>
              <w:sz w:val="32"/>
              <w:szCs w:val="32"/>
            </w:rPr>
            <w:t xml:space="preserve"> </w:t>
          </w:r>
          <w:r>
            <w:rPr>
              <w:rStyle w:val="34"/>
              <w:rFonts w:hint="eastAsia" w:ascii="楷体_GB2312" w:hAnsi="楷体_GB2312" w:eastAsia="楷体_GB2312" w:cs="楷体_GB2312"/>
              <w:sz w:val="32"/>
              <w:szCs w:val="32"/>
            </w:rPr>
            <w:t>预案解释权属</w:t>
          </w:r>
          <w:r>
            <w:rPr>
              <w:sz w:val="32"/>
              <w:szCs w:val="32"/>
            </w:rPr>
            <w:tab/>
          </w:r>
          <w:r>
            <w:rPr>
              <w:sz w:val="32"/>
              <w:szCs w:val="32"/>
            </w:rPr>
            <w:fldChar w:fldCharType="begin"/>
          </w:r>
          <w:r>
            <w:rPr>
              <w:sz w:val="32"/>
              <w:szCs w:val="32"/>
            </w:rPr>
            <w:instrText xml:space="preserve"> PAGEREF _Toc226539922 \h </w:instrText>
          </w:r>
          <w:r>
            <w:rPr>
              <w:sz w:val="32"/>
              <w:szCs w:val="32"/>
            </w:rPr>
            <w:fldChar w:fldCharType="separate"/>
          </w:r>
          <w:r>
            <w:rPr>
              <w:sz w:val="32"/>
              <w:szCs w:val="32"/>
            </w:rPr>
            <w:t>49</w:t>
          </w:r>
          <w:r>
            <w:rPr>
              <w:sz w:val="32"/>
              <w:szCs w:val="32"/>
            </w:rPr>
            <w:fldChar w:fldCharType="end"/>
          </w:r>
          <w:r>
            <w:rPr>
              <w:sz w:val="32"/>
              <w:szCs w:val="32"/>
            </w:rPr>
            <w:fldChar w:fldCharType="end"/>
          </w:r>
        </w:p>
        <w:p w14:paraId="6BC1A11E">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"_Toc226539923" </w:instrText>
          </w:r>
          <w:r>
            <w:rPr>
              <w:sz w:val="32"/>
              <w:szCs w:val="32"/>
            </w:rPr>
            <w:fldChar w:fldCharType="separate"/>
          </w:r>
          <w:r>
            <w:rPr>
              <w:rStyle w:val="34"/>
              <w:sz w:val="32"/>
              <w:szCs w:val="32"/>
            </w:rPr>
            <w:t>6.3</w:t>
          </w:r>
          <w:r>
            <w:rPr>
              <w:rStyle w:val="34"/>
              <w:rFonts w:hint="eastAsia"/>
              <w:sz w:val="32"/>
              <w:szCs w:val="32"/>
            </w:rPr>
            <w:t xml:space="preserve"> </w:t>
          </w:r>
          <w:r>
            <w:rPr>
              <w:rStyle w:val="34"/>
              <w:rFonts w:hint="eastAsia" w:ascii="楷体_GB2312" w:hAnsi="楷体_GB2312" w:eastAsia="楷体_GB2312" w:cs="楷体_GB2312"/>
              <w:sz w:val="32"/>
              <w:szCs w:val="32"/>
            </w:rPr>
            <w:t>预案演练和修订</w:t>
          </w:r>
          <w:r>
            <w:rPr>
              <w:sz w:val="32"/>
              <w:szCs w:val="32"/>
            </w:rPr>
            <w:tab/>
          </w:r>
          <w:r>
            <w:rPr>
              <w:sz w:val="32"/>
              <w:szCs w:val="32"/>
            </w:rPr>
            <w:fldChar w:fldCharType="begin"/>
          </w:r>
          <w:r>
            <w:rPr>
              <w:sz w:val="32"/>
              <w:szCs w:val="32"/>
            </w:rPr>
            <w:instrText xml:space="preserve"> PAGEREF _Toc226539923 \h </w:instrText>
          </w:r>
          <w:r>
            <w:rPr>
              <w:sz w:val="32"/>
              <w:szCs w:val="32"/>
            </w:rPr>
            <w:fldChar w:fldCharType="separate"/>
          </w:r>
          <w:r>
            <w:rPr>
              <w:sz w:val="32"/>
              <w:szCs w:val="32"/>
            </w:rPr>
            <w:t>49</w:t>
          </w:r>
          <w:r>
            <w:rPr>
              <w:sz w:val="32"/>
              <w:szCs w:val="32"/>
            </w:rPr>
            <w:fldChar w:fldCharType="end"/>
          </w:r>
          <w:r>
            <w:rPr>
              <w:sz w:val="32"/>
              <w:szCs w:val="32"/>
            </w:rPr>
            <w:fldChar w:fldCharType="end"/>
          </w:r>
        </w:p>
        <w:p w14:paraId="3175E413">
          <w:pPr>
            <w:pStyle w:val="25"/>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ind w:left="560"/>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"_Toc226539924" </w:instrText>
          </w:r>
          <w:r>
            <w:rPr>
              <w:sz w:val="32"/>
              <w:szCs w:val="32"/>
            </w:rPr>
            <w:fldChar w:fldCharType="separate"/>
          </w:r>
          <w:r>
            <w:rPr>
              <w:rStyle w:val="34"/>
              <w:sz w:val="32"/>
              <w:szCs w:val="32"/>
            </w:rPr>
            <w:t>6.4</w:t>
          </w:r>
          <w:r>
            <w:rPr>
              <w:rStyle w:val="34"/>
              <w:rFonts w:hint="eastAsia"/>
              <w:sz w:val="32"/>
              <w:szCs w:val="32"/>
            </w:rPr>
            <w:t xml:space="preserve"> </w:t>
          </w:r>
          <w:r>
            <w:rPr>
              <w:rStyle w:val="34"/>
              <w:rFonts w:hint="eastAsia" w:ascii="楷体_GB2312" w:hAnsi="楷体_GB2312" w:eastAsia="楷体_GB2312" w:cs="楷体_GB2312"/>
              <w:sz w:val="32"/>
              <w:szCs w:val="32"/>
            </w:rPr>
            <w:t>预案实施日期</w:t>
          </w:r>
          <w:r>
            <w:rPr>
              <w:sz w:val="32"/>
              <w:szCs w:val="32"/>
            </w:rPr>
            <w:tab/>
          </w:r>
          <w:r>
            <w:rPr>
              <w:sz w:val="32"/>
              <w:szCs w:val="32"/>
            </w:rPr>
            <w:fldChar w:fldCharType="begin"/>
          </w:r>
          <w:r>
            <w:rPr>
              <w:sz w:val="32"/>
              <w:szCs w:val="32"/>
            </w:rPr>
            <w:instrText xml:space="preserve"> PAGEREF _Toc226539924 \h </w:instrText>
          </w:r>
          <w:r>
            <w:rPr>
              <w:sz w:val="32"/>
              <w:szCs w:val="32"/>
            </w:rPr>
            <w:fldChar w:fldCharType="separate"/>
          </w:r>
          <w:r>
            <w:rPr>
              <w:sz w:val="32"/>
              <w:szCs w:val="32"/>
            </w:rPr>
            <w:t>50</w:t>
          </w:r>
          <w:r>
            <w:rPr>
              <w:sz w:val="32"/>
              <w:szCs w:val="32"/>
            </w:rPr>
            <w:fldChar w:fldCharType="end"/>
          </w:r>
          <w:r>
            <w:rPr>
              <w:sz w:val="32"/>
              <w:szCs w:val="32"/>
            </w:rPr>
            <w:fldChar w:fldCharType="end"/>
          </w:r>
        </w:p>
        <w:p w14:paraId="5EE74B38">
          <w:pPr>
            <w:pStyle w:val="20"/>
            <w:keepNext w:val="0"/>
            <w:keepLines w:val="0"/>
            <w:pageBreakBefore w:val="0"/>
            <w:widowControl w:val="0"/>
            <w:tabs>
              <w:tab w:val="right" w:leader="dot" w:pos="8297"/>
            </w:tabs>
            <w:kinsoku/>
            <w:wordWrap/>
            <w:overflowPunct/>
            <w:topLinePunct w:val="0"/>
            <w:autoSpaceDE/>
            <w:autoSpaceDN/>
            <w:bidi w:val="0"/>
            <w:adjustRightInd w:val="0"/>
            <w:snapToGrid w:val="0"/>
            <w:spacing w:line="510" w:lineRule="exact"/>
            <w:textAlignment w:val="auto"/>
            <w:rPr>
              <w:rFonts w:asciiTheme="minorHAnsi" w:hAnsiTheme="minorHAnsi" w:eastAsiaTheme="minorEastAsia" w:cstheme="minorBidi"/>
              <w:sz w:val="32"/>
              <w:szCs w:val="32"/>
            </w:rPr>
          </w:pPr>
          <w:r>
            <w:rPr>
              <w:sz w:val="32"/>
              <w:szCs w:val="32"/>
            </w:rPr>
            <w:fldChar w:fldCharType="begin"/>
          </w:r>
          <w:r>
            <w:rPr>
              <w:sz w:val="32"/>
              <w:szCs w:val="32"/>
            </w:rPr>
            <w:instrText xml:space="preserve"> HYPERLINK \l "_Toc226539925" </w:instrText>
          </w:r>
          <w:r>
            <w:rPr>
              <w:sz w:val="32"/>
              <w:szCs w:val="32"/>
            </w:rPr>
            <w:fldChar w:fldCharType="separate"/>
          </w:r>
          <w:r>
            <w:rPr>
              <w:rStyle w:val="34"/>
              <w:sz w:val="32"/>
              <w:szCs w:val="32"/>
            </w:rPr>
            <w:t>7</w:t>
          </w:r>
          <w:r>
            <w:rPr>
              <w:rStyle w:val="34"/>
              <w:rFonts w:hint="eastAsia"/>
              <w:sz w:val="32"/>
              <w:szCs w:val="32"/>
            </w:rPr>
            <w:t xml:space="preserve"> </w:t>
          </w:r>
          <w:r>
            <w:rPr>
              <w:rStyle w:val="34"/>
              <w:rFonts w:hint="eastAsia"/>
              <w:sz w:val="32"/>
              <w:szCs w:val="32"/>
              <w:lang w:val="en-US" w:eastAsia="zh-CN"/>
            </w:rPr>
            <w:t xml:space="preserve">  </w:t>
          </w:r>
          <w:r>
            <w:rPr>
              <w:rStyle w:val="34"/>
              <w:rFonts w:hint="eastAsia" w:ascii="Times New Roman" w:hAnsi="Times New Roman" w:eastAsia="黑体" w:cs="Times New Roman"/>
              <w:b w:val="0"/>
              <w:bCs/>
              <w:color w:val="auto"/>
              <w:sz w:val="32"/>
              <w:szCs w:val="32"/>
              <w:u w:val="none"/>
            </w:rPr>
            <w:t>附件</w:t>
          </w:r>
          <w:r>
            <w:rPr>
              <w:rStyle w:val="34"/>
              <w:rFonts w:hint="eastAsia"/>
              <w:sz w:val="32"/>
              <w:szCs w:val="32"/>
            </w:rPr>
            <w:t>...</w:t>
          </w:r>
          <w:r>
            <w:rPr>
              <w:sz w:val="32"/>
              <w:szCs w:val="32"/>
            </w:rPr>
            <w:tab/>
          </w:r>
          <w:r>
            <w:rPr>
              <w:sz w:val="32"/>
              <w:szCs w:val="32"/>
            </w:rPr>
            <w:fldChar w:fldCharType="begin"/>
          </w:r>
          <w:r>
            <w:rPr>
              <w:sz w:val="32"/>
              <w:szCs w:val="32"/>
            </w:rPr>
            <w:instrText xml:space="preserve"> PAGEREF _Toc226539925 \h </w:instrText>
          </w:r>
          <w:r>
            <w:rPr>
              <w:sz w:val="32"/>
              <w:szCs w:val="32"/>
            </w:rPr>
            <w:fldChar w:fldCharType="separate"/>
          </w:r>
          <w:r>
            <w:rPr>
              <w:sz w:val="32"/>
              <w:szCs w:val="32"/>
            </w:rPr>
            <w:t>51</w:t>
          </w:r>
          <w:r>
            <w:rPr>
              <w:sz w:val="32"/>
              <w:szCs w:val="32"/>
            </w:rPr>
            <w:fldChar w:fldCharType="end"/>
          </w:r>
          <w:r>
            <w:rPr>
              <w:sz w:val="32"/>
              <w:szCs w:val="32"/>
            </w:rPr>
            <w:fldChar w:fldCharType="end"/>
          </w:r>
        </w:p>
        <w:p w14:paraId="4DA3C337">
          <w:pPr>
            <w:keepNext w:val="0"/>
            <w:keepLines w:val="0"/>
            <w:pageBreakBefore w:val="0"/>
            <w:widowControl w:val="0"/>
            <w:kinsoku/>
            <w:wordWrap/>
            <w:overflowPunct/>
            <w:topLinePunct w:val="0"/>
            <w:autoSpaceDE/>
            <w:autoSpaceDN/>
            <w:bidi w:val="0"/>
            <w:adjustRightInd w:val="0"/>
            <w:snapToGrid w:val="0"/>
            <w:spacing w:line="510" w:lineRule="exact"/>
            <w:ind w:left="1040" w:leftChars="0" w:hanging="1040" w:hangingChars="325"/>
            <w:jc w:val="both"/>
            <w:textAlignment w:val="auto"/>
            <w:rPr>
              <w:rStyle w:val="34"/>
              <w:rFonts w:hint="default" w:ascii="Times New Roman" w:hAnsi="Times New Roman" w:eastAsia="楷体_GB2312" w:cs="Times New Roman"/>
              <w:color w:val="auto"/>
              <w:kern w:val="2"/>
              <w:sz w:val="32"/>
              <w:szCs w:val="32"/>
              <w:lang w:val="en-US" w:eastAsia="zh-CN" w:bidi="ar-SA"/>
            </w:rPr>
          </w:pPr>
          <w:r>
            <w:rPr>
              <w:sz w:val="32"/>
              <w:szCs w:val="32"/>
            </w:rPr>
            <w:fldChar w:fldCharType="end"/>
          </w:r>
          <w:r>
            <w:rPr>
              <w:rFonts w:hint="eastAsia"/>
              <w:sz w:val="32"/>
              <w:szCs w:val="32"/>
              <w:lang w:val="en-US" w:eastAsia="zh-CN"/>
            </w:rPr>
            <w:t xml:space="preserve">               </w:t>
          </w:r>
          <w:r>
            <w:rPr>
              <w:rStyle w:val="34"/>
              <w:rFonts w:hint="default" w:ascii="Times New Roman" w:hAnsi="Times New Roman" w:eastAsia="楷体_GB2312" w:cs="Times New Roman"/>
              <w:color w:val="auto"/>
              <w:kern w:val="2"/>
              <w:sz w:val="32"/>
              <w:szCs w:val="32"/>
              <w:lang w:val="en-US" w:eastAsia="zh-CN" w:bidi="ar-SA"/>
            </w:rPr>
            <w:t>附件1  如皋市集中式饮用水水源地突发环境事件</w:t>
          </w:r>
        </w:p>
        <w:p w14:paraId="3E77E0C4">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1200" w:firstLineChars="375"/>
            <w:jc w:val="both"/>
            <w:textAlignment w:val="auto"/>
            <w:rPr>
              <w:rFonts w:hint="default"/>
              <w:color w:val="auto"/>
              <w:sz w:val="32"/>
              <w:szCs w:val="32"/>
              <w:lang w:val="en-US" w:eastAsia="zh-CN"/>
            </w:rPr>
          </w:pPr>
          <w:r>
            <w:rPr>
              <w:rStyle w:val="34"/>
              <w:rFonts w:hint="default" w:ascii="Times New Roman" w:hAnsi="Times New Roman" w:eastAsia="楷体_GB2312" w:cs="Times New Roman"/>
              <w:color w:val="auto"/>
              <w:kern w:val="2"/>
              <w:sz w:val="32"/>
              <w:szCs w:val="32"/>
              <w:lang w:val="en-US" w:eastAsia="zh-CN" w:bidi="ar-SA"/>
            </w:rPr>
            <w:t>应急组织机构</w:t>
          </w:r>
          <w:r>
            <w:rPr>
              <w:rStyle w:val="34"/>
              <w:rFonts w:hint="eastAsia"/>
              <w:sz w:val="32"/>
              <w:szCs w:val="32"/>
            </w:rPr>
            <w:t>................................................</w:t>
          </w:r>
          <w:r>
            <w:rPr>
              <w:rStyle w:val="34"/>
              <w:rFonts w:hint="eastAsia"/>
              <w:color w:val="auto"/>
              <w:sz w:val="32"/>
              <w:szCs w:val="32"/>
            </w:rPr>
            <w:t>..........</w:t>
          </w:r>
          <w:r>
            <w:rPr>
              <w:rStyle w:val="34"/>
              <w:rFonts w:hint="eastAsia" w:ascii="Times New Roman" w:hAnsi="Times New Roman" w:eastAsia="楷体_GB2312" w:cs="Times New Roman"/>
              <w:color w:val="auto"/>
              <w:kern w:val="2"/>
              <w:sz w:val="32"/>
              <w:szCs w:val="32"/>
              <w:lang w:val="en-US" w:eastAsia="zh-CN" w:bidi="ar-SA"/>
            </w:rPr>
            <w:tab/>
          </w:r>
          <w:r>
            <w:rPr>
              <w:rStyle w:val="34"/>
              <w:rFonts w:hint="eastAsia"/>
              <w:color w:val="auto"/>
              <w:sz w:val="32"/>
              <w:szCs w:val="32"/>
            </w:rPr>
            <w:t>...</w:t>
          </w:r>
          <w:r>
            <w:rPr>
              <w:color w:val="auto"/>
              <w:sz w:val="32"/>
              <w:szCs w:val="32"/>
            </w:rPr>
            <w:tab/>
          </w:r>
          <w:r>
            <w:rPr>
              <w:rFonts w:hint="eastAsia"/>
              <w:color w:val="auto"/>
              <w:sz w:val="32"/>
              <w:szCs w:val="32"/>
              <w:lang w:val="en-US" w:eastAsia="zh-CN"/>
            </w:rPr>
            <w:t>52</w:t>
          </w:r>
        </w:p>
        <w:p w14:paraId="56AEEDE1">
          <w:pPr>
            <w:keepNext w:val="0"/>
            <w:keepLines w:val="0"/>
            <w:pageBreakBefore w:val="0"/>
            <w:widowControl w:val="0"/>
            <w:kinsoku/>
            <w:wordWrap/>
            <w:overflowPunct/>
            <w:topLinePunct w:val="0"/>
            <w:autoSpaceDE/>
            <w:autoSpaceDN/>
            <w:bidi w:val="0"/>
            <w:adjustRightInd w:val="0"/>
            <w:snapToGrid w:val="0"/>
            <w:spacing w:line="510" w:lineRule="exact"/>
            <w:ind w:left="1040" w:leftChars="0" w:hanging="1040" w:hangingChars="325"/>
            <w:jc w:val="both"/>
            <w:textAlignment w:val="auto"/>
            <w:rPr>
              <w:rStyle w:val="34"/>
              <w:rFonts w:hint="default" w:ascii="Times New Roman" w:hAnsi="Times New Roman" w:eastAsia="楷体_GB2312" w:cs="Times New Roman"/>
              <w:color w:val="auto"/>
              <w:kern w:val="2"/>
              <w:sz w:val="32"/>
              <w:szCs w:val="32"/>
              <w:lang w:val="en-US" w:eastAsia="zh-CN" w:bidi="ar-SA"/>
            </w:rPr>
          </w:pPr>
          <w:r>
            <w:rPr>
              <w:rFonts w:hint="eastAsia"/>
              <w:color w:val="auto"/>
              <w:sz w:val="32"/>
              <w:szCs w:val="32"/>
              <w:lang w:val="en-US" w:eastAsia="zh-CN"/>
            </w:rPr>
            <w:t xml:space="preserve">               </w:t>
          </w:r>
          <w:r>
            <w:rPr>
              <w:rStyle w:val="34"/>
              <w:rFonts w:hint="default" w:ascii="Times New Roman" w:hAnsi="Times New Roman" w:eastAsia="楷体_GB2312" w:cs="Times New Roman"/>
              <w:color w:val="auto"/>
              <w:kern w:val="2"/>
              <w:sz w:val="32"/>
              <w:szCs w:val="32"/>
              <w:lang w:val="en-US" w:eastAsia="zh-CN" w:bidi="ar-SA"/>
            </w:rPr>
            <w:t>附件2  如皋市集中式饮用水水源地突发环境事件</w:t>
          </w:r>
        </w:p>
        <w:p w14:paraId="54C53C8E">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1200" w:firstLineChars="375"/>
            <w:jc w:val="both"/>
            <w:textAlignment w:val="auto"/>
            <w:rPr>
              <w:rStyle w:val="34"/>
              <w:rFonts w:hint="default" w:ascii="Times New Roman" w:hAnsi="Times New Roman" w:eastAsia="仿宋_GB2312" w:cs="Times New Roman"/>
              <w:color w:val="auto"/>
              <w:kern w:val="2"/>
              <w:sz w:val="32"/>
              <w:szCs w:val="32"/>
              <w:lang w:val="en-US" w:eastAsia="zh-CN" w:bidi="ar-SA"/>
            </w:rPr>
          </w:pPr>
          <w:r>
            <w:rPr>
              <w:rStyle w:val="34"/>
              <w:rFonts w:hint="default" w:ascii="Times New Roman" w:hAnsi="Times New Roman" w:eastAsia="楷体_GB2312" w:cs="Times New Roman"/>
              <w:color w:val="auto"/>
              <w:kern w:val="2"/>
              <w:sz w:val="32"/>
              <w:szCs w:val="32"/>
              <w:lang w:val="en-US" w:eastAsia="zh-CN" w:bidi="ar-SA"/>
            </w:rPr>
            <w:t>应急</w:t>
          </w:r>
          <w:r>
            <w:rPr>
              <w:rStyle w:val="34"/>
              <w:rFonts w:hint="default" w:ascii="Times New Roman" w:hAnsi="Times New Roman" w:eastAsia="楷体_GB2312" w:cs="Times New Roman"/>
              <w:color w:val="auto"/>
              <w:kern w:val="2"/>
              <w:sz w:val="32"/>
              <w:szCs w:val="32"/>
              <w:lang w:val="en-US" w:eastAsia="zh-CN" w:bidi="ar-SA"/>
            </w:rPr>
            <w:t>预案</w:t>
          </w:r>
          <w:r>
            <w:rPr>
              <w:rStyle w:val="34"/>
              <w:rFonts w:hint="default" w:ascii="Times New Roman" w:hAnsi="Times New Roman" w:eastAsia="楷体_GB2312" w:cs="Times New Roman"/>
              <w:color w:val="auto"/>
              <w:kern w:val="2"/>
              <w:sz w:val="32"/>
              <w:szCs w:val="32"/>
              <w:lang w:val="en-US" w:eastAsia="zh-CN" w:bidi="ar-SA"/>
            </w:rPr>
            <w:t>主要部门成员及联系方式</w:t>
          </w:r>
          <w:r>
            <w:rPr>
              <w:rStyle w:val="34"/>
              <w:rFonts w:hint="eastAsia"/>
              <w:color w:val="auto"/>
              <w:sz w:val="32"/>
              <w:szCs w:val="32"/>
            </w:rPr>
            <w:t>.........................</w:t>
          </w:r>
          <w:r>
            <w:rPr>
              <w:rStyle w:val="34"/>
              <w:rFonts w:hint="eastAsia"/>
              <w:color w:val="auto"/>
              <w:sz w:val="32"/>
              <w:szCs w:val="32"/>
              <w:lang w:val="en-US" w:eastAsia="zh-CN"/>
            </w:rPr>
            <w:t>54</w:t>
          </w:r>
        </w:p>
        <w:p w14:paraId="7AF2E6C4">
          <w:pPr>
            <w:keepNext w:val="0"/>
            <w:keepLines w:val="0"/>
            <w:pageBreakBefore w:val="0"/>
            <w:widowControl w:val="0"/>
            <w:kinsoku/>
            <w:wordWrap/>
            <w:overflowPunct/>
            <w:topLinePunct w:val="0"/>
            <w:autoSpaceDE/>
            <w:autoSpaceDN/>
            <w:bidi w:val="0"/>
            <w:adjustRightInd w:val="0"/>
            <w:snapToGrid w:val="0"/>
            <w:spacing w:line="510" w:lineRule="exact"/>
            <w:ind w:left="1040" w:leftChars="0" w:hanging="1040" w:hangingChars="325"/>
            <w:jc w:val="both"/>
            <w:textAlignment w:val="auto"/>
            <w:rPr>
              <w:rStyle w:val="34"/>
              <w:rFonts w:hint="default" w:ascii="Times New Roman" w:hAnsi="Times New Roman" w:eastAsia="楷体_GB2312" w:cs="Times New Roman"/>
              <w:color w:val="auto"/>
              <w:kern w:val="2"/>
              <w:sz w:val="32"/>
              <w:szCs w:val="32"/>
              <w:lang w:val="en-US" w:eastAsia="zh-CN" w:bidi="ar-SA"/>
            </w:rPr>
          </w:pPr>
          <w:r>
            <w:rPr>
              <w:rFonts w:hint="eastAsia"/>
              <w:color w:val="auto"/>
              <w:sz w:val="32"/>
              <w:szCs w:val="32"/>
              <w:lang w:val="en-US" w:eastAsia="zh-CN"/>
            </w:rPr>
            <w:t xml:space="preserve">               </w:t>
          </w:r>
          <w:r>
            <w:rPr>
              <w:rStyle w:val="34"/>
              <w:rFonts w:hint="default" w:ascii="Times New Roman" w:hAnsi="Times New Roman" w:eastAsia="楷体_GB2312" w:cs="Times New Roman"/>
              <w:color w:val="auto"/>
              <w:kern w:val="2"/>
              <w:sz w:val="32"/>
              <w:szCs w:val="32"/>
              <w:lang w:val="en-US" w:eastAsia="zh-CN" w:bidi="ar-SA"/>
            </w:rPr>
            <w:t>附件3  如皋市集中式饮用水水源地突发环境事件</w:t>
          </w:r>
        </w:p>
        <w:p w14:paraId="19786B23">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1200" w:firstLineChars="375"/>
            <w:jc w:val="both"/>
            <w:textAlignment w:val="auto"/>
            <w:rPr>
              <w:rStyle w:val="34"/>
              <w:rFonts w:hint="default" w:ascii="Times New Roman" w:hAnsi="Times New Roman" w:eastAsia="楷体_GB2312" w:cs="Times New Roman"/>
              <w:color w:val="auto"/>
              <w:kern w:val="2"/>
              <w:sz w:val="32"/>
              <w:szCs w:val="32"/>
              <w:lang w:val="en-US" w:eastAsia="zh-CN" w:bidi="ar-SA"/>
            </w:rPr>
          </w:pPr>
          <w:r>
            <w:rPr>
              <w:rStyle w:val="34"/>
              <w:rFonts w:hint="default" w:ascii="Times New Roman" w:hAnsi="Times New Roman" w:eastAsia="楷体_GB2312" w:cs="Times New Roman"/>
              <w:color w:val="auto"/>
              <w:kern w:val="2"/>
              <w:sz w:val="32"/>
              <w:szCs w:val="32"/>
              <w:lang w:val="en-US" w:eastAsia="zh-CN" w:bidi="ar-SA"/>
            </w:rPr>
            <w:t>应急</w:t>
          </w:r>
          <w:r>
            <w:rPr>
              <w:rStyle w:val="34"/>
              <w:rFonts w:hint="default" w:ascii="Times New Roman" w:hAnsi="Times New Roman" w:eastAsia="楷体_GB2312" w:cs="Times New Roman"/>
              <w:color w:val="auto"/>
              <w:kern w:val="2"/>
              <w:sz w:val="32"/>
              <w:szCs w:val="32"/>
              <w:lang w:val="en-US" w:eastAsia="zh-CN" w:bidi="ar-SA"/>
            </w:rPr>
            <w:t>专家</w:t>
          </w:r>
          <w:r>
            <w:rPr>
              <w:rStyle w:val="34"/>
              <w:rFonts w:hint="default" w:ascii="Times New Roman" w:hAnsi="Times New Roman" w:eastAsia="楷体_GB2312" w:cs="Times New Roman"/>
              <w:color w:val="auto"/>
              <w:kern w:val="2"/>
              <w:sz w:val="32"/>
              <w:szCs w:val="32"/>
              <w:lang w:val="en-US" w:eastAsia="zh-CN" w:bidi="ar-SA"/>
            </w:rPr>
            <w:t>库</w:t>
          </w:r>
          <w:r>
            <w:rPr>
              <w:rStyle w:val="34"/>
              <w:rFonts w:hint="eastAsia"/>
              <w:color w:val="auto"/>
              <w:sz w:val="32"/>
              <w:szCs w:val="32"/>
            </w:rPr>
            <w:t>.................................................................</w:t>
          </w:r>
          <w:r>
            <w:rPr>
              <w:rStyle w:val="34"/>
              <w:rFonts w:hint="eastAsia"/>
              <w:color w:val="auto"/>
              <w:sz w:val="32"/>
              <w:szCs w:val="32"/>
              <w:lang w:val="en-US" w:eastAsia="zh-CN"/>
            </w:rPr>
            <w:t>55</w:t>
          </w:r>
        </w:p>
        <w:p w14:paraId="28A7BF57">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0" w:firstLineChars="0"/>
            <w:jc w:val="left"/>
            <w:textAlignment w:val="auto"/>
            <w:rPr>
              <w:rStyle w:val="34"/>
              <w:rFonts w:hint="default" w:ascii="Times New Roman" w:hAnsi="Times New Roman" w:eastAsia="楷体_GB2312" w:cs="Times New Roman"/>
              <w:color w:val="auto"/>
              <w:kern w:val="2"/>
              <w:sz w:val="32"/>
              <w:szCs w:val="32"/>
              <w:lang w:val="en-US" w:eastAsia="zh-CN" w:bidi="ar-SA"/>
            </w:rPr>
          </w:pPr>
          <w:r>
            <w:rPr>
              <w:rFonts w:hint="eastAsia"/>
              <w:color w:val="auto"/>
              <w:sz w:val="32"/>
              <w:szCs w:val="32"/>
              <w:lang w:val="en-US" w:eastAsia="zh-CN"/>
            </w:rPr>
            <w:t xml:space="preserve">               </w:t>
          </w:r>
          <w:r>
            <w:rPr>
              <w:rStyle w:val="34"/>
              <w:rFonts w:hint="default" w:ascii="Times New Roman" w:hAnsi="Times New Roman" w:eastAsia="楷体_GB2312" w:cs="Times New Roman"/>
              <w:color w:val="auto"/>
              <w:kern w:val="2"/>
              <w:sz w:val="32"/>
              <w:szCs w:val="32"/>
              <w:lang w:val="en-US" w:eastAsia="zh-CN" w:bidi="ar-SA"/>
            </w:rPr>
            <w:t>附件4  饮用水源地环境风险防控与应急措施一览表</w:t>
          </w:r>
        </w:p>
        <w:p w14:paraId="1AB9E7C0">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0" w:firstLineChars="0"/>
            <w:jc w:val="left"/>
            <w:textAlignment w:val="auto"/>
            <w:rPr>
              <w:rStyle w:val="34"/>
              <w:rFonts w:hint="default" w:ascii="Times New Roman" w:hAnsi="Times New Roman" w:eastAsia="仿宋_GB2312" w:cs="Times New Roman"/>
              <w:color w:val="auto"/>
              <w:kern w:val="2"/>
              <w:sz w:val="32"/>
              <w:szCs w:val="32"/>
              <w:lang w:val="en-US" w:eastAsia="zh-CN" w:bidi="ar-SA"/>
            </w:rPr>
          </w:pPr>
          <w:r>
            <w:rPr>
              <w:rStyle w:val="34"/>
              <w:rFonts w:hint="eastAsia" w:ascii="Times New Roman" w:hAnsi="Times New Roman" w:eastAsia="楷体_GB2312" w:cs="Times New Roman"/>
              <w:color w:val="auto"/>
              <w:kern w:val="2"/>
              <w:sz w:val="32"/>
              <w:szCs w:val="32"/>
              <w:lang w:val="en-US" w:eastAsia="zh-CN" w:bidi="ar-SA"/>
            </w:rPr>
            <w:t xml:space="preserve">               </w:t>
          </w:r>
          <w:r>
            <w:rPr>
              <w:rStyle w:val="34"/>
              <w:rFonts w:hint="eastAsia"/>
              <w:color w:val="auto"/>
              <w:sz w:val="32"/>
              <w:szCs w:val="32"/>
            </w:rPr>
            <w:t>.....................................................................................</w:t>
          </w:r>
          <w:r>
            <w:rPr>
              <w:rStyle w:val="34"/>
              <w:rFonts w:hint="eastAsia"/>
              <w:color w:val="auto"/>
              <w:sz w:val="32"/>
              <w:szCs w:val="32"/>
              <w:lang w:val="en-US" w:eastAsia="zh-CN"/>
            </w:rPr>
            <w:t>56</w:t>
          </w:r>
        </w:p>
        <w:p w14:paraId="23F85945">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0" w:firstLineChars="0"/>
            <w:jc w:val="left"/>
            <w:textAlignment w:val="auto"/>
            <w:rPr>
              <w:rStyle w:val="34"/>
              <w:rFonts w:hint="default" w:ascii="Times New Roman" w:hAnsi="Times New Roman" w:eastAsia="楷体_GB2312" w:cs="Times New Roman"/>
              <w:color w:val="auto"/>
              <w:kern w:val="2"/>
              <w:sz w:val="32"/>
              <w:szCs w:val="32"/>
              <w:lang w:val="en-US" w:eastAsia="zh-CN" w:bidi="ar-SA"/>
            </w:rPr>
          </w:pPr>
          <w:r>
            <w:rPr>
              <w:rFonts w:hint="eastAsia"/>
              <w:color w:val="auto"/>
              <w:sz w:val="32"/>
              <w:szCs w:val="32"/>
              <w:lang w:val="en-US" w:eastAsia="zh-CN"/>
            </w:rPr>
            <w:t xml:space="preserve">               </w:t>
          </w:r>
          <w:r>
            <w:rPr>
              <w:rStyle w:val="34"/>
              <w:rFonts w:hint="default" w:ascii="Times New Roman" w:hAnsi="Times New Roman" w:eastAsia="楷体_GB2312" w:cs="Times New Roman"/>
              <w:color w:val="auto"/>
              <w:kern w:val="2"/>
              <w:sz w:val="32"/>
              <w:szCs w:val="32"/>
              <w:lang w:val="en-US" w:eastAsia="zh-CN" w:bidi="ar-SA"/>
            </w:rPr>
            <w:t>附件5  如皋市集中式饮用水水源地突发环境事件</w:t>
          </w:r>
        </w:p>
        <w:p w14:paraId="1756C424">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1200" w:firstLineChars="375"/>
            <w:jc w:val="left"/>
            <w:textAlignment w:val="auto"/>
            <w:rPr>
              <w:rStyle w:val="34"/>
              <w:rFonts w:hint="default" w:ascii="Times New Roman" w:hAnsi="Times New Roman" w:eastAsia="仿宋_GB2312" w:cs="Times New Roman"/>
              <w:color w:val="auto"/>
              <w:kern w:val="2"/>
              <w:sz w:val="32"/>
              <w:szCs w:val="32"/>
              <w:lang w:val="en-US" w:eastAsia="zh-CN" w:bidi="ar-SA"/>
            </w:rPr>
          </w:pPr>
          <w:r>
            <w:rPr>
              <w:rStyle w:val="34"/>
              <w:rFonts w:hint="default" w:ascii="Times New Roman" w:hAnsi="Times New Roman" w:eastAsia="楷体_GB2312" w:cs="Times New Roman"/>
              <w:color w:val="auto"/>
              <w:kern w:val="2"/>
              <w:sz w:val="32"/>
              <w:szCs w:val="32"/>
              <w:lang w:val="en-US" w:eastAsia="zh-CN" w:bidi="ar-SA"/>
            </w:rPr>
            <w:t>报告表</w:t>
          </w:r>
          <w:r>
            <w:rPr>
              <w:rStyle w:val="34"/>
              <w:rFonts w:hint="eastAsia"/>
              <w:color w:val="auto"/>
              <w:sz w:val="32"/>
              <w:szCs w:val="32"/>
            </w:rPr>
            <w:t>.........................................................................</w:t>
          </w:r>
          <w:r>
            <w:rPr>
              <w:rStyle w:val="34"/>
              <w:rFonts w:hint="eastAsia"/>
              <w:color w:val="auto"/>
              <w:sz w:val="32"/>
              <w:szCs w:val="32"/>
              <w:lang w:val="en-US" w:eastAsia="zh-CN"/>
            </w:rPr>
            <w:t>57</w:t>
          </w:r>
        </w:p>
        <w:p w14:paraId="017D1B80">
          <w:pPr>
            <w:keepNext w:val="0"/>
            <w:keepLines w:val="0"/>
            <w:pageBreakBefore w:val="0"/>
            <w:widowControl w:val="0"/>
            <w:tabs>
              <w:tab w:val="right" w:leader="middleDot" w:pos="8297"/>
            </w:tabs>
            <w:kinsoku/>
            <w:wordWrap/>
            <w:overflowPunct/>
            <w:topLinePunct w:val="0"/>
            <w:autoSpaceDE/>
            <w:autoSpaceDN/>
            <w:bidi w:val="0"/>
            <w:adjustRightInd w:val="0"/>
            <w:snapToGrid w:val="0"/>
            <w:spacing w:line="510" w:lineRule="exact"/>
            <w:ind w:left="0" w:leftChars="0" w:firstLine="0" w:firstLineChars="0"/>
            <w:textAlignment w:val="auto"/>
            <w:rPr>
              <w:rStyle w:val="34"/>
              <w:rFonts w:hint="default" w:ascii="Times New Roman" w:hAnsi="Times New Roman" w:eastAsia="楷体_GB2312" w:cs="Times New Roman"/>
              <w:color w:val="auto"/>
              <w:kern w:val="2"/>
              <w:sz w:val="32"/>
              <w:szCs w:val="32"/>
              <w:lang w:val="en-US" w:eastAsia="zh-CN" w:bidi="ar-SA"/>
            </w:rPr>
          </w:pPr>
          <w:r>
            <w:rPr>
              <w:rFonts w:hint="eastAsia"/>
              <w:color w:val="auto"/>
              <w:sz w:val="32"/>
              <w:szCs w:val="32"/>
              <w:lang w:val="en-US" w:eastAsia="zh-CN"/>
            </w:rPr>
            <w:t xml:space="preserve">               </w:t>
          </w:r>
          <w:r>
            <w:rPr>
              <w:rStyle w:val="34"/>
              <w:rFonts w:hint="default" w:ascii="Times New Roman" w:hAnsi="Times New Roman" w:eastAsia="楷体_GB2312" w:cs="Times New Roman"/>
              <w:color w:val="auto"/>
              <w:kern w:val="2"/>
              <w:sz w:val="32"/>
              <w:szCs w:val="32"/>
              <w:lang w:val="en-US" w:eastAsia="zh-CN" w:bidi="ar-SA"/>
            </w:rPr>
            <w:t>附件6  如皋市集中式饮用水水源地突发环境事件</w:t>
          </w:r>
        </w:p>
        <w:p w14:paraId="5B04E26B">
          <w:pPr>
            <w:keepNext w:val="0"/>
            <w:keepLines w:val="0"/>
            <w:pageBreakBefore w:val="0"/>
            <w:widowControl w:val="0"/>
            <w:kinsoku/>
            <w:wordWrap/>
            <w:overflowPunct/>
            <w:topLinePunct w:val="0"/>
            <w:autoSpaceDE/>
            <w:autoSpaceDN/>
            <w:bidi w:val="0"/>
            <w:adjustRightInd w:val="0"/>
            <w:snapToGrid w:val="0"/>
            <w:spacing w:line="510" w:lineRule="exact"/>
            <w:ind w:left="0" w:leftChars="0" w:firstLine="1200" w:firstLineChars="375"/>
            <w:jc w:val="both"/>
            <w:textAlignment w:val="auto"/>
            <w:rPr>
              <w:rStyle w:val="34"/>
              <w:rFonts w:hint="eastAsia" w:ascii="楷体_GB2312" w:hAnsi="楷体_GB2312" w:eastAsia="楷体_GB2312" w:cs="楷体_GB2312"/>
              <w:color w:val="auto"/>
              <w:kern w:val="2"/>
              <w:sz w:val="32"/>
              <w:szCs w:val="32"/>
              <w:lang w:val="en-US" w:eastAsia="zh-CN" w:bidi="ar-SA"/>
            </w:rPr>
          </w:pPr>
          <w:r>
            <w:rPr>
              <w:rStyle w:val="34"/>
              <w:rFonts w:hint="default" w:ascii="Times New Roman" w:hAnsi="Times New Roman" w:eastAsia="楷体_GB2312" w:cs="Times New Roman"/>
              <w:color w:val="auto"/>
              <w:kern w:val="2"/>
              <w:sz w:val="32"/>
              <w:szCs w:val="32"/>
              <w:lang w:val="en-US" w:eastAsia="zh-CN" w:bidi="ar-SA"/>
            </w:rPr>
            <w:t>登记表</w:t>
          </w:r>
          <w:r>
            <w:rPr>
              <w:rStyle w:val="34"/>
              <w:rFonts w:hint="eastAsia"/>
              <w:color w:val="auto"/>
              <w:sz w:val="32"/>
              <w:szCs w:val="32"/>
            </w:rPr>
            <w:t>.........................................................................</w:t>
          </w:r>
          <w:r>
            <w:rPr>
              <w:rStyle w:val="34"/>
              <w:rFonts w:hint="eastAsia"/>
              <w:color w:val="auto"/>
              <w:sz w:val="32"/>
              <w:szCs w:val="32"/>
              <w:lang w:val="en-US" w:eastAsia="zh-CN"/>
            </w:rPr>
            <w:t>58</w:t>
          </w:r>
        </w:p>
      </w:sdtContent>
    </w:sdt>
    <w:p w14:paraId="3BE912A5">
      <w:pPr>
        <w:pStyle w:val="18"/>
        <w:keepNext w:val="0"/>
        <w:keepLines w:val="0"/>
        <w:pageBreakBefore w:val="0"/>
        <w:widowControl w:val="0"/>
        <w:kinsoku/>
        <w:wordWrap/>
        <w:overflowPunct/>
        <w:topLinePunct w:val="0"/>
        <w:autoSpaceDE/>
        <w:autoSpaceDN/>
        <w:bidi w:val="0"/>
        <w:rPr>
          <w:rFonts w:ascii="Times New Roman" w:hAnsi="Times New Roman" w:eastAsia="仿宋_GB2312" w:cs="Times New Roman"/>
          <w:color w:val="auto"/>
          <w:lang w:val="zh-CN"/>
        </w:rPr>
      </w:pPr>
    </w:p>
    <w:p w14:paraId="12F38184">
      <w:pPr>
        <w:keepNext w:val="0"/>
        <w:keepLines w:val="0"/>
        <w:pageBreakBefore w:val="0"/>
        <w:widowControl w:val="0"/>
        <w:tabs>
          <w:tab w:val="left" w:pos="6269"/>
        </w:tabs>
        <w:kinsoku/>
        <w:wordWrap/>
        <w:overflowPunct/>
        <w:topLinePunct w:val="0"/>
        <w:autoSpaceDE/>
        <w:autoSpaceDN/>
        <w:bidi w:val="0"/>
        <w:jc w:val="left"/>
        <w:rPr>
          <w:rFonts w:hint="eastAsia" w:eastAsia="仿宋_GB2312"/>
          <w:color w:val="auto"/>
          <w:lang w:eastAsia="zh-CN"/>
        </w:rPr>
        <w:sectPr>
          <w:headerReference r:id="rId11" w:type="default"/>
          <w:pgSz w:w="11905" w:h="16840"/>
          <w:pgMar w:top="1440" w:right="1531" w:bottom="1440" w:left="1531" w:header="850" w:footer="1247" w:gutter="0"/>
          <w:pgNumType w:fmt="decimal"/>
          <w:cols w:space="0" w:num="1"/>
          <w:rtlGutter w:val="0"/>
          <w:docGrid w:linePitch="381" w:charSpace="0"/>
        </w:sectPr>
      </w:pPr>
    </w:p>
    <w:p w14:paraId="45B1102E">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r>
        <w:rPr>
          <w:rFonts w:hint="eastAsia"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"_Toc528502342" </w:instrText>
      </w:r>
      <w:r>
        <w:rPr>
          <w:rFonts w:hint="default" w:ascii="Times New Roman" w:hAnsi="Times New Roman" w:eastAsia="黑体" w:cs="Times New Roman"/>
          <w:b w:val="0"/>
          <w:bCs w:val="0"/>
          <w:sz w:val="32"/>
          <w:szCs w:val="32"/>
        </w:rPr>
        <w:fldChar w:fldCharType="separate"/>
      </w:r>
      <w:bookmarkStart w:id="0" w:name="_Toc116932403"/>
      <w:bookmarkStart w:id="1" w:name="_Toc213227949"/>
      <w:bookmarkStart w:id="2" w:name="_Toc226539888"/>
      <w:r>
        <w:rPr>
          <w:rFonts w:hint="default" w:ascii="Times New Roman" w:hAnsi="Times New Roman" w:eastAsia="黑体" w:cs="Times New Roman"/>
          <w:b w:val="0"/>
          <w:bCs w:val="0"/>
          <w:sz w:val="32"/>
          <w:szCs w:val="32"/>
        </w:rPr>
        <w:t>总则</w:t>
      </w:r>
      <w:bookmarkEnd w:id="0"/>
      <w:bookmarkEnd w:id="1"/>
      <w:bookmarkEnd w:id="2"/>
      <w:r>
        <w:rPr>
          <w:rFonts w:hint="default" w:ascii="Times New Roman" w:hAnsi="Times New Roman" w:eastAsia="黑体" w:cs="Times New Roman"/>
          <w:b w:val="0"/>
          <w:bCs w:val="0"/>
          <w:sz w:val="32"/>
          <w:szCs w:val="32"/>
        </w:rPr>
        <w:fldChar w:fldCharType="end"/>
      </w:r>
    </w:p>
    <w:p w14:paraId="79DC1531">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"_Toc528502344"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3" w:name="_Toc213227950"/>
      <w:bookmarkStart w:id="4" w:name="_Toc226539889"/>
      <w:bookmarkStart w:id="5" w:name="_Toc116932404"/>
      <w:r>
        <w:rPr>
          <w:rFonts w:hint="default" w:ascii="Times New Roman" w:hAnsi="Times New Roman" w:eastAsia="楷体_GB2312" w:cs="Times New Roman"/>
          <w:b w:val="0"/>
          <w:bCs w:val="0"/>
          <w:kern w:val="2"/>
          <w:sz w:val="32"/>
          <w:szCs w:val="32"/>
          <w:lang w:val="en-US" w:eastAsia="zh-CN" w:bidi="ar-SA"/>
        </w:rPr>
        <w:t>编制目的</w:t>
      </w:r>
      <w:bookmarkEnd w:id="3"/>
      <w:bookmarkEnd w:id="4"/>
      <w:bookmarkEnd w:id="5"/>
      <w:r>
        <w:rPr>
          <w:rFonts w:hint="default" w:ascii="Times New Roman" w:hAnsi="Times New Roman" w:eastAsia="楷体_GB2312" w:cs="Times New Roman"/>
          <w:b w:val="0"/>
          <w:bCs w:val="0"/>
          <w:kern w:val="2"/>
          <w:sz w:val="32"/>
          <w:szCs w:val="32"/>
          <w:lang w:val="en-US" w:eastAsia="zh-CN" w:bidi="ar-SA"/>
        </w:rPr>
        <w:fldChar w:fldCharType="end"/>
      </w:r>
    </w:p>
    <w:p w14:paraId="79E209B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Style w:val="34"/>
          <w:color w:val="auto"/>
          <w:sz w:val="32"/>
          <w:szCs w:val="32"/>
        </w:rPr>
        <w:t>为切实做好如皋市饮用水水源地保护工作，建立职责明确、规范有序的应急指挥体系，在如皋市饮用水水源地因突发环境事件影响供水时，及时、有效、科学地处置可能发生的各类突发环境事件，有效控制和消除污染，最大程度地保障公众健康和人民群众的饮水安全，维护自然生态环境，维护社会稳定，结合如皋市实际，特制定本预案。</w:t>
      </w:r>
    </w:p>
    <w:p w14:paraId="39567FD0">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"_Toc528502344"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6" w:name="_Toc116932405"/>
      <w:bookmarkStart w:id="7" w:name="_Toc226539890"/>
      <w:bookmarkStart w:id="8" w:name="_Toc213227951"/>
      <w:r>
        <w:rPr>
          <w:rFonts w:hint="default" w:ascii="Times New Roman" w:hAnsi="Times New Roman" w:eastAsia="楷体_GB2312" w:cs="Times New Roman"/>
          <w:b w:val="0"/>
          <w:bCs w:val="0"/>
          <w:kern w:val="2"/>
          <w:sz w:val="32"/>
          <w:szCs w:val="32"/>
          <w:lang w:val="en-US" w:eastAsia="zh-CN" w:bidi="ar-SA"/>
        </w:rPr>
        <w:t>编制</w:t>
      </w:r>
      <w:r>
        <w:rPr>
          <w:rFonts w:hint="default" w:ascii="Times New Roman" w:hAnsi="Times New Roman" w:eastAsia="楷体_GB2312" w:cs="Times New Roman"/>
          <w:b w:val="0"/>
          <w:bCs w:val="0"/>
          <w:kern w:val="2"/>
          <w:sz w:val="32"/>
          <w:szCs w:val="32"/>
          <w:lang w:val="en-US" w:eastAsia="zh-CN" w:bidi="ar-SA"/>
        </w:rPr>
        <w:fldChar w:fldCharType="end"/>
      </w:r>
      <w:r>
        <w:rPr>
          <w:rFonts w:hint="default" w:ascii="Times New Roman" w:hAnsi="Times New Roman" w:eastAsia="楷体_GB2312" w:cs="Times New Roman"/>
          <w:b w:val="0"/>
          <w:bCs w:val="0"/>
          <w:kern w:val="2"/>
          <w:sz w:val="32"/>
          <w:szCs w:val="32"/>
          <w:lang w:val="en-US" w:eastAsia="zh-CN" w:bidi="ar-SA"/>
        </w:rPr>
        <w:t>依据</w:t>
      </w:r>
      <w:bookmarkEnd w:id="6"/>
      <w:bookmarkEnd w:id="7"/>
      <w:bookmarkEnd w:id="8"/>
    </w:p>
    <w:p w14:paraId="7EE2A34F">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9" w:name="_Toc8149107"/>
      <w:bookmarkStart w:id="10" w:name="_Toc32328182"/>
      <w:bookmarkStart w:id="11" w:name="_Toc213227952"/>
      <w:bookmarkStart w:id="12" w:name="_Toc116932406"/>
      <w:r>
        <w:rPr>
          <w:rFonts w:ascii="Times New Roman" w:hAnsi="Times New Roman" w:eastAsia="仿宋_GB2312" w:cs="Times New Roman"/>
          <w:b w:val="0"/>
          <w:bCs w:val="0"/>
          <w:kern w:val="2"/>
          <w:sz w:val="32"/>
          <w:szCs w:val="32"/>
          <w:lang w:val="en-US" w:eastAsia="zh-CN" w:bidi="ar-SA"/>
        </w:rPr>
        <w:t>法律、法规</w:t>
      </w:r>
      <w:bookmarkEnd w:id="9"/>
      <w:bookmarkEnd w:id="10"/>
      <w:r>
        <w:rPr>
          <w:rFonts w:ascii="Times New Roman" w:hAnsi="Times New Roman" w:eastAsia="仿宋_GB2312" w:cs="Times New Roman"/>
          <w:b w:val="0"/>
          <w:bCs w:val="0"/>
          <w:kern w:val="2"/>
          <w:sz w:val="32"/>
          <w:szCs w:val="32"/>
          <w:lang w:val="en-US" w:eastAsia="zh-CN" w:bidi="ar-SA"/>
        </w:rPr>
        <w:t>和规章</w:t>
      </w:r>
      <w:bookmarkEnd w:id="11"/>
      <w:bookmarkEnd w:id="12"/>
    </w:p>
    <w:p w14:paraId="091A0A14">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bookmarkStart w:id="13" w:name="_Hlk50974262"/>
      <w:r>
        <w:rPr>
          <w:sz w:val="32"/>
          <w:szCs w:val="32"/>
        </w:rPr>
        <w:t>《中华人民共和国环境保护法》（2015年1月1起施行）；</w:t>
      </w:r>
    </w:p>
    <w:p w14:paraId="45AD7964">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《中华人民共和国突发事件应对法》（2024年6月28日修订）；</w:t>
      </w:r>
    </w:p>
    <w:p w14:paraId="5B0BB23A">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 xml:space="preserve">《中华人民共和国水污染防治法》（2017年6月27日修正）； </w:t>
      </w:r>
    </w:p>
    <w:p w14:paraId="74D4D473">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《水污染防治行动计划》（国发〔2015〕17号）；</w:t>
      </w:r>
    </w:p>
    <w:p w14:paraId="6074E5B1">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《中华人民共和国大气污染防治法》（2018年10月26日修正）；</w:t>
      </w:r>
    </w:p>
    <w:p w14:paraId="3A85CD4D">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《中华人民共和国固体废物污染环境防治法》（2020年4月29日修订）；</w:t>
      </w:r>
    </w:p>
    <w:p w14:paraId="695083A6">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《突发事件应急预案管理办法》（国办发〔2024〕5号）；</w:t>
      </w:r>
    </w:p>
    <w:p w14:paraId="51D0582E">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《突发环境事件信息报告办法》（环境保护部令第17号）；</w:t>
      </w:r>
    </w:p>
    <w:p w14:paraId="31D20822">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《突发环境事件应急预案管理暂行办法》（环发〔2010〕113号）；</w:t>
      </w:r>
    </w:p>
    <w:p w14:paraId="4A724CB7">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《危险化学品安全管理条例》（国务院令〔2011〕591号）；</w:t>
      </w:r>
    </w:p>
    <w:p w14:paraId="0B459B78">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《突发环境事件应急管理办法》（环境保护部令第34号）；</w:t>
      </w:r>
    </w:p>
    <w:p w14:paraId="62146E91">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《江苏省实施〈中华人民共和国突发事件应对法〉办法》（江苏省人民政府令第75号）；</w:t>
      </w:r>
    </w:p>
    <w:p w14:paraId="53E334FC">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《江苏省突发环境事件应急预案管理办法》（苏环发〔2023〕7号）；</w:t>
      </w:r>
    </w:p>
    <w:p w14:paraId="098617AD">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《江苏省突发生态环境事件应对办法》（2025年6月25日江苏省人民政府令第189号发布，2025年9月1日起施行）；</w:t>
      </w:r>
    </w:p>
    <w:p w14:paraId="17B063B5">
      <w:pPr>
        <w:pStyle w:val="52"/>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textAlignment w:val="auto"/>
        <w:rPr>
          <w:sz w:val="32"/>
          <w:szCs w:val="32"/>
        </w:rPr>
      </w:pPr>
      <w:r>
        <w:rPr>
          <w:sz w:val="32"/>
          <w:szCs w:val="32"/>
        </w:rPr>
        <w:t>《江苏省突发环境事件环境损害评估规程》（苏环办〔2017〕87号）。</w:t>
      </w:r>
    </w:p>
    <w:bookmarkEnd w:id="13"/>
    <w:p w14:paraId="14D4A347">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4" w:name="_Toc8149108"/>
      <w:bookmarkStart w:id="15" w:name="_Toc32328183"/>
      <w:bookmarkStart w:id="16" w:name="_Toc116932407"/>
      <w:bookmarkStart w:id="17" w:name="_Toc213227953"/>
      <w:r>
        <w:rPr>
          <w:rFonts w:ascii="Times New Roman" w:hAnsi="Times New Roman" w:eastAsia="仿宋_GB2312" w:cs="Times New Roman"/>
          <w:b w:val="0"/>
          <w:bCs w:val="0"/>
          <w:kern w:val="2"/>
          <w:sz w:val="32"/>
          <w:szCs w:val="32"/>
          <w:lang w:val="en-US" w:eastAsia="zh-CN" w:bidi="ar-SA"/>
        </w:rPr>
        <w:t>有关预案、标准规范</w:t>
      </w:r>
      <w:bookmarkEnd w:id="14"/>
      <w:bookmarkEnd w:id="15"/>
      <w:r>
        <w:rPr>
          <w:rFonts w:ascii="Times New Roman" w:hAnsi="Times New Roman" w:eastAsia="仿宋_GB2312" w:cs="Times New Roman"/>
          <w:b w:val="0"/>
          <w:bCs w:val="0"/>
          <w:kern w:val="2"/>
          <w:sz w:val="32"/>
          <w:szCs w:val="32"/>
          <w:lang w:val="en-US" w:eastAsia="zh-CN" w:bidi="ar-SA"/>
        </w:rPr>
        <w:t>和规范性文件</w:t>
      </w:r>
      <w:bookmarkEnd w:id="16"/>
      <w:bookmarkEnd w:id="17"/>
    </w:p>
    <w:p w14:paraId="3320C2F0">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bookmarkStart w:id="18" w:name="_Hlk50974287"/>
      <w:r>
        <w:rPr>
          <w:sz w:val="32"/>
          <w:szCs w:val="32"/>
        </w:rPr>
        <w:t>《国家突发环境事件应急预案》（国办函〔2014〕119号）；</w:t>
      </w:r>
    </w:p>
    <w:p w14:paraId="326CA38B">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《江苏省突发环境事件应急预案》（苏政办函〔2020〕37号）；</w:t>
      </w:r>
    </w:p>
    <w:p w14:paraId="72736BCA">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《江苏省突发事件总体应急预案》（苏政发〔2020〕6号）；</w:t>
      </w:r>
    </w:p>
    <w:p w14:paraId="4B933D1F">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《南通市突发环境事件应急预案（2020年修订版）》（通政办发〔2020〕46号）。</w:t>
      </w:r>
    </w:p>
    <w:p w14:paraId="65C1DADA">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《环境应急预案资源调查指南（试行）》（环境应急〔2019〕17号）；</w:t>
      </w:r>
    </w:p>
    <w:p w14:paraId="2EBBBEF0">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《集中式地表水饮用水源地突发环境事件应急预案编制指南（试行）》（公告：2018年 第1号）；</w:t>
      </w:r>
    </w:p>
    <w:p w14:paraId="69A3A032">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《集中式饮用水水源环境保护指南（试行）》（环办〔2012〕50号）；</w:t>
      </w:r>
    </w:p>
    <w:p w14:paraId="43B63039">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《突发环境事件应急监测技术规范》（HJ589-2021）；</w:t>
      </w:r>
    </w:p>
    <w:p w14:paraId="20AF62A6">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《集中式饮用水水源地规范化建设环境保护技术要求》（HJ773-2015）；</w:t>
      </w:r>
    </w:p>
    <w:p w14:paraId="27BBD2D3">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《江苏省水资源管理条例》（2021年修正）；</w:t>
      </w:r>
    </w:p>
    <w:p w14:paraId="7865A260">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《危险化学品重大危险源辨识》（GB18218-2018）</w:t>
      </w:r>
      <w:bookmarkEnd w:id="18"/>
      <w:r>
        <w:rPr>
          <w:sz w:val="32"/>
          <w:szCs w:val="32"/>
        </w:rPr>
        <w:t>；</w:t>
      </w:r>
    </w:p>
    <w:p w14:paraId="1661C00F">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《南通市集中式饮用水源突发环境污染事件应急预案》（通政办发〔2020〕47号）；</w:t>
      </w:r>
    </w:p>
    <w:p w14:paraId="7111524F">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《南通市内河水上交通突发事件应急预案》（通政办发〔2016〕54号）；</w:t>
      </w:r>
    </w:p>
    <w:p w14:paraId="3E34D1E3">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《南通市水上危险化学品事故应急预案》（通政办发〔2019〕75号）；</w:t>
      </w:r>
    </w:p>
    <w:p w14:paraId="4B576AE1">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《如皋市突发环境事件应急预案》（皋政办发〔2019〕157号）；</w:t>
      </w:r>
    </w:p>
    <w:p w14:paraId="2E53A4F0">
      <w:pPr>
        <w:pStyle w:val="20"/>
        <w:keepNext w:val="0"/>
        <w:keepLines w:val="0"/>
        <w:pageBreakBefore w:val="0"/>
        <w:widowControl w:val="0"/>
        <w:numPr>
          <w:ilvl w:val="0"/>
          <w:numId w:val="5"/>
        </w:numPr>
        <w:tabs>
          <w:tab w:val="right" w:leader="dot" w:pos="8296"/>
        </w:tabs>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《如皋市饮用水源突发环境事件应急预案》（皋政办发〔2019〕158号）；</w:t>
      </w:r>
    </w:p>
    <w:p w14:paraId="6560939F">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《南通市如皋生态环境局突发环境事件应急预案》（通如皋环〔2019〕26号）</w:t>
      </w:r>
      <w:r>
        <w:rPr>
          <w:rFonts w:hint="eastAsia"/>
          <w:sz w:val="32"/>
          <w:szCs w:val="32"/>
        </w:rPr>
        <w:t>；</w:t>
      </w:r>
    </w:p>
    <w:p w14:paraId="124F373B">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rFonts w:hint="eastAsia"/>
          <w:sz w:val="32"/>
          <w:szCs w:val="32"/>
        </w:rPr>
        <w:t>《如皋市城市供水突发事件应急预案》（2024年3月）；</w:t>
      </w:r>
    </w:p>
    <w:p w14:paraId="0ACFED72">
      <w:pPr>
        <w:pStyle w:val="52"/>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《南通市如皋生态环境监测站突发环境事件应急监测预案》（皋环监测〔2024〕8号）。</w:t>
      </w:r>
    </w:p>
    <w:p w14:paraId="0184152D">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9" w:name="_Toc116932408"/>
      <w:bookmarkStart w:id="20" w:name="_Toc213227954"/>
      <w:bookmarkStart w:id="21" w:name="_Toc8149109"/>
      <w:bookmarkStart w:id="22" w:name="_Toc32328184"/>
      <w:r>
        <w:rPr>
          <w:rFonts w:ascii="Times New Roman" w:hAnsi="Times New Roman" w:eastAsia="仿宋_GB2312" w:cs="Times New Roman"/>
          <w:b w:val="0"/>
          <w:bCs w:val="0"/>
          <w:kern w:val="2"/>
          <w:sz w:val="32"/>
          <w:szCs w:val="32"/>
          <w:lang w:val="en-US" w:eastAsia="zh-CN" w:bidi="ar-SA"/>
        </w:rPr>
        <w:t>相关资料和文件</w:t>
      </w:r>
      <w:bookmarkEnd w:id="19"/>
      <w:bookmarkEnd w:id="20"/>
      <w:bookmarkEnd w:id="21"/>
      <w:bookmarkEnd w:id="22"/>
    </w:p>
    <w:p w14:paraId="14BD0273">
      <w:pPr>
        <w:pStyle w:val="52"/>
        <w:keepNext w:val="0"/>
        <w:keepLines w:val="0"/>
        <w:pageBreakBefore w:val="0"/>
        <w:widowControl w:val="0"/>
        <w:numPr>
          <w:ilvl w:val="0"/>
          <w:numId w:val="6"/>
        </w:numPr>
        <w:tabs>
          <w:tab w:val="right" w:leader="dot" w:pos="8296"/>
        </w:tabs>
        <w:kinsoku/>
        <w:wordWrap/>
        <w:overflowPunct/>
        <w:topLinePunct w:val="0"/>
        <w:autoSpaceDE/>
        <w:autoSpaceDN/>
        <w:bidi w:val="0"/>
        <w:adjustRightInd w:val="0"/>
        <w:snapToGrid w:val="0"/>
        <w:spacing w:line="560" w:lineRule="exact"/>
        <w:ind w:firstLineChars="0"/>
        <w:textAlignment w:val="auto"/>
        <w:rPr>
          <w:rStyle w:val="34"/>
          <w:color w:val="auto"/>
          <w:sz w:val="32"/>
          <w:szCs w:val="32"/>
        </w:rPr>
      </w:pPr>
      <w:r>
        <w:rPr>
          <w:rStyle w:val="34"/>
          <w:color w:val="auto"/>
          <w:sz w:val="32"/>
          <w:szCs w:val="32"/>
        </w:rPr>
        <w:t>《省政府关于全省县级以上集中式饮用水水源地保护区划分方案的批复》（苏政复〔2009〕2号）；</w:t>
      </w:r>
    </w:p>
    <w:p w14:paraId="66409919">
      <w:pPr>
        <w:pStyle w:val="52"/>
        <w:keepNext w:val="0"/>
        <w:keepLines w:val="0"/>
        <w:pageBreakBefore w:val="0"/>
        <w:widowControl w:val="0"/>
        <w:numPr>
          <w:ilvl w:val="0"/>
          <w:numId w:val="6"/>
        </w:numPr>
        <w:tabs>
          <w:tab w:val="right" w:leader="dot" w:pos="8296"/>
        </w:tabs>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《省政府关于同意如皋市长青沙水库应急水源地保护区划分方案的批复》（苏政复〔2017〕94号）；</w:t>
      </w:r>
    </w:p>
    <w:p w14:paraId="7737CED9">
      <w:pPr>
        <w:pStyle w:val="52"/>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Chars="0"/>
        <w:textAlignment w:val="auto"/>
        <w:rPr>
          <w:sz w:val="32"/>
          <w:szCs w:val="32"/>
        </w:rPr>
      </w:pPr>
      <w:r>
        <w:rPr>
          <w:sz w:val="32"/>
          <w:szCs w:val="32"/>
        </w:rPr>
        <w:t>其他相关资料。</w:t>
      </w:r>
    </w:p>
    <w:p w14:paraId="45D0612C">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23" w:name="_Toc116932409"/>
      <w:bookmarkStart w:id="24" w:name="_Toc213227955"/>
      <w:bookmarkStart w:id="25" w:name="_Toc226539891"/>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适用范围</w:t>
      </w:r>
      <w:bookmarkEnd w:id="23"/>
      <w:bookmarkEnd w:id="24"/>
      <w:bookmarkEnd w:id="25"/>
    </w:p>
    <w:p w14:paraId="107DF63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本预案适用于如皋市行政辖区范围内，发生由于污染物排放或自然灾害、生产安全事故、交通运输事故等因素，导致风险物质进入长江长青沙饮用水水源地和长青沙水库应急水源地保护区或其上游的连接水体，突然造成或可能造成水源地水质超标，影响或可能影响饮用水供水单位正常取水，危及公众身体健康和财产安全等事件的应对工作，包括预警监测、应急监测和报告、应急调度、后备水源应急供给等。</w:t>
      </w:r>
    </w:p>
    <w:p w14:paraId="551FA46E">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26" w:name="_Toc116932410"/>
      <w:bookmarkStart w:id="27" w:name="_Toc226539892"/>
      <w:bookmarkStart w:id="28" w:name="_Toc213227956"/>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预案衔接</w:t>
      </w:r>
      <w:bookmarkEnd w:id="26"/>
      <w:bookmarkEnd w:id="27"/>
      <w:bookmarkEnd w:id="28"/>
    </w:p>
    <w:p w14:paraId="2CCE2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本预案作为如皋市政府的专项应急预案独立编制，与如皋市突发环境事件应急预案的组织指挥体系、信息报告、应急保障等方面进行衔接。</w:t>
      </w:r>
      <w:r>
        <w:rPr>
          <w:rFonts w:hint="eastAsia"/>
          <w:sz w:val="32"/>
          <w:szCs w:val="32"/>
        </w:rPr>
        <w:t>饮用水源地突发环境事件作为引发供水突发事件其中一个类别，当突发环境事件引起供水事件时，应相应启动如皋市城市供水突发事件应急预案。</w:t>
      </w:r>
    </w:p>
    <w:p w14:paraId="01C7BDDB">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突发环境事件发生在本预案适用范围外，按照事发地突发环境事件应急预案进行应急应对；突发环境事件发生在本预案适用范围内，或突发环境事件污染物迁移至本预案适用的范围时，按照本预案进行应急应对。本应急预案与上位预案和下位预案之间互为衔接，一旦发生下列事件时，同时启动相关预案并建立联动机制，各预案间衔接拓扑图如下所示：</w:t>
      </w:r>
    </w:p>
    <w:p w14:paraId="54522822">
      <w:pPr>
        <w:pStyle w:val="18"/>
        <w:keepNext w:val="0"/>
        <w:keepLines w:val="0"/>
        <w:pageBreakBefore w:val="0"/>
        <w:widowControl w:val="0"/>
        <w:kinsoku/>
        <w:wordWrap/>
        <w:overflowPunct/>
        <w:topLinePunct w:val="0"/>
        <w:autoSpaceDE/>
        <w:autoSpaceDN/>
        <w:bidi w:val="0"/>
      </w:pPr>
    </w:p>
    <w:p w14:paraId="4C683423">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sz w:val="28"/>
          <w:szCs w:val="28"/>
        </w:rPr>
      </w:pPr>
      <w:r>
        <w:rPr>
          <w:rFonts w:eastAsia="宋体"/>
        </w:rPr>
        <w:object>
          <v:shape id="_x0000_i1025" o:spt="75" type="#_x0000_t75" style="height:236.7pt;width:402.4pt;" o:ole="t" filled="f" o:preferrelative="t" stroked="f" coordsize="21600,21600">
            <v:path/>
            <v:fill on="f" focussize="0,0"/>
            <v:stroke on="f" joinstyle="miter"/>
            <v:imagedata r:id="rId25" o:title=""/>
            <o:lock v:ext="edit" aspectratio="t"/>
            <w10:wrap type="none"/>
            <w10:anchorlock/>
          </v:shape>
          <o:OLEObject Type="Embed" ProgID="Visio.Drawing.15" ShapeID="_x0000_i1025" DrawAspect="Content" ObjectID="_1468075725" r:id="rId24">
            <o:LockedField>false</o:LockedField>
          </o:OLEObject>
        </w:object>
      </w:r>
    </w:p>
    <w:p w14:paraId="3E0C27AD">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sz w:val="28"/>
          <w:szCs w:val="28"/>
        </w:rPr>
      </w:pPr>
      <w:r>
        <w:rPr>
          <w:rFonts w:cs="Times New Roman"/>
          <w:sz w:val="28"/>
          <w:szCs w:val="28"/>
        </w:rPr>
        <w:t>图1.4-1  应急预案衔接图</w:t>
      </w:r>
    </w:p>
    <w:p w14:paraId="08B11A6A">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29" w:name="_Toc116932411"/>
      <w:bookmarkStart w:id="30" w:name="_Toc226539893"/>
      <w:bookmarkStart w:id="31" w:name="_Toc213227957"/>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事件分级</w:t>
      </w:r>
      <w:bookmarkEnd w:id="29"/>
      <w:bookmarkEnd w:id="30"/>
      <w:bookmarkEnd w:id="31"/>
    </w:p>
    <w:p w14:paraId="25557222">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依据如皋市长江长青沙水源地和长青沙水库应急水源地突发环境事件的严重性和紧急程度，分为特别重大（Ⅰ级）、重大（Ⅱ级）、较大（Ⅲ级）和一般（Ⅳ级）四级。</w:t>
      </w:r>
    </w:p>
    <w:p w14:paraId="2B58F0F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特别重大集中式饮用水水源地突发环境事件（Ⅰ级）：指因上游受污染水过境、入江河流受污染、船舶运输污染、企业污染物偷排或事故排放、危险化学品贮罐区泄漏、港口码头危化品泄漏等突发事件，导致鹏鹞水厂水源水受到污染，水质指标严重超标（有一项以上监测指标超过《地表水环境质量标准》（GB3838-2002）Ⅳ类水标准，经水厂应急处理后仍未达到饮用水标准或存在明显异常气味、对人体健康造成严重危害，导致取水或供水中断且存在人员伤亡的污染事件。</w:t>
      </w:r>
    </w:p>
    <w:p w14:paraId="1BBAB89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重大集中式饮用水水源地突发环境事件（Ⅱ级）：指因企业污染物偷排或事故排放、危险化学品储罐区泄漏、港口码头危化品泄漏等突发事件，导致水源地受污染，水质指标严重超标（有一项以上监测指标超过《地表水环境质量标准》（GB3838-2002）Ⅲ类水标准，经水厂应急处理后仍未达到饮用水标准）或存在明显异常气味，需启用备用水源的污染事件。</w:t>
      </w:r>
    </w:p>
    <w:p w14:paraId="270F6FE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（3）较大突发环境事件（Ⅲ级）：指因船舶运输污染、企业污染物偷排或事故排放、危险化学品贮罐区泄漏、港口码头危化品泄漏等突发事件，导致水源所在的一级河道受污染的污染事件。</w:t>
      </w:r>
    </w:p>
    <w:p w14:paraId="0971B81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（4）一般突发环境事件（Ⅳ级）</w:t>
      </w:r>
      <w:bookmarkStart w:id="32" w:name="_Toc116932412"/>
      <w:r>
        <w:rPr>
          <w:sz w:val="32"/>
          <w:szCs w:val="32"/>
        </w:rPr>
        <w:t>：指因突发事件造成二级及三级以下河道大面积受污染，可能导致水源所在的一级河道受污染的事件。</w:t>
      </w:r>
    </w:p>
    <w:p w14:paraId="58D9B3A3">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33" w:name="_Toc226539894"/>
      <w:bookmarkStart w:id="34" w:name="_Toc213227958"/>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工作原则</w:t>
      </w:r>
      <w:bookmarkEnd w:id="32"/>
      <w:bookmarkEnd w:id="33"/>
      <w:bookmarkEnd w:id="34"/>
    </w:p>
    <w:p w14:paraId="057D560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（1）以人为本，预防为主</w:t>
      </w:r>
    </w:p>
    <w:p w14:paraId="2418A27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加强对集中式饮用水源地的监测、监控并实施监督管理，建立集中式饮用水源突发污染事件风险防范体系，将应对突发事件的各项工作落实在日常管理之中，积极预防、及时控制、消除隐患，提高防范和处理突发事件的能力，尽可能地避免或减少突发事件的发生，消除或减轻突发事件造成的影响和损失，最大程度地保障公众供水安全。</w:t>
      </w:r>
    </w:p>
    <w:p w14:paraId="6E05410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（2）分类管理，属地为主</w:t>
      </w:r>
    </w:p>
    <w:p w14:paraId="2AF975C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在政府统一领导下，加强部门之间的沟通协作，提高快速反应能力。针对事件特点，实行分类管理，充分发挥部门专业优势，采取准确、有效的应对措施。充分发挥地方政府职能作用，坚持属地为主，实行分级响应。</w:t>
      </w:r>
    </w:p>
    <w:p w14:paraId="1E962E9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（3）平战结合，科学处置</w:t>
      </w:r>
    </w:p>
    <w:p w14:paraId="622D0BC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积极做好应对集中式饮用水源突发污染事件的物资和技术准备，加强培训演练，充分利用现有专业应急救援力量，整合监测网络，引导鼓励实现一专多能，发挥经过专门培训的应急救援力量的作用。</w:t>
      </w:r>
    </w:p>
    <w:p w14:paraId="74B9F445">
      <w:pPr>
        <w:pStyle w:val="18"/>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p>
    <w:p w14:paraId="6D97E88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sectPr>
          <w:headerReference r:id="rId12" w:type="default"/>
          <w:pgSz w:w="11905" w:h="16840"/>
          <w:pgMar w:top="1440" w:right="1531" w:bottom="1440" w:left="1531" w:header="850" w:footer="1247" w:gutter="0"/>
          <w:pgNumType w:fmt="decimal"/>
          <w:cols w:space="0" w:num="1"/>
          <w:rtlGutter w:val="0"/>
          <w:docGrid w:linePitch="381" w:charSpace="0"/>
        </w:sectPr>
      </w:pPr>
    </w:p>
    <w:p w14:paraId="5F2992FC">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bookmarkStart w:id="35" w:name="_Toc213227959"/>
      <w:bookmarkStart w:id="36" w:name="_Toc116932413"/>
      <w:bookmarkStart w:id="37" w:name="_Toc226539895"/>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应急组织指挥体系</w:t>
      </w:r>
      <w:bookmarkEnd w:id="35"/>
      <w:bookmarkEnd w:id="36"/>
      <w:bookmarkEnd w:id="37"/>
    </w:p>
    <w:p w14:paraId="756C216B">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"_Toc528502344" </w:instrText>
      </w:r>
      <w:r>
        <w:rPr>
          <w:rFonts w:hint="default" w:ascii="Times New Roman" w:hAnsi="Times New Roman" w:eastAsia="楷体_GB2312" w:cs="Times New Roman"/>
          <w:b w:val="0"/>
          <w:bCs w:val="0"/>
          <w:kern w:val="2"/>
          <w:sz w:val="32"/>
          <w:szCs w:val="32"/>
          <w:lang w:val="en-US" w:eastAsia="zh-CN" w:bidi="ar-SA"/>
        </w:rPr>
        <w:fldChar w:fldCharType="separate"/>
      </w:r>
      <w:r>
        <w:rPr>
          <w:rFonts w:hint="default" w:ascii="Times New Roman" w:hAnsi="Times New Roman" w:eastAsia="楷体_GB2312" w:cs="Times New Roman"/>
          <w:b w:val="0"/>
          <w:bCs w:val="0"/>
          <w:kern w:val="2"/>
          <w:sz w:val="32"/>
          <w:szCs w:val="32"/>
          <w:lang w:val="en-US" w:eastAsia="zh-CN" w:bidi="ar-SA"/>
        </w:rPr>
        <w:fldChar w:fldCharType="end"/>
      </w:r>
      <w:bookmarkStart w:id="38" w:name="_Toc116932414"/>
      <w:bookmarkStart w:id="39" w:name="_Toc226539896"/>
      <w:bookmarkStart w:id="40" w:name="_Toc213227960"/>
      <w:r>
        <w:rPr>
          <w:rFonts w:hint="default" w:ascii="Times New Roman" w:hAnsi="Times New Roman" w:eastAsia="楷体_GB2312" w:cs="Times New Roman"/>
          <w:b w:val="0"/>
          <w:bCs w:val="0"/>
          <w:kern w:val="2"/>
          <w:sz w:val="32"/>
          <w:szCs w:val="32"/>
          <w:lang w:val="en-US" w:eastAsia="zh-CN" w:bidi="ar-SA"/>
        </w:rPr>
        <w:t>组织体系</w:t>
      </w:r>
      <w:bookmarkEnd w:id="38"/>
      <w:bookmarkEnd w:id="39"/>
      <w:bookmarkEnd w:id="40"/>
    </w:p>
    <w:p w14:paraId="4C98013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如皋市集中式饮用水水源地突发环境事件日常应急体系由突发环境事件应急指挥小组、应急指挥小组办公室、各成员单位、环境应急专家组组成，发生事故时，结合事件类型组成现场指挥部。</w:t>
      </w:r>
    </w:p>
    <w:p w14:paraId="5499D56E">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如皋市人民政府成立水源地突发环境事件应急指挥小组（以下简称“应急指挥小组”），统一领导协调饮用水源突发事件的应急处置工作。应急指挥小组总指挥由市政府主要领导担任，副总指挥由分管副市长担任。根据应急处置工作需要，可成立水源地突发环境事件应急现场指挥部，负责事故现场应急指挥工作。发生特别重大（Ⅰ级）突发环境污染事件、重大（Ⅱ级）突发环境污染事件时，根据现场处置情况将指挥权移交上级人民政府。</w:t>
      </w:r>
    </w:p>
    <w:p w14:paraId="16FB9F15">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应急指挥小组下设水源地突发环境事件应急指挥小组办公室（以下简称“应急办公室”），负责日常工作。应急指挥小组办公室设在南通市如皋生态环境局。</w:t>
      </w:r>
    </w:p>
    <w:p w14:paraId="2B50292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成员单位根据应急处置工作需要确定，主要包括市政府办公室、市委宣传部、市发展改革委、市公安局、市民政局、市财政局、市</w:t>
      </w:r>
      <w:r>
        <w:rPr>
          <w:rFonts w:hint="eastAsia"/>
          <w:sz w:val="32"/>
          <w:szCs w:val="32"/>
        </w:rPr>
        <w:t>住房和城乡建设局</w:t>
      </w:r>
      <w:r>
        <w:rPr>
          <w:sz w:val="32"/>
          <w:szCs w:val="32"/>
        </w:rPr>
        <w:t>、市交通运输局、市水务局、南通如皋海事处、市农业农村局、市融媒体中心、市卫生健康委、</w:t>
      </w:r>
      <w:r>
        <w:rPr>
          <w:rFonts w:hint="eastAsia"/>
          <w:sz w:val="32"/>
          <w:szCs w:val="32"/>
        </w:rPr>
        <w:t>如皋</w:t>
      </w:r>
      <w:r>
        <w:rPr>
          <w:sz w:val="32"/>
          <w:szCs w:val="32"/>
        </w:rPr>
        <w:t>生态环境局、市应急管理局、市气象局、市水务集团、市电信公司、市移动公司、市联通公司、市供电公司、市</w:t>
      </w:r>
      <w:r>
        <w:rPr>
          <w:rFonts w:hint="eastAsia"/>
          <w:sz w:val="32"/>
          <w:szCs w:val="32"/>
        </w:rPr>
        <w:t>消防救援局</w:t>
      </w:r>
      <w:r>
        <w:rPr>
          <w:sz w:val="32"/>
          <w:szCs w:val="32"/>
        </w:rPr>
        <w:t>、</w:t>
      </w:r>
      <w:bookmarkStart w:id="41" w:name="_Hlk114755927"/>
      <w:r>
        <w:rPr>
          <w:sz w:val="32"/>
          <w:szCs w:val="32"/>
        </w:rPr>
        <w:t>各园区管委会、各镇人民政府</w:t>
      </w:r>
      <w:bookmarkEnd w:id="41"/>
      <w:r>
        <w:rPr>
          <w:sz w:val="32"/>
          <w:szCs w:val="32"/>
        </w:rPr>
        <w:t>、各街道办事处、</w:t>
      </w:r>
      <w:bookmarkStart w:id="42" w:name="_Hlk118993182"/>
      <w:r>
        <w:rPr>
          <w:sz w:val="32"/>
          <w:szCs w:val="32"/>
        </w:rPr>
        <w:t>南通鹏鹞水务有限公司</w:t>
      </w:r>
      <w:bookmarkEnd w:id="42"/>
      <w:r>
        <w:rPr>
          <w:sz w:val="32"/>
          <w:szCs w:val="32"/>
        </w:rPr>
        <w:t>等。</w:t>
      </w:r>
    </w:p>
    <w:p w14:paraId="758C7B22">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43" w:name="_Toc213227961"/>
      <w:bookmarkStart w:id="44" w:name="_Toc116932415"/>
      <w:bookmarkStart w:id="45" w:name="_Toc226539897"/>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应急组织机构职责</w:t>
      </w:r>
      <w:bookmarkEnd w:id="43"/>
      <w:bookmarkEnd w:id="44"/>
      <w:bookmarkEnd w:id="45"/>
    </w:p>
    <w:p w14:paraId="43581253">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46" w:name="_Toc8720337"/>
      <w:bookmarkStart w:id="47" w:name="_Toc42691761"/>
      <w:bookmarkStart w:id="48" w:name="_Toc116932416"/>
      <w:bookmarkStart w:id="49" w:name="_Toc213227962"/>
      <w:r>
        <w:rPr>
          <w:rFonts w:ascii="Times New Roman" w:hAnsi="Times New Roman" w:eastAsia="仿宋_GB2312" w:cs="Times New Roman"/>
          <w:b w:val="0"/>
          <w:bCs w:val="0"/>
          <w:kern w:val="2"/>
          <w:sz w:val="32"/>
          <w:szCs w:val="32"/>
          <w:lang w:val="en-US" w:eastAsia="zh-CN" w:bidi="ar-SA"/>
        </w:rPr>
        <w:t>应急指挥</w:t>
      </w:r>
      <w:bookmarkEnd w:id="46"/>
      <w:bookmarkEnd w:id="47"/>
      <w:r>
        <w:rPr>
          <w:rFonts w:ascii="Times New Roman" w:hAnsi="Times New Roman" w:eastAsia="仿宋_GB2312" w:cs="Times New Roman"/>
          <w:b w:val="0"/>
          <w:bCs w:val="0"/>
          <w:kern w:val="2"/>
          <w:sz w:val="32"/>
          <w:szCs w:val="32"/>
          <w:lang w:val="en-US" w:eastAsia="zh-CN" w:bidi="ar-SA"/>
        </w:rPr>
        <w:t>小组</w:t>
      </w:r>
      <w:bookmarkEnd w:id="48"/>
      <w:bookmarkEnd w:id="49"/>
    </w:p>
    <w:p w14:paraId="24898AA6">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应急指挥小组主要职责如下：</w:t>
      </w:r>
    </w:p>
    <w:p w14:paraId="70E3993D">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（1）贯彻落实国家、省、市涉及水源地突发环境事件环境风险防范及应急体系建立方面的法律、法规、方针政策和有关规定。</w:t>
      </w:r>
    </w:p>
    <w:p w14:paraId="06D60517">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（2）统一领导、指挥和组织水源地突发环境事件监测预警及应急处置工作。</w:t>
      </w:r>
    </w:p>
    <w:p w14:paraId="4C0ECB46">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（3）负责组织、协调、指挥、督促各成员单位做好水源地突发环境事件应急现场处置工作，在发生水源地突发环境事件时进行决策，并做好与上级有关部门沟通工作。</w:t>
      </w:r>
    </w:p>
    <w:p w14:paraId="72230E27">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（4）统一突发环境事件信息发布、舆情处置工作。</w:t>
      </w:r>
    </w:p>
    <w:p w14:paraId="43ECD447">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（5）定期组织开展水源地突发污染事件应急预案培训及演练。</w:t>
      </w:r>
    </w:p>
    <w:p w14:paraId="520DB6F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（6）组织开展应急处置和善后处置及维护工作。</w:t>
      </w:r>
    </w:p>
    <w:p w14:paraId="670F651A">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50" w:name="_Toc213227963"/>
      <w:bookmarkStart w:id="51" w:name="_Toc116932417"/>
      <w:r>
        <w:rPr>
          <w:rFonts w:ascii="Times New Roman" w:hAnsi="Times New Roman" w:eastAsia="仿宋_GB2312" w:cs="Times New Roman"/>
          <w:b w:val="0"/>
          <w:bCs w:val="0"/>
          <w:kern w:val="2"/>
          <w:sz w:val="32"/>
          <w:szCs w:val="32"/>
          <w:lang w:val="en-US" w:eastAsia="zh-CN" w:bidi="ar-SA"/>
        </w:rPr>
        <w:t>应急办公室</w:t>
      </w:r>
      <w:bookmarkEnd w:id="50"/>
      <w:bookmarkEnd w:id="51"/>
    </w:p>
    <w:p w14:paraId="5FBD2E1B">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应急指挥小组下设办公室，负责日常工作。应急指挥小组办公室设在南通市如皋生态环境局，由南通市如皋生态环境局局长兼任办公室主任。主要职责如下：</w:t>
      </w:r>
    </w:p>
    <w:p w14:paraId="0E617A01">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（1）执行应急指挥小组的决定和指示。</w:t>
      </w:r>
    </w:p>
    <w:p w14:paraId="67DF5B98">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（2）负责水源地突发环境事件的预警和应急处置工作的综合协调及相关组织管理工作。</w:t>
      </w:r>
    </w:p>
    <w:p w14:paraId="6BE8AC99">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（3）建立饮用水水源地突发环境事件应急信息综合管理系统，接收、汇总、分析水源地周边水文、水质、气象等有关饮用水源安全的各种重要信息，向应急指挥小组提出科学的处理建议。</w:t>
      </w:r>
    </w:p>
    <w:p w14:paraId="2612243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（4）联系各成员单位，对其履行应急预案中的职责情况进行指导、督促和检查。</w:t>
      </w:r>
    </w:p>
    <w:p w14:paraId="72A194EB">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（5）承担组织编制、评估、修订市饮用水水源地突发环境事件应急预案的具体工作。</w:t>
      </w:r>
    </w:p>
    <w:p w14:paraId="4D4908C1">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（6）加强与毗邻地区的联系，建立健全应急工作协作机制。</w:t>
      </w:r>
    </w:p>
    <w:p w14:paraId="4ACEB80C">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（7）聘请相关领域的专家，组建市饮用水水源地突发环境事件应急处置专家组。</w:t>
      </w:r>
    </w:p>
    <w:p w14:paraId="4065071F">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52" w:name="_Toc8149119"/>
      <w:bookmarkStart w:id="53" w:name="_Toc32328194"/>
      <w:bookmarkStart w:id="54" w:name="_Toc213227964"/>
      <w:bookmarkStart w:id="55" w:name="_Toc116932418"/>
      <w:r>
        <w:rPr>
          <w:rFonts w:ascii="Times New Roman" w:hAnsi="Times New Roman" w:eastAsia="仿宋_GB2312" w:cs="Times New Roman"/>
          <w:b w:val="0"/>
          <w:bCs w:val="0"/>
          <w:kern w:val="2"/>
          <w:sz w:val="32"/>
          <w:szCs w:val="32"/>
          <w:lang w:val="en-US" w:eastAsia="zh-CN" w:bidi="ar-SA"/>
        </w:rPr>
        <w:t>相关成员单位</w:t>
      </w:r>
      <w:bookmarkEnd w:id="52"/>
      <w:bookmarkEnd w:id="53"/>
      <w:bookmarkEnd w:id="54"/>
      <w:bookmarkEnd w:id="55"/>
    </w:p>
    <w:p w14:paraId="1C23BF8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相关成员单位职责见下表。</w:t>
      </w:r>
    </w:p>
    <w:p w14:paraId="0FC86A74">
      <w:pPr>
        <w:pStyle w:val="50"/>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eastAsia="黑体" w:cs="Times New Roman"/>
          <w:b w:val="0"/>
          <w:bCs/>
          <w:sz w:val="32"/>
          <w:szCs w:val="32"/>
        </w:rPr>
      </w:pPr>
    </w:p>
    <w:p w14:paraId="47D788C0">
      <w:pPr>
        <w:pStyle w:val="50"/>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表2.2-1  各成员单位职责表</w:t>
      </w:r>
    </w:p>
    <w:tbl>
      <w:tblPr>
        <w:tblStyle w:val="30"/>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95"/>
        <w:gridCol w:w="6431"/>
      </w:tblGrid>
      <w:tr w14:paraId="299C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891" w:type="dxa"/>
            <w:vAlign w:val="center"/>
          </w:tcPr>
          <w:p w14:paraId="7BAAF54A">
            <w:pPr>
              <w:pStyle w:val="48"/>
              <w:keepNext w:val="0"/>
              <w:keepLines w:val="0"/>
              <w:pageBreakBefore w:val="0"/>
              <w:widowControl w:val="0"/>
              <w:kinsoku/>
              <w:wordWrap/>
              <w:overflowPunct/>
              <w:topLinePunct w:val="0"/>
              <w:autoSpaceDE/>
              <w:autoSpaceDN/>
              <w:bidi w:val="0"/>
              <w:snapToGrid w:val="0"/>
              <w:rPr>
                <w:rFonts w:hint="eastAsia" w:ascii="黑体" w:hAnsi="黑体" w:eastAsia="黑体" w:cs="黑体"/>
                <w:b w:val="0"/>
                <w:bCs w:val="0"/>
                <w:color w:val="auto"/>
                <w:szCs w:val="21"/>
              </w:rPr>
            </w:pPr>
            <w:bookmarkStart w:id="56" w:name="_Hlk53083920"/>
            <w:r>
              <w:rPr>
                <w:rFonts w:hint="eastAsia" w:ascii="黑体" w:hAnsi="黑体" w:eastAsia="黑体" w:cs="黑体"/>
                <w:b w:val="0"/>
                <w:bCs w:val="0"/>
                <w:color w:val="auto"/>
                <w:szCs w:val="21"/>
              </w:rPr>
              <w:t>序号</w:t>
            </w:r>
          </w:p>
        </w:tc>
        <w:tc>
          <w:tcPr>
            <w:tcW w:w="1695" w:type="dxa"/>
            <w:vAlign w:val="center"/>
          </w:tcPr>
          <w:p w14:paraId="766FBC6D">
            <w:pPr>
              <w:pStyle w:val="48"/>
              <w:keepNext w:val="0"/>
              <w:keepLines w:val="0"/>
              <w:pageBreakBefore w:val="0"/>
              <w:widowControl w:val="0"/>
              <w:kinsoku/>
              <w:wordWrap/>
              <w:overflowPunct/>
              <w:topLinePunct w:val="0"/>
              <w:autoSpaceDE/>
              <w:autoSpaceDN/>
              <w:bidi w:val="0"/>
              <w:snapToGrid w:val="0"/>
              <w:rPr>
                <w:rFonts w:hint="eastAsia" w:ascii="黑体" w:hAnsi="黑体" w:eastAsia="黑体" w:cs="黑体"/>
                <w:b w:val="0"/>
                <w:bCs w:val="0"/>
                <w:color w:val="auto"/>
                <w:szCs w:val="21"/>
              </w:rPr>
            </w:pPr>
            <w:r>
              <w:rPr>
                <w:rFonts w:hint="eastAsia" w:ascii="黑体" w:hAnsi="黑体" w:eastAsia="黑体" w:cs="黑体"/>
                <w:b w:val="0"/>
                <w:bCs w:val="0"/>
                <w:color w:val="auto"/>
                <w:szCs w:val="21"/>
              </w:rPr>
              <w:t>成员/协助机构</w:t>
            </w:r>
          </w:p>
        </w:tc>
        <w:tc>
          <w:tcPr>
            <w:tcW w:w="6431" w:type="dxa"/>
            <w:vAlign w:val="center"/>
          </w:tcPr>
          <w:p w14:paraId="6B01A75C">
            <w:pPr>
              <w:pStyle w:val="48"/>
              <w:keepNext w:val="0"/>
              <w:keepLines w:val="0"/>
              <w:pageBreakBefore w:val="0"/>
              <w:widowControl w:val="0"/>
              <w:kinsoku/>
              <w:wordWrap/>
              <w:overflowPunct/>
              <w:topLinePunct w:val="0"/>
              <w:autoSpaceDE/>
              <w:autoSpaceDN/>
              <w:bidi w:val="0"/>
              <w:snapToGrid w:val="0"/>
              <w:rPr>
                <w:rFonts w:hint="eastAsia" w:ascii="黑体" w:hAnsi="黑体" w:eastAsia="黑体" w:cs="黑体"/>
                <w:b w:val="0"/>
                <w:bCs w:val="0"/>
                <w:color w:val="auto"/>
                <w:szCs w:val="21"/>
              </w:rPr>
            </w:pPr>
            <w:r>
              <w:rPr>
                <w:rFonts w:hint="eastAsia" w:ascii="黑体" w:hAnsi="黑体" w:eastAsia="黑体" w:cs="黑体"/>
                <w:b w:val="0"/>
                <w:bCs w:val="0"/>
                <w:color w:val="auto"/>
                <w:szCs w:val="21"/>
              </w:rPr>
              <w:t>职责和任务分工</w:t>
            </w:r>
          </w:p>
        </w:tc>
      </w:tr>
      <w:tr w14:paraId="1D83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6EE45C93">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1A05D5D5">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市政府办公室</w:t>
            </w:r>
          </w:p>
        </w:tc>
        <w:tc>
          <w:tcPr>
            <w:tcW w:w="6431" w:type="dxa"/>
            <w:vAlign w:val="center"/>
          </w:tcPr>
          <w:p w14:paraId="104E1987">
            <w:pPr>
              <w:pStyle w:val="48"/>
              <w:keepNext w:val="0"/>
              <w:keepLines w:val="0"/>
              <w:pageBreakBefore w:val="0"/>
              <w:widowControl w:val="0"/>
              <w:kinsoku/>
              <w:wordWrap/>
              <w:overflowPunct/>
              <w:topLinePunct w:val="0"/>
              <w:autoSpaceDE/>
              <w:autoSpaceDN/>
              <w:bidi w:val="0"/>
              <w:snapToGrid w:val="0"/>
              <w:jc w:val="both"/>
              <w:rPr>
                <w:color w:val="auto"/>
                <w:szCs w:val="21"/>
              </w:rPr>
            </w:pPr>
            <w:r>
              <w:rPr>
                <w:color w:val="auto"/>
                <w:szCs w:val="21"/>
              </w:rPr>
              <w:t>负责协调</w:t>
            </w:r>
            <w:r>
              <w:rPr>
                <w:rFonts w:hint="eastAsia"/>
                <w:color w:val="auto"/>
                <w:szCs w:val="21"/>
              </w:rPr>
              <w:t>饮用水源地</w:t>
            </w:r>
            <w:r>
              <w:rPr>
                <w:color w:val="auto"/>
                <w:szCs w:val="21"/>
              </w:rPr>
              <w:t>突发环境事件应急处置工作，传达市领导对</w:t>
            </w:r>
            <w:r>
              <w:rPr>
                <w:rFonts w:hint="eastAsia"/>
                <w:color w:val="auto"/>
                <w:szCs w:val="21"/>
              </w:rPr>
              <w:t>饮用水源地</w:t>
            </w:r>
            <w:r>
              <w:rPr>
                <w:color w:val="auto"/>
                <w:szCs w:val="21"/>
              </w:rPr>
              <w:t>环境应急工作的指示。</w:t>
            </w:r>
          </w:p>
        </w:tc>
      </w:tr>
      <w:tr w14:paraId="68F2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797F6016">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42EAC7FE">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市委宣传部</w:t>
            </w:r>
          </w:p>
        </w:tc>
        <w:tc>
          <w:tcPr>
            <w:tcW w:w="6431" w:type="dxa"/>
            <w:vAlign w:val="center"/>
          </w:tcPr>
          <w:p w14:paraId="4D59AC11">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负责统筹协调涉及</w:t>
            </w:r>
            <w:r>
              <w:rPr>
                <w:rFonts w:hint="eastAsia"/>
                <w:sz w:val="21"/>
                <w:szCs w:val="16"/>
              </w:rPr>
              <w:t>饮用水源地</w:t>
            </w:r>
            <w:r>
              <w:rPr>
                <w:sz w:val="21"/>
                <w:szCs w:val="21"/>
              </w:rPr>
              <w:t>突发环境事件信息发布工作，负责</w:t>
            </w:r>
            <w:r>
              <w:rPr>
                <w:rFonts w:hint="eastAsia"/>
                <w:sz w:val="21"/>
                <w:szCs w:val="16"/>
              </w:rPr>
              <w:t>饮用水源地</w:t>
            </w:r>
            <w:r>
              <w:rPr>
                <w:sz w:val="21"/>
                <w:szCs w:val="21"/>
              </w:rPr>
              <w:t>突发环境事件预警信息、应急处置过程中的信息发布工作，负责信息发布平台的维护和更新。</w:t>
            </w:r>
          </w:p>
        </w:tc>
      </w:tr>
      <w:tr w14:paraId="2145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2CF1A629">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64A35A8B">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市发展改革委</w:t>
            </w:r>
          </w:p>
        </w:tc>
        <w:tc>
          <w:tcPr>
            <w:tcW w:w="6431" w:type="dxa"/>
            <w:vAlign w:val="center"/>
          </w:tcPr>
          <w:p w14:paraId="667A0D9B">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负责如皋市</w:t>
            </w:r>
            <w:r>
              <w:rPr>
                <w:rFonts w:hint="eastAsia"/>
                <w:sz w:val="21"/>
                <w:szCs w:val="16"/>
              </w:rPr>
              <w:t>饮用水源地</w:t>
            </w:r>
            <w:r>
              <w:rPr>
                <w:sz w:val="21"/>
                <w:szCs w:val="21"/>
              </w:rPr>
              <w:t>突发环境事件救灾物资的收储轮换日常管理；协调电力部门、通信部门，保障应急救援的电力输送与电力设施安全以及通信畅通。</w:t>
            </w:r>
          </w:p>
        </w:tc>
      </w:tr>
      <w:tr w14:paraId="0A98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75176D0">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747D0580">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市公安局</w:t>
            </w:r>
          </w:p>
        </w:tc>
        <w:tc>
          <w:tcPr>
            <w:tcW w:w="6431" w:type="dxa"/>
            <w:vAlign w:val="center"/>
          </w:tcPr>
          <w:p w14:paraId="1C757794">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牵头</w:t>
            </w:r>
            <w:r>
              <w:rPr>
                <w:rFonts w:hint="eastAsia"/>
                <w:sz w:val="21"/>
                <w:szCs w:val="16"/>
              </w:rPr>
              <w:t>饮用水源地</w:t>
            </w:r>
            <w:r>
              <w:rPr>
                <w:sz w:val="21"/>
                <w:szCs w:val="21"/>
              </w:rPr>
              <w:t>突发环境事件中涉及刑事犯罪人员的立案侦查；配合相关部门做好对公路（含高速）交通事故可能引发</w:t>
            </w:r>
            <w:r>
              <w:rPr>
                <w:rFonts w:hint="eastAsia"/>
                <w:sz w:val="21"/>
                <w:szCs w:val="21"/>
              </w:rPr>
              <w:t>饮用水源地</w:t>
            </w:r>
            <w:r>
              <w:rPr>
                <w:sz w:val="21"/>
                <w:szCs w:val="21"/>
              </w:rPr>
              <w:t>环境污染的信息报告和应急处置工作；参与制定和实施抢险救援过程中防范次生污染的工作方案；负责突发</w:t>
            </w:r>
            <w:r>
              <w:rPr>
                <w:rFonts w:hint="eastAsia"/>
                <w:sz w:val="21"/>
                <w:szCs w:val="16"/>
              </w:rPr>
              <w:t>饮用水源地</w:t>
            </w:r>
            <w:r>
              <w:rPr>
                <w:sz w:val="21"/>
                <w:szCs w:val="21"/>
              </w:rPr>
              <w:t>突发环境事件所在区域警戒，组织群众疏散工作，保障区域社会治安的稳定和道路交通的通畅。</w:t>
            </w:r>
          </w:p>
        </w:tc>
      </w:tr>
      <w:tr w14:paraId="4047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34C69AC7">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75E6804C">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市民政局</w:t>
            </w:r>
          </w:p>
        </w:tc>
        <w:tc>
          <w:tcPr>
            <w:tcW w:w="6431" w:type="dxa"/>
            <w:vAlign w:val="center"/>
          </w:tcPr>
          <w:p w14:paraId="345FB50B">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指导属地镇区街道做好受难居民的临时生活救助工作。</w:t>
            </w:r>
          </w:p>
        </w:tc>
      </w:tr>
      <w:tr w14:paraId="6536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1" w:type="dxa"/>
            <w:vAlign w:val="center"/>
          </w:tcPr>
          <w:p w14:paraId="0083ACC4">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2FE51035">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市财政局</w:t>
            </w:r>
          </w:p>
        </w:tc>
        <w:tc>
          <w:tcPr>
            <w:tcW w:w="6431" w:type="dxa"/>
            <w:vAlign w:val="center"/>
          </w:tcPr>
          <w:p w14:paraId="250A377A">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组织调拨</w:t>
            </w:r>
            <w:r>
              <w:rPr>
                <w:rFonts w:hint="eastAsia"/>
                <w:sz w:val="21"/>
                <w:szCs w:val="16"/>
              </w:rPr>
              <w:t>饮用水源地</w:t>
            </w:r>
            <w:r>
              <w:rPr>
                <w:sz w:val="21"/>
                <w:szCs w:val="21"/>
              </w:rPr>
              <w:t>突发环境事件应急系统建设和运行费用；做好</w:t>
            </w:r>
            <w:r>
              <w:rPr>
                <w:rFonts w:hint="eastAsia"/>
                <w:sz w:val="21"/>
                <w:szCs w:val="16"/>
              </w:rPr>
              <w:t>饮用水源地</w:t>
            </w:r>
            <w:r>
              <w:rPr>
                <w:sz w:val="21"/>
                <w:szCs w:val="21"/>
              </w:rPr>
              <w:t>突发环境事件应急工作所需经费保障及监督工作。</w:t>
            </w:r>
          </w:p>
        </w:tc>
      </w:tr>
      <w:tr w14:paraId="4C8E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vAlign w:val="center"/>
          </w:tcPr>
          <w:p w14:paraId="4F1D7A0A">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1EB33224">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w:t>
            </w:r>
            <w:r>
              <w:rPr>
                <w:rFonts w:hint="eastAsia"/>
                <w:color w:val="auto"/>
                <w:szCs w:val="21"/>
              </w:rPr>
              <w:t>住房和城乡建设局</w:t>
            </w:r>
          </w:p>
        </w:tc>
        <w:tc>
          <w:tcPr>
            <w:tcW w:w="6431" w:type="dxa"/>
            <w:vAlign w:val="center"/>
          </w:tcPr>
          <w:p w14:paraId="40D40CE8">
            <w:pPr>
              <w:pStyle w:val="48"/>
              <w:keepNext w:val="0"/>
              <w:keepLines w:val="0"/>
              <w:pageBreakBefore w:val="0"/>
              <w:widowControl w:val="0"/>
              <w:kinsoku/>
              <w:wordWrap/>
              <w:overflowPunct/>
              <w:topLinePunct w:val="0"/>
              <w:autoSpaceDE/>
              <w:autoSpaceDN/>
              <w:bidi w:val="0"/>
              <w:snapToGrid w:val="0"/>
              <w:jc w:val="both"/>
              <w:rPr>
                <w:color w:val="auto"/>
                <w:szCs w:val="21"/>
              </w:rPr>
            </w:pPr>
            <w:r>
              <w:rPr>
                <w:color w:val="auto"/>
                <w:szCs w:val="21"/>
              </w:rPr>
              <w:t>参与有关</w:t>
            </w:r>
            <w:r>
              <w:rPr>
                <w:rFonts w:hint="eastAsia"/>
                <w:color w:val="auto"/>
                <w:szCs w:val="16"/>
              </w:rPr>
              <w:t>饮用水源地</w:t>
            </w:r>
            <w:r>
              <w:rPr>
                <w:color w:val="auto"/>
                <w:szCs w:val="21"/>
              </w:rPr>
              <w:t>环境风险防范及应急救援工程规划、选址、方案会审以及项目建设；负责启用备用水源；配合生态环境主管部门做好水源地事故引发环境污染事件的信息报告和应急处置工作。</w:t>
            </w:r>
          </w:p>
        </w:tc>
      </w:tr>
      <w:tr w14:paraId="2537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236D3762">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4A3FC0DD">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市交通运输局</w:t>
            </w:r>
          </w:p>
        </w:tc>
        <w:tc>
          <w:tcPr>
            <w:tcW w:w="6431" w:type="dxa"/>
            <w:vAlign w:val="center"/>
          </w:tcPr>
          <w:p w14:paraId="1612ED11">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组织和协调内河港口、码头突发事件和公路事故引发次生环境污染突发事件的应急处置和事故调查；负责内河通航水域交通管制工作，负责本市内河通航水域、内河港口的水上交通安全监督、船舶防污监督管理工作。</w:t>
            </w:r>
          </w:p>
        </w:tc>
      </w:tr>
      <w:tr w14:paraId="61A0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91" w:type="dxa"/>
            <w:vAlign w:val="center"/>
          </w:tcPr>
          <w:p w14:paraId="4DE4C878">
            <w:pPr>
              <w:pStyle w:val="48"/>
              <w:keepNext w:val="0"/>
              <w:keepLines w:val="0"/>
              <w:pageBreakBefore w:val="0"/>
              <w:widowControl w:val="0"/>
              <w:numPr>
                <w:ilvl w:val="0"/>
                <w:numId w:val="7"/>
              </w:numPr>
              <w:kinsoku/>
              <w:wordWrap/>
              <w:overflowPunct/>
              <w:topLinePunct w:val="0"/>
              <w:autoSpaceDE/>
              <w:autoSpaceDN/>
              <w:bidi w:val="0"/>
              <w:snapToGrid w:val="0"/>
              <w:ind w:left="105" w:hanging="105" w:hangingChars="50"/>
              <w:rPr>
                <w:color w:val="auto"/>
                <w:szCs w:val="21"/>
              </w:rPr>
            </w:pPr>
          </w:p>
        </w:tc>
        <w:tc>
          <w:tcPr>
            <w:tcW w:w="1695" w:type="dxa"/>
            <w:vAlign w:val="center"/>
          </w:tcPr>
          <w:p w14:paraId="3BABB3C8">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市水务局</w:t>
            </w:r>
          </w:p>
        </w:tc>
        <w:tc>
          <w:tcPr>
            <w:tcW w:w="6431" w:type="dxa"/>
            <w:vAlign w:val="center"/>
          </w:tcPr>
          <w:p w14:paraId="2A854031">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组织和协调内河港口、码头突发事件和公路交通事故引发次生环境污染突发事件的应急处置和事故调查；负责内河通航水域交通管制工作，负责本市内河通航水域、内河港口的水上交通安全监督、船舶防污监督管理工作。</w:t>
            </w:r>
          </w:p>
        </w:tc>
      </w:tr>
      <w:tr w14:paraId="1F59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1" w:type="dxa"/>
            <w:vAlign w:val="center"/>
          </w:tcPr>
          <w:p w14:paraId="4DC7EB27">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324CF9AA">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如皋海事处</w:t>
            </w:r>
          </w:p>
        </w:tc>
        <w:tc>
          <w:tcPr>
            <w:tcW w:w="6431" w:type="dxa"/>
            <w:vAlign w:val="center"/>
          </w:tcPr>
          <w:p w14:paraId="4E8DA224">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组织</w:t>
            </w:r>
            <w:r>
              <w:rPr>
                <w:rFonts w:hint="eastAsia"/>
                <w:sz w:val="21"/>
                <w:szCs w:val="21"/>
              </w:rPr>
              <w:t>开展因船舶引发的长江如皋段突发环境事件的应急处置和事故调查等工作。</w:t>
            </w:r>
          </w:p>
        </w:tc>
      </w:tr>
      <w:tr w14:paraId="23E0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91" w:type="dxa"/>
            <w:vAlign w:val="center"/>
          </w:tcPr>
          <w:p w14:paraId="183F8EDB">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44B34F5E">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市农业农村局</w:t>
            </w:r>
          </w:p>
        </w:tc>
        <w:tc>
          <w:tcPr>
            <w:tcW w:w="6431" w:type="dxa"/>
            <w:vAlign w:val="center"/>
          </w:tcPr>
          <w:p w14:paraId="6AB30028">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组织和协调由农业面源引发的</w:t>
            </w:r>
            <w:r>
              <w:rPr>
                <w:rFonts w:hint="eastAsia"/>
                <w:sz w:val="21"/>
                <w:szCs w:val="16"/>
              </w:rPr>
              <w:t>饮用水源地</w:t>
            </w:r>
            <w:r>
              <w:rPr>
                <w:sz w:val="21"/>
                <w:szCs w:val="21"/>
              </w:rPr>
              <w:t>突发环境事件应急处置工作，组织开展突发环境事件中农业生产的调查与评估等工作。</w:t>
            </w:r>
          </w:p>
        </w:tc>
      </w:tr>
      <w:tr w14:paraId="008D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91" w:type="dxa"/>
            <w:vAlign w:val="center"/>
          </w:tcPr>
          <w:p w14:paraId="56C3B25D">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314F372B">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市融媒体中心</w:t>
            </w:r>
          </w:p>
        </w:tc>
        <w:tc>
          <w:tcPr>
            <w:tcW w:w="6431" w:type="dxa"/>
            <w:vAlign w:val="center"/>
          </w:tcPr>
          <w:p w14:paraId="772EB660">
            <w:pPr>
              <w:pStyle w:val="48"/>
              <w:keepNext w:val="0"/>
              <w:keepLines w:val="0"/>
              <w:pageBreakBefore w:val="0"/>
              <w:widowControl w:val="0"/>
              <w:kinsoku/>
              <w:wordWrap/>
              <w:overflowPunct/>
              <w:topLinePunct w:val="0"/>
              <w:autoSpaceDE/>
              <w:autoSpaceDN/>
              <w:bidi w:val="0"/>
              <w:snapToGrid w:val="0"/>
              <w:jc w:val="both"/>
              <w:rPr>
                <w:color w:val="auto"/>
                <w:szCs w:val="21"/>
              </w:rPr>
            </w:pPr>
            <w:r>
              <w:rPr>
                <w:color w:val="auto"/>
                <w:szCs w:val="21"/>
              </w:rPr>
              <w:t>负责</w:t>
            </w:r>
            <w:r>
              <w:rPr>
                <w:rFonts w:hint="eastAsia"/>
                <w:color w:val="auto"/>
                <w:szCs w:val="16"/>
              </w:rPr>
              <w:t>饮用水源地</w:t>
            </w:r>
            <w:r>
              <w:rPr>
                <w:color w:val="auto"/>
                <w:szCs w:val="21"/>
              </w:rPr>
              <w:t>突发环境事件预警信息、应急处置过程中的信息发布工作，负责信息发布平台的维护和更新，配合南通市如皋生态环境局开展环境应急宣传教育工作。</w:t>
            </w:r>
          </w:p>
        </w:tc>
      </w:tr>
      <w:tr w14:paraId="36E1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91" w:type="dxa"/>
            <w:vAlign w:val="center"/>
          </w:tcPr>
          <w:p w14:paraId="4DC4CFF0">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3FD641BA">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市卫生健康委</w:t>
            </w:r>
          </w:p>
        </w:tc>
        <w:tc>
          <w:tcPr>
            <w:tcW w:w="6431" w:type="dxa"/>
            <w:vAlign w:val="center"/>
          </w:tcPr>
          <w:p w14:paraId="4F8CA4BD">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w:t>
            </w:r>
            <w:r>
              <w:rPr>
                <w:rFonts w:hint="eastAsia"/>
                <w:sz w:val="21"/>
                <w:szCs w:val="16"/>
              </w:rPr>
              <w:t>饮用水源地</w:t>
            </w:r>
            <w:r>
              <w:rPr>
                <w:sz w:val="21"/>
                <w:szCs w:val="21"/>
              </w:rPr>
              <w:t>突发事件受伤（中毒）人员现场急救、转诊救治和卫生防疫等紧急医学救援工作，提出可能产生的疫情和防治信息。</w:t>
            </w:r>
          </w:p>
        </w:tc>
      </w:tr>
      <w:tr w14:paraId="7FBD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891" w:type="dxa"/>
            <w:vAlign w:val="center"/>
          </w:tcPr>
          <w:p w14:paraId="5BDACC17">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74341FC8">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如皋生态环境局</w:t>
            </w:r>
          </w:p>
        </w:tc>
        <w:tc>
          <w:tcPr>
            <w:tcW w:w="6431" w:type="dxa"/>
            <w:vAlign w:val="center"/>
          </w:tcPr>
          <w:p w14:paraId="0815ED73">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w:t>
            </w:r>
            <w:r>
              <w:rPr>
                <w:rFonts w:hint="eastAsia"/>
                <w:sz w:val="21"/>
                <w:szCs w:val="16"/>
              </w:rPr>
              <w:t>饮用水源地</w:t>
            </w:r>
            <w:r>
              <w:rPr>
                <w:sz w:val="21"/>
                <w:szCs w:val="21"/>
              </w:rPr>
              <w:t>突发环境事件污染源排查；负责组织开展</w:t>
            </w:r>
            <w:r>
              <w:rPr>
                <w:rFonts w:hint="eastAsia"/>
                <w:sz w:val="21"/>
                <w:szCs w:val="16"/>
              </w:rPr>
              <w:t>饮用水源地</w:t>
            </w:r>
            <w:r>
              <w:rPr>
                <w:sz w:val="21"/>
                <w:szCs w:val="21"/>
              </w:rPr>
              <w:t>突发环境事件应急监测；及时通报可能受影响的相邻县市生态环境主管部门，提醒采取预防措施；执行报告制度，及时向南通市生态环境局和如皋市政府办公室报告，寻求上级部门援助；负责</w:t>
            </w:r>
            <w:r>
              <w:rPr>
                <w:rFonts w:hint="eastAsia"/>
                <w:sz w:val="21"/>
                <w:szCs w:val="16"/>
              </w:rPr>
              <w:t>饮用水源地</w:t>
            </w:r>
            <w:r>
              <w:rPr>
                <w:sz w:val="21"/>
                <w:szCs w:val="21"/>
              </w:rPr>
              <w:t>事故调查、定级，配合有关部门做好责任追究；组织制定</w:t>
            </w:r>
            <w:r>
              <w:rPr>
                <w:rFonts w:hint="eastAsia"/>
                <w:sz w:val="21"/>
                <w:szCs w:val="16"/>
              </w:rPr>
              <w:t>饮用水源地</w:t>
            </w:r>
            <w:r>
              <w:rPr>
                <w:sz w:val="21"/>
                <w:szCs w:val="21"/>
              </w:rPr>
              <w:t>事故次生的环境恢复、生态修复工作方案；配合相关部门开展</w:t>
            </w:r>
            <w:r>
              <w:rPr>
                <w:rFonts w:hint="eastAsia"/>
                <w:sz w:val="21"/>
                <w:szCs w:val="16"/>
              </w:rPr>
              <w:t>饮用水源地</w:t>
            </w:r>
            <w:r>
              <w:rPr>
                <w:sz w:val="21"/>
                <w:szCs w:val="21"/>
              </w:rPr>
              <w:t>突发环境事件环境污染损害评估工作。</w:t>
            </w:r>
          </w:p>
        </w:tc>
      </w:tr>
      <w:tr w14:paraId="6EBE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vAlign w:val="center"/>
          </w:tcPr>
          <w:p w14:paraId="6C74158B">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7C61CAE4">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市应急管理局</w:t>
            </w:r>
          </w:p>
        </w:tc>
        <w:tc>
          <w:tcPr>
            <w:tcW w:w="6431" w:type="dxa"/>
            <w:vAlign w:val="center"/>
          </w:tcPr>
          <w:p w14:paraId="55283B6D">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rFonts w:hint="eastAsia"/>
                <w:sz w:val="21"/>
                <w:szCs w:val="21"/>
              </w:rPr>
              <w:t>指导协调开展安全生产类、自然灾害类等相关事件的应急救援和处置；协同开展生产安全事故等引发的次生生态环境污染的应急处置，参与相关环境事件的调查和善后处理工作</w:t>
            </w:r>
            <w:r>
              <w:rPr>
                <w:sz w:val="21"/>
                <w:szCs w:val="21"/>
              </w:rPr>
              <w:t>。</w:t>
            </w:r>
          </w:p>
        </w:tc>
      </w:tr>
      <w:tr w14:paraId="73F9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E2879D2">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032E8D2C">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市气象局</w:t>
            </w:r>
          </w:p>
        </w:tc>
        <w:tc>
          <w:tcPr>
            <w:tcW w:w="6431" w:type="dxa"/>
            <w:vAlign w:val="center"/>
          </w:tcPr>
          <w:p w14:paraId="37523AF9">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负责气象卫星资料的分析和气象情况的监测，及时提供受污染区域气象条件分析和预测信息，分析气象条件对突发环境事件可能产生的影响。</w:t>
            </w:r>
          </w:p>
        </w:tc>
      </w:tr>
      <w:tr w14:paraId="5DA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544A1892">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66FEB249">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市水务集团有限公司</w:t>
            </w:r>
          </w:p>
        </w:tc>
        <w:tc>
          <w:tcPr>
            <w:tcW w:w="6431" w:type="dxa"/>
            <w:vAlign w:val="center"/>
          </w:tcPr>
          <w:p w14:paraId="12984564">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协助开展饮用水源地突发环境事件应急处置工作，负责开展紧急调水工作，组织相关自来水厂、城镇污水处理厂做好风险防范及应急供水等保障工作。</w:t>
            </w:r>
          </w:p>
        </w:tc>
      </w:tr>
      <w:tr w14:paraId="23F1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90D6B59">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497EAA15">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市电信公司、市移动公司、市联通公司</w:t>
            </w:r>
          </w:p>
        </w:tc>
        <w:tc>
          <w:tcPr>
            <w:tcW w:w="6431" w:type="dxa"/>
            <w:vAlign w:val="center"/>
          </w:tcPr>
          <w:p w14:paraId="73013AFA">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负责为</w:t>
            </w:r>
            <w:r>
              <w:rPr>
                <w:rFonts w:hint="eastAsia"/>
                <w:sz w:val="21"/>
                <w:szCs w:val="16"/>
              </w:rPr>
              <w:t>饮用水源地</w:t>
            </w:r>
            <w:r>
              <w:rPr>
                <w:sz w:val="21"/>
                <w:szCs w:val="21"/>
              </w:rPr>
              <w:t>突发环境事件应急指挥提供通信保障。</w:t>
            </w:r>
          </w:p>
        </w:tc>
      </w:tr>
      <w:tr w14:paraId="372D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1" w:type="dxa"/>
            <w:vAlign w:val="center"/>
          </w:tcPr>
          <w:p w14:paraId="0641EDBD">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30927F29">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市供电公司</w:t>
            </w:r>
          </w:p>
        </w:tc>
        <w:tc>
          <w:tcPr>
            <w:tcW w:w="6431" w:type="dxa"/>
            <w:vAlign w:val="center"/>
          </w:tcPr>
          <w:p w14:paraId="0C3B7D11">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日常供电设备维护、检修，负责为突发环境事件应急提供电力保障。</w:t>
            </w:r>
          </w:p>
        </w:tc>
      </w:tr>
      <w:tr w14:paraId="27FC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1" w:type="dxa"/>
            <w:vAlign w:val="center"/>
          </w:tcPr>
          <w:p w14:paraId="5DA6D3E1">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1C4ABEA1">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市</w:t>
            </w:r>
            <w:r>
              <w:rPr>
                <w:rFonts w:hint="eastAsia"/>
                <w:color w:val="auto"/>
                <w:szCs w:val="21"/>
              </w:rPr>
              <w:t>消防救援局</w:t>
            </w:r>
          </w:p>
        </w:tc>
        <w:tc>
          <w:tcPr>
            <w:tcW w:w="6431" w:type="dxa"/>
            <w:vAlign w:val="center"/>
          </w:tcPr>
          <w:p w14:paraId="07711580">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负责火灾、爆炸以及危险化学品泄漏事故现场的抢险救援，控制易燃、易爆、有毒物质泄漏和污染蔓延，实施救援后的洗消。</w:t>
            </w:r>
          </w:p>
        </w:tc>
      </w:tr>
      <w:tr w14:paraId="4810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91" w:type="dxa"/>
            <w:vAlign w:val="center"/>
          </w:tcPr>
          <w:p w14:paraId="3083F702">
            <w:pPr>
              <w:pStyle w:val="48"/>
              <w:keepNext w:val="0"/>
              <w:keepLines w:val="0"/>
              <w:pageBreakBefore w:val="0"/>
              <w:widowControl w:val="0"/>
              <w:numPr>
                <w:ilvl w:val="0"/>
                <w:numId w:val="7"/>
              </w:numPr>
              <w:kinsoku/>
              <w:wordWrap/>
              <w:overflowPunct/>
              <w:topLinePunct w:val="0"/>
              <w:autoSpaceDE/>
              <w:autoSpaceDN/>
              <w:bidi w:val="0"/>
              <w:snapToGrid w:val="0"/>
              <w:ind w:left="0" w:firstLine="0"/>
              <w:rPr>
                <w:color w:val="auto"/>
                <w:szCs w:val="21"/>
              </w:rPr>
            </w:pPr>
          </w:p>
        </w:tc>
        <w:tc>
          <w:tcPr>
            <w:tcW w:w="1695" w:type="dxa"/>
            <w:vAlign w:val="center"/>
          </w:tcPr>
          <w:p w14:paraId="7D244042">
            <w:pPr>
              <w:pStyle w:val="48"/>
              <w:keepNext w:val="0"/>
              <w:keepLines w:val="0"/>
              <w:pageBreakBefore w:val="0"/>
              <w:widowControl w:val="0"/>
              <w:kinsoku/>
              <w:wordWrap/>
              <w:overflowPunct/>
              <w:topLinePunct w:val="0"/>
              <w:autoSpaceDE/>
              <w:autoSpaceDN/>
              <w:bidi w:val="0"/>
              <w:snapToGrid w:val="0"/>
              <w:rPr>
                <w:color w:val="auto"/>
                <w:szCs w:val="21"/>
              </w:rPr>
            </w:pPr>
            <w:r>
              <w:rPr>
                <w:color w:val="auto"/>
                <w:szCs w:val="21"/>
              </w:rPr>
              <w:t>各园区管委会、各镇人民政府、街道办事处</w:t>
            </w:r>
          </w:p>
        </w:tc>
        <w:tc>
          <w:tcPr>
            <w:tcW w:w="6431" w:type="dxa"/>
            <w:vAlign w:val="center"/>
          </w:tcPr>
          <w:p w14:paraId="5DB324B5">
            <w:pPr>
              <w:keepNext w:val="0"/>
              <w:keepLines w:val="0"/>
              <w:pageBreakBefore w:val="0"/>
              <w:widowControl w:val="0"/>
              <w:kinsoku/>
              <w:wordWrap/>
              <w:overflowPunct/>
              <w:topLinePunct w:val="0"/>
              <w:autoSpaceDE/>
              <w:autoSpaceDN/>
              <w:bidi w:val="0"/>
              <w:spacing w:line="240" w:lineRule="auto"/>
              <w:ind w:firstLine="0" w:firstLineChars="0"/>
              <w:rPr>
                <w:sz w:val="21"/>
                <w:szCs w:val="21"/>
              </w:rPr>
            </w:pPr>
            <w:r>
              <w:rPr>
                <w:sz w:val="21"/>
                <w:szCs w:val="21"/>
              </w:rPr>
              <w:t>配合生态环境主管部门参与组织和指挥本地区</w:t>
            </w:r>
            <w:r>
              <w:rPr>
                <w:rFonts w:hint="eastAsia"/>
                <w:sz w:val="21"/>
                <w:szCs w:val="16"/>
              </w:rPr>
              <w:t>饮用水源地</w:t>
            </w:r>
            <w:r>
              <w:rPr>
                <w:sz w:val="21"/>
                <w:szCs w:val="21"/>
              </w:rPr>
              <w:t>突发环境事件的预警和应急处置；负责协调解决事故应急处置所需设备、车辆、物资等，组织发动当地群众投入救援工作，配合辖区内居民的疏散撤离等。</w:t>
            </w:r>
          </w:p>
        </w:tc>
      </w:tr>
      <w:bookmarkEnd w:id="56"/>
    </w:tbl>
    <w:p w14:paraId="5B2900D0">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本预案未列出的其他部门和单位应根据应急指挥小组的指令，按照本部门、本单位职责和应急处置工作需要，依法做好突发环境应急处置的相关工作。</w:t>
      </w:r>
    </w:p>
    <w:p w14:paraId="52D77DD4">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57" w:name="_Toc32328195"/>
      <w:bookmarkStart w:id="58" w:name="_Toc116932419"/>
      <w:bookmarkStart w:id="59" w:name="_Toc213227965"/>
      <w:r>
        <w:rPr>
          <w:rFonts w:ascii="Times New Roman" w:hAnsi="Times New Roman" w:eastAsia="仿宋_GB2312" w:cs="Times New Roman"/>
          <w:b w:val="0"/>
          <w:bCs w:val="0"/>
          <w:kern w:val="2"/>
          <w:sz w:val="32"/>
          <w:szCs w:val="32"/>
          <w:lang w:val="en-US" w:eastAsia="zh-CN" w:bidi="ar-SA"/>
        </w:rPr>
        <w:t>专家组</w:t>
      </w:r>
      <w:bookmarkEnd w:id="57"/>
      <w:bookmarkEnd w:id="58"/>
      <w:bookmarkEnd w:id="59"/>
    </w:p>
    <w:p w14:paraId="149918A8">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设立如皋市集中式饮用水水源地突发环境事件环境应急专家组（以下简称专家组），其主要职责是：</w:t>
      </w:r>
    </w:p>
    <w:p w14:paraId="3EBD867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（1）为</w:t>
      </w:r>
      <w:bookmarkStart w:id="60" w:name="_Hlk114756428"/>
      <w:r>
        <w:rPr>
          <w:sz w:val="32"/>
          <w:szCs w:val="32"/>
        </w:rPr>
        <w:t>如皋市饮用水</w:t>
      </w:r>
      <w:bookmarkEnd w:id="60"/>
      <w:r>
        <w:rPr>
          <w:sz w:val="32"/>
          <w:szCs w:val="32"/>
        </w:rPr>
        <w:t>源安全提出中、长期规划建议。</w:t>
      </w:r>
    </w:p>
    <w:p w14:paraId="07FF1EC8">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（2）为如皋市饮用水水源突发污染事件的应急监测和应急处置提供意见和建议。</w:t>
      </w:r>
    </w:p>
    <w:p w14:paraId="0203F8EA">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（3）对集中式饮用水水源地突发环境事件的发生和发展趋势、影响范围、危害程度、演变规律等进行研判分析，提出应对方案、处置办法。</w:t>
      </w:r>
    </w:p>
    <w:p w14:paraId="10BEA03A">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（4）向应急指挥小组提供科学有效的决策方案。</w:t>
      </w:r>
    </w:p>
    <w:p w14:paraId="57846A4C">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（5）对饮用水水源突发污染事件处置后的灾害损失和恢复方案等进行研究评估，并提出相关建议。</w:t>
      </w:r>
    </w:p>
    <w:p w14:paraId="6AC7D742">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"_Toc528502345"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61" w:name="_Toc226539898"/>
      <w:bookmarkStart w:id="62" w:name="_Toc116932420"/>
      <w:bookmarkStart w:id="63" w:name="_Toc213227966"/>
      <w:r>
        <w:rPr>
          <w:rFonts w:hint="default" w:ascii="Times New Roman" w:hAnsi="Times New Roman" w:eastAsia="楷体_GB2312" w:cs="Times New Roman"/>
          <w:b w:val="0"/>
          <w:bCs w:val="0"/>
          <w:kern w:val="2"/>
          <w:sz w:val="32"/>
          <w:szCs w:val="32"/>
          <w:lang w:val="en-US" w:eastAsia="zh-CN" w:bidi="ar-SA"/>
        </w:rPr>
        <w:t>应急现场指挥部</w:t>
      </w:r>
      <w:bookmarkEnd w:id="61"/>
      <w:bookmarkEnd w:id="62"/>
      <w:bookmarkEnd w:id="63"/>
      <w:r>
        <w:rPr>
          <w:rFonts w:hint="default" w:ascii="Times New Roman" w:hAnsi="Times New Roman" w:eastAsia="楷体_GB2312" w:cs="Times New Roman"/>
          <w:b w:val="0"/>
          <w:bCs w:val="0"/>
          <w:kern w:val="2"/>
          <w:sz w:val="32"/>
          <w:szCs w:val="32"/>
          <w:lang w:val="en-US" w:eastAsia="zh-CN" w:bidi="ar-SA"/>
        </w:rPr>
        <w:fldChar w:fldCharType="end"/>
      </w:r>
    </w:p>
    <w:p w14:paraId="1412447B">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64" w:name="_Toc213227967"/>
      <w:bookmarkStart w:id="65" w:name="_Toc32328197"/>
      <w:bookmarkStart w:id="66" w:name="_Toc116932421"/>
      <w:r>
        <w:rPr>
          <w:rFonts w:ascii="Times New Roman" w:hAnsi="Times New Roman" w:eastAsia="仿宋_GB2312" w:cs="Times New Roman"/>
          <w:b w:val="0"/>
          <w:bCs w:val="0"/>
          <w:kern w:val="2"/>
          <w:sz w:val="32"/>
          <w:szCs w:val="32"/>
          <w:lang w:val="en-US" w:eastAsia="zh-CN" w:bidi="ar-SA"/>
        </w:rPr>
        <w:t>机构组成</w:t>
      </w:r>
      <w:bookmarkEnd w:id="64"/>
      <w:bookmarkEnd w:id="65"/>
      <w:bookmarkEnd w:id="66"/>
    </w:p>
    <w:p w14:paraId="0E0BC51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发生一般突发环境事件时，应急指挥小组根据应急处置工作需要，成立应急处置现场指挥部（以下简称“现场指挥部”），负责事故现场应急指挥工作。发生重大以上突发环境事件时，应急指挥小组开展先期处置工作，待上级人民政府到达后，将现场指挥权移交上级人民政府，并配合上级人民政府开展处置工作。</w:t>
      </w:r>
    </w:p>
    <w:p w14:paraId="58967AA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现场指挥部由</w:t>
      </w:r>
      <w:bookmarkStart w:id="67" w:name="_Hlk103545600"/>
      <w:r>
        <w:rPr>
          <w:sz w:val="32"/>
          <w:szCs w:val="32"/>
        </w:rPr>
        <w:t>市政府办公室、市委宣传部、市发展改革委、市公安局、市民政局、市财政局、市</w:t>
      </w:r>
      <w:r>
        <w:rPr>
          <w:rFonts w:hint="eastAsia"/>
          <w:sz w:val="32"/>
          <w:szCs w:val="32"/>
        </w:rPr>
        <w:t>住房和城乡建设局</w:t>
      </w:r>
      <w:r>
        <w:rPr>
          <w:sz w:val="32"/>
          <w:szCs w:val="32"/>
        </w:rPr>
        <w:t>、市交通运输局、市水务局、南通如皋海事处、市农业农村局、市融媒体中心、市卫生健康委、</w:t>
      </w:r>
      <w:bookmarkStart w:id="68" w:name="_Hlk101889472"/>
      <w:r>
        <w:rPr>
          <w:rFonts w:hint="eastAsia"/>
          <w:sz w:val="32"/>
          <w:szCs w:val="32"/>
        </w:rPr>
        <w:t>如皋</w:t>
      </w:r>
      <w:r>
        <w:rPr>
          <w:sz w:val="32"/>
          <w:szCs w:val="32"/>
        </w:rPr>
        <w:t>生态环境局</w:t>
      </w:r>
      <w:bookmarkEnd w:id="68"/>
      <w:r>
        <w:rPr>
          <w:sz w:val="32"/>
          <w:szCs w:val="32"/>
        </w:rPr>
        <w:t>、市应急管理局、市气象局、市水务集团、市电信公司、市移动公司、市联通公司、市供电公司、市</w:t>
      </w:r>
      <w:r>
        <w:rPr>
          <w:rFonts w:hint="eastAsia"/>
          <w:sz w:val="32"/>
          <w:szCs w:val="32"/>
        </w:rPr>
        <w:t>消防救援局</w:t>
      </w:r>
      <w:r>
        <w:rPr>
          <w:sz w:val="32"/>
          <w:szCs w:val="32"/>
        </w:rPr>
        <w:t>、区人民政府（管委会）</w:t>
      </w:r>
      <w:bookmarkEnd w:id="67"/>
      <w:r>
        <w:rPr>
          <w:sz w:val="32"/>
          <w:szCs w:val="32"/>
        </w:rPr>
        <w:t>等负责同志组成。总指挥为</w:t>
      </w:r>
      <w:bookmarkStart w:id="69" w:name="_Hlk103545557"/>
      <w:r>
        <w:rPr>
          <w:sz w:val="32"/>
          <w:szCs w:val="32"/>
        </w:rPr>
        <w:t>市政府主要领导</w:t>
      </w:r>
      <w:bookmarkEnd w:id="69"/>
      <w:r>
        <w:rPr>
          <w:sz w:val="32"/>
          <w:szCs w:val="32"/>
        </w:rPr>
        <w:t>，副总指挥为</w:t>
      </w:r>
      <w:bookmarkStart w:id="70" w:name="_Hlk103545571"/>
      <w:r>
        <w:rPr>
          <w:sz w:val="32"/>
          <w:szCs w:val="32"/>
        </w:rPr>
        <w:t>分管副市长</w:t>
      </w:r>
      <w:bookmarkEnd w:id="70"/>
      <w:r>
        <w:rPr>
          <w:sz w:val="32"/>
          <w:szCs w:val="32"/>
        </w:rPr>
        <w:t>。</w:t>
      </w:r>
    </w:p>
    <w:p w14:paraId="49132255">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71" w:name="_Toc32328198"/>
      <w:bookmarkStart w:id="72" w:name="_Toc213227968"/>
      <w:bookmarkStart w:id="73" w:name="_Toc116932422"/>
      <w:r>
        <w:rPr>
          <w:rFonts w:ascii="Times New Roman" w:hAnsi="Times New Roman" w:eastAsia="仿宋_GB2312" w:cs="Times New Roman"/>
          <w:b w:val="0"/>
          <w:bCs w:val="0"/>
          <w:kern w:val="2"/>
          <w:sz w:val="32"/>
          <w:szCs w:val="32"/>
          <w:lang w:val="en-US" w:eastAsia="zh-CN" w:bidi="ar-SA"/>
        </w:rPr>
        <w:t>小组组成及职责</w:t>
      </w:r>
      <w:bookmarkEnd w:id="71"/>
      <w:bookmarkEnd w:id="72"/>
      <w:bookmarkEnd w:id="73"/>
    </w:p>
    <w:p w14:paraId="6A175AE5">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现场指挥部根据事件类型及工作需要，设立</w:t>
      </w:r>
      <w:bookmarkStart w:id="74" w:name="_Hlk103545669"/>
      <w:r>
        <w:rPr>
          <w:sz w:val="32"/>
          <w:szCs w:val="32"/>
        </w:rPr>
        <w:t>应急处置组、应急监测组、医学救援组、应急保障组、新闻宣传组、社会稳定组、事故调查组、专家组等</w:t>
      </w:r>
      <w:bookmarkEnd w:id="74"/>
      <w:r>
        <w:rPr>
          <w:sz w:val="32"/>
          <w:szCs w:val="32"/>
        </w:rPr>
        <w:t>。其中：</w:t>
      </w:r>
    </w:p>
    <w:p w14:paraId="1911C3F0">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bookmarkStart w:id="75" w:name="_Hlk103545701"/>
      <w:r>
        <w:rPr>
          <w:b/>
          <w:sz w:val="32"/>
          <w:szCs w:val="32"/>
        </w:rPr>
        <w:t>（1）应急处置组：</w:t>
      </w:r>
      <w:bookmarkStart w:id="76" w:name="_Hlk118993300"/>
      <w:r>
        <w:rPr>
          <w:bCs/>
          <w:sz w:val="32"/>
          <w:szCs w:val="32"/>
        </w:rPr>
        <w:t>由应急指挥小组办公室牵头，</w:t>
      </w:r>
      <w:r>
        <w:rPr>
          <w:rFonts w:hint="eastAsia"/>
          <w:bCs/>
          <w:sz w:val="32"/>
          <w:szCs w:val="32"/>
        </w:rPr>
        <w:t>如皋</w:t>
      </w:r>
      <w:r>
        <w:rPr>
          <w:bCs/>
          <w:sz w:val="32"/>
          <w:szCs w:val="32"/>
        </w:rPr>
        <w:t>生态环境局、市住建局、市水务局、市交通运输局、</w:t>
      </w:r>
      <w:bookmarkStart w:id="77" w:name="_Hlk101889488"/>
      <w:r>
        <w:rPr>
          <w:bCs/>
          <w:sz w:val="32"/>
          <w:szCs w:val="32"/>
        </w:rPr>
        <w:t>南通如皋海事处</w:t>
      </w:r>
      <w:bookmarkEnd w:id="77"/>
      <w:r>
        <w:rPr>
          <w:bCs/>
          <w:sz w:val="32"/>
          <w:szCs w:val="32"/>
        </w:rPr>
        <w:t>、市公安局、市应急管理局、市卫生健康委员会、市农业农村局、鹏鹞水厂等联合组成。其中如皋生态环境局负责污染源的排查，</w:t>
      </w:r>
      <w:r>
        <w:rPr>
          <w:sz w:val="32"/>
          <w:szCs w:val="32"/>
        </w:rPr>
        <w:t>如皋市住建局会同专家组负责制订现场处置方案，指挥鹏鹞水厂进行应急处置工作；</w:t>
      </w:r>
      <w:r>
        <w:rPr>
          <w:bCs/>
          <w:sz w:val="32"/>
          <w:szCs w:val="32"/>
        </w:rPr>
        <w:t>市水务局负责调度水利工程调水引流、引清释污等措施；</w:t>
      </w:r>
      <w:r>
        <w:rPr>
          <w:rFonts w:hint="eastAsia"/>
          <w:bCs/>
          <w:sz w:val="32"/>
          <w:szCs w:val="32"/>
        </w:rPr>
        <w:t>市应急管理局协同组织指导由安全生产类、自然灾害类等事故次生的突发水环境事件的应急救援工作</w:t>
      </w:r>
      <w:r>
        <w:rPr>
          <w:bCs/>
          <w:sz w:val="32"/>
          <w:szCs w:val="32"/>
        </w:rPr>
        <w:t>；市交通运输局负责交通运输事故次生突发环境事件的应急处置工作，负责内河救助打捞工作；南通如皋海事处负责组织实施长江如皋段水上交通事故次生突发环境事件的应急处置工作，管理长江如皋段水上通航秩序；市公安局负责受污染水源地周边治安秩序管理；鹏鹞水务负责应急供水水质监测，无法监测的因子由如皋市监测站支援；市卫生健康委员会负责对饮用水污染所致疾病进行防治；市农业农村局负责水产品和农产品保护工作。</w:t>
      </w:r>
      <w:bookmarkEnd w:id="76"/>
    </w:p>
    <w:p w14:paraId="162F5B18">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（2）应急监测组：</w:t>
      </w:r>
      <w:r>
        <w:rPr>
          <w:sz w:val="32"/>
          <w:szCs w:val="32"/>
        </w:rPr>
        <w:t>由南通市如皋生态环境局牵头，南通鹏鹞水务有限公司等相关企事业单位监测机构配合。负责污染物应急监测，确定污染物种类、影响范围、变化趋势等。</w:t>
      </w:r>
    </w:p>
    <w:p w14:paraId="164999BF">
      <w:pPr>
        <w:pStyle w:val="50"/>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表2.3-1  应急监测分工表</w:t>
      </w:r>
    </w:p>
    <w:tbl>
      <w:tblPr>
        <w:tblStyle w:val="31"/>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2"/>
        <w:gridCol w:w="1554"/>
        <w:gridCol w:w="1493"/>
      </w:tblGrid>
      <w:tr w14:paraId="1F2D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6012" w:type="dxa"/>
            <w:vAlign w:val="center"/>
          </w:tcPr>
          <w:p w14:paraId="592C4F65">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监测因子</w:t>
            </w:r>
          </w:p>
        </w:tc>
        <w:tc>
          <w:tcPr>
            <w:tcW w:w="1554" w:type="dxa"/>
            <w:vAlign w:val="center"/>
          </w:tcPr>
          <w:p w14:paraId="76BF4EA7">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监测区域</w:t>
            </w:r>
          </w:p>
        </w:tc>
        <w:tc>
          <w:tcPr>
            <w:tcW w:w="1493" w:type="dxa"/>
            <w:vAlign w:val="center"/>
          </w:tcPr>
          <w:p w14:paraId="6FC60C97">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应急监测单位</w:t>
            </w:r>
          </w:p>
        </w:tc>
      </w:tr>
      <w:tr w14:paraId="3C3E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6012" w:type="dxa"/>
            <w:vAlign w:val="center"/>
          </w:tcPr>
          <w:p w14:paraId="124E21FE">
            <w:pPr>
              <w:keepNext w:val="0"/>
              <w:keepLines w:val="0"/>
              <w:pageBreakBefore w:val="0"/>
              <w:widowControl w:val="0"/>
              <w:kinsoku/>
              <w:wordWrap/>
              <w:overflowPunct/>
              <w:topLinePunct w:val="0"/>
              <w:autoSpaceDE/>
              <w:autoSpaceDN/>
              <w:bidi w:val="0"/>
              <w:spacing w:line="240" w:lineRule="auto"/>
              <w:ind w:firstLine="0" w:firstLineChars="0"/>
              <w:jc w:val="both"/>
              <w:rPr>
                <w:sz w:val="21"/>
                <w:szCs w:val="21"/>
              </w:rPr>
            </w:pPr>
            <w:r>
              <w:rPr>
                <w:sz w:val="21"/>
                <w:szCs w:val="21"/>
              </w:rPr>
              <w:t>水温、pH、电导率、溶解氧、浊度、高锰酸盐指数、氨氮、总磷、总氮、挥发酚、二氯甲烷、反式-1,2-二氯乙烯、顺式-1,2-二氯乙烯、三氯甲烷、1,2-二氯乙烷、苯、三氯乙烯、甲苯、四氯乙烯、氯苯、乙苯、苯乙烯、异丙苯、1,4-二氯苯、1,2-二氯苯、石油类、粪大肠菌群、氨氮、硫酸盐、总氮、生化需氧量、氯化物、铁、锰、硝酸盐</w:t>
            </w:r>
          </w:p>
        </w:tc>
        <w:tc>
          <w:tcPr>
            <w:tcW w:w="1554" w:type="dxa"/>
            <w:vAlign w:val="center"/>
          </w:tcPr>
          <w:p w14:paraId="693A0D10">
            <w:pPr>
              <w:keepNext w:val="0"/>
              <w:keepLines w:val="0"/>
              <w:pageBreakBefore w:val="0"/>
              <w:widowControl w:val="0"/>
              <w:kinsoku/>
              <w:wordWrap/>
              <w:overflowPunct/>
              <w:topLinePunct w:val="0"/>
              <w:autoSpaceDE/>
              <w:autoSpaceDN/>
              <w:bidi w:val="0"/>
              <w:spacing w:line="240" w:lineRule="auto"/>
              <w:ind w:firstLine="0" w:firstLineChars="0"/>
              <w:jc w:val="center"/>
              <w:rPr>
                <w:sz w:val="21"/>
                <w:szCs w:val="21"/>
              </w:rPr>
            </w:pPr>
            <w:r>
              <w:rPr>
                <w:sz w:val="21"/>
                <w:szCs w:val="21"/>
              </w:rPr>
              <w:t>长江长青沙水源地和长青沙水库应急水源保护区范围内水质监测</w:t>
            </w:r>
          </w:p>
        </w:tc>
        <w:tc>
          <w:tcPr>
            <w:tcW w:w="1493" w:type="dxa"/>
            <w:vAlign w:val="center"/>
          </w:tcPr>
          <w:p w14:paraId="0CCC1C83">
            <w:pPr>
              <w:keepNext w:val="0"/>
              <w:keepLines w:val="0"/>
              <w:pageBreakBefore w:val="0"/>
              <w:widowControl w:val="0"/>
              <w:kinsoku/>
              <w:wordWrap/>
              <w:overflowPunct/>
              <w:topLinePunct w:val="0"/>
              <w:autoSpaceDE/>
              <w:autoSpaceDN/>
              <w:bidi w:val="0"/>
              <w:spacing w:line="240" w:lineRule="auto"/>
              <w:ind w:firstLine="0" w:firstLineChars="0"/>
              <w:jc w:val="center"/>
              <w:rPr>
                <w:sz w:val="21"/>
                <w:szCs w:val="21"/>
              </w:rPr>
            </w:pPr>
            <w:r>
              <w:rPr>
                <w:sz w:val="21"/>
                <w:szCs w:val="21"/>
              </w:rPr>
              <w:t>南通鹏鹞水务有限公司</w:t>
            </w:r>
          </w:p>
        </w:tc>
      </w:tr>
      <w:tr w14:paraId="5C13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6012" w:type="dxa"/>
            <w:vAlign w:val="center"/>
          </w:tcPr>
          <w:p w14:paraId="07DE11C9">
            <w:pPr>
              <w:keepNext w:val="0"/>
              <w:keepLines w:val="0"/>
              <w:pageBreakBefore w:val="0"/>
              <w:widowControl w:val="0"/>
              <w:kinsoku/>
              <w:wordWrap/>
              <w:overflowPunct/>
              <w:topLinePunct w:val="0"/>
              <w:autoSpaceDE/>
              <w:autoSpaceDN/>
              <w:bidi w:val="0"/>
              <w:spacing w:line="240" w:lineRule="auto"/>
              <w:ind w:firstLine="0" w:firstLineChars="0"/>
              <w:jc w:val="both"/>
              <w:rPr>
                <w:sz w:val="21"/>
                <w:szCs w:val="21"/>
              </w:rPr>
            </w:pPr>
            <w:r>
              <w:rPr>
                <w:sz w:val="21"/>
                <w:szCs w:val="21"/>
              </w:rPr>
              <w:t>水温、pH、电导率、溶解氧、浊度、高锰酸盐指数、氨氮、总磷、总氮、挥发酚、二氯甲烷、反式-1,2-二氯乙烯、顺式-1,2-二氯乙烯、三氯甲烷、1,2-二氯乙烷、苯、三氯乙烯、甲苯、四氯乙烯、氯苯、乙苯、苯乙烯、异丙苯、1,4-二氯苯、1,2-二氯苯、石油类、粪大肠菌群、氨氮、硫酸盐、总氮、生化需氧量、氯化物、铁、锰、硝酸盐、铅、镉、镍、化学需氧量、铜、pH值、锌、氟化物、硫化物、银、钙、镁、钠、钾、铬、氰化物（易释放氰化物）、色度、透明度、悬浮物、六价铬、亚硝酸盐氮、总砷、汞、总铬、动植物油、离子表面活性剂、苯胺类、硒、甲醛、钙和镁总量（总硬度）、溶解性总固体、矿化度、细菌总数、总大肠菌群、四氯化碳、三溴甲烷</w:t>
            </w:r>
          </w:p>
        </w:tc>
        <w:tc>
          <w:tcPr>
            <w:tcW w:w="1554" w:type="dxa"/>
            <w:vAlign w:val="center"/>
          </w:tcPr>
          <w:p w14:paraId="31AD36FE">
            <w:pPr>
              <w:keepNext w:val="0"/>
              <w:keepLines w:val="0"/>
              <w:pageBreakBefore w:val="0"/>
              <w:widowControl w:val="0"/>
              <w:kinsoku/>
              <w:wordWrap/>
              <w:overflowPunct/>
              <w:topLinePunct w:val="0"/>
              <w:autoSpaceDE/>
              <w:autoSpaceDN/>
              <w:bidi w:val="0"/>
              <w:spacing w:line="240" w:lineRule="auto"/>
              <w:ind w:firstLine="0" w:firstLineChars="0"/>
              <w:jc w:val="center"/>
              <w:rPr>
                <w:sz w:val="21"/>
                <w:szCs w:val="21"/>
              </w:rPr>
            </w:pPr>
            <w:r>
              <w:rPr>
                <w:sz w:val="21"/>
                <w:szCs w:val="21"/>
              </w:rPr>
              <w:t>保护区范围外的长江水域</w:t>
            </w:r>
          </w:p>
        </w:tc>
        <w:tc>
          <w:tcPr>
            <w:tcW w:w="1493" w:type="dxa"/>
            <w:vAlign w:val="center"/>
          </w:tcPr>
          <w:p w14:paraId="5DA9CD32">
            <w:pPr>
              <w:keepNext w:val="0"/>
              <w:keepLines w:val="0"/>
              <w:pageBreakBefore w:val="0"/>
              <w:widowControl w:val="0"/>
              <w:kinsoku/>
              <w:wordWrap/>
              <w:overflowPunct/>
              <w:topLinePunct w:val="0"/>
              <w:autoSpaceDE/>
              <w:autoSpaceDN/>
              <w:bidi w:val="0"/>
              <w:spacing w:line="240" w:lineRule="auto"/>
              <w:ind w:firstLine="0" w:firstLineChars="0"/>
              <w:jc w:val="center"/>
              <w:rPr>
                <w:sz w:val="21"/>
                <w:szCs w:val="21"/>
              </w:rPr>
            </w:pPr>
            <w:r>
              <w:rPr>
                <w:sz w:val="21"/>
                <w:szCs w:val="21"/>
              </w:rPr>
              <w:t>南通市如皋生态环境局</w:t>
            </w:r>
          </w:p>
        </w:tc>
      </w:tr>
    </w:tbl>
    <w:p w14:paraId="61A795D3">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（3）医学救援组：</w:t>
      </w:r>
      <w:r>
        <w:rPr>
          <w:sz w:val="32"/>
          <w:szCs w:val="32"/>
        </w:rPr>
        <w:t>由市卫健委牵头，市内医院公共卫生专业机构配合。负责制定伤员抢救方案，迅速组织急救人员开展抢救工作；及时对抢救方案提出调整、修订和补充意见等。</w:t>
      </w:r>
    </w:p>
    <w:p w14:paraId="757D178B">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bookmarkStart w:id="78" w:name="_Hlk49442952"/>
      <w:r>
        <w:rPr>
          <w:b/>
          <w:sz w:val="32"/>
          <w:szCs w:val="32"/>
        </w:rPr>
        <w:t>（4）应急保障组：</w:t>
      </w:r>
      <w:r>
        <w:rPr>
          <w:rFonts w:hint="eastAsia"/>
          <w:sz w:val="32"/>
          <w:szCs w:val="32"/>
        </w:rPr>
        <w:t>由如皋市应急管理局、如皋市发改委、如皋市住建局、如皋市公安局、如皋市交通局、如皋市消防救援局、如皋生态环境局组成，属地政府、如皋市民政局、相关企事业单位配合，按照部门职责，组织调运事故救援所需物资和设备；如皋市供电公司做好电力供应，保障应急现场用电需求</w:t>
      </w:r>
      <w:r>
        <w:rPr>
          <w:sz w:val="32"/>
          <w:szCs w:val="32"/>
        </w:rPr>
        <w:t>。</w:t>
      </w:r>
    </w:p>
    <w:bookmarkEnd w:id="78"/>
    <w:p w14:paraId="50C28623">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bookmarkStart w:id="79" w:name="_Hlk49499278"/>
      <w:r>
        <w:rPr>
          <w:b/>
          <w:sz w:val="32"/>
          <w:szCs w:val="32"/>
        </w:rPr>
        <w:t>（5）新闻宣传组：</w:t>
      </w:r>
      <w:r>
        <w:rPr>
          <w:sz w:val="32"/>
          <w:szCs w:val="32"/>
        </w:rPr>
        <w:t>由市委宣传部牵头，环境应急现场指挥部成员单位、市融媒体中心配合。主要负责把握全市的舆论导向，指导各新闻单位做好相关报道工作。</w:t>
      </w:r>
    </w:p>
    <w:bookmarkEnd w:id="79"/>
    <w:p w14:paraId="329DBB5D">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（6）社会稳定组：</w:t>
      </w:r>
      <w:r>
        <w:rPr>
          <w:sz w:val="32"/>
          <w:szCs w:val="32"/>
        </w:rPr>
        <w:t>由市公安局牵头，负责事故现场的安全保卫和警戒维稳、交通疏导和人员疏散等工作。</w:t>
      </w:r>
    </w:p>
    <w:p w14:paraId="581CC59A">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（7）事故调查组：</w:t>
      </w:r>
      <w:r>
        <w:rPr>
          <w:sz w:val="32"/>
          <w:szCs w:val="32"/>
        </w:rPr>
        <w:t>由应急指挥小组办公室牵头，环境应急现场指挥部成员单位配合，负责调查分析事件原因，并对责任单位或个人追偿恢复和重建的费用，提出处理意见。</w:t>
      </w:r>
    </w:p>
    <w:p w14:paraId="7D51ECBB">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（8）专家组：</w:t>
      </w:r>
      <w:r>
        <w:rPr>
          <w:sz w:val="32"/>
          <w:szCs w:val="32"/>
        </w:rPr>
        <w:t>参与突发环境事件现场应急处置方案确定，指导现场应急处置工作</w:t>
      </w:r>
      <w:bookmarkEnd w:id="75"/>
      <w:r>
        <w:rPr>
          <w:sz w:val="32"/>
          <w:szCs w:val="32"/>
        </w:rPr>
        <w:t>。</w:t>
      </w:r>
    </w:p>
    <w:p w14:paraId="7D25EC8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sectPr>
          <w:pgSz w:w="11905" w:h="16840"/>
          <w:pgMar w:top="1440" w:right="1531" w:bottom="1440" w:left="1531" w:header="850" w:footer="1247" w:gutter="0"/>
          <w:pgNumType w:fmt="decimal"/>
          <w:cols w:space="0" w:num="1"/>
          <w:rtlGutter w:val="0"/>
          <w:docGrid w:linePitch="381" w:charSpace="0"/>
        </w:sectPr>
      </w:pPr>
    </w:p>
    <w:p w14:paraId="1365EB7B">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"_Toc528502348" </w:instrText>
      </w:r>
      <w:r>
        <w:rPr>
          <w:rFonts w:hint="default" w:ascii="Times New Roman" w:hAnsi="Times New Roman" w:eastAsia="黑体" w:cs="Times New Roman"/>
          <w:b w:val="0"/>
          <w:bCs w:val="0"/>
          <w:sz w:val="32"/>
          <w:szCs w:val="32"/>
        </w:rPr>
        <w:fldChar w:fldCharType="separate"/>
      </w:r>
      <w:bookmarkStart w:id="80" w:name="_Toc226539899"/>
      <w:bookmarkStart w:id="81" w:name="_Toc213227969"/>
      <w:bookmarkStart w:id="82" w:name="_Toc116932423"/>
      <w:r>
        <w:rPr>
          <w:rFonts w:hint="default" w:ascii="Times New Roman" w:hAnsi="Times New Roman" w:eastAsia="黑体" w:cs="Times New Roman"/>
          <w:b w:val="0"/>
          <w:bCs w:val="0"/>
          <w:sz w:val="32"/>
          <w:szCs w:val="32"/>
        </w:rPr>
        <w:t>应急响应</w:t>
      </w:r>
      <w:bookmarkEnd w:id="80"/>
      <w:bookmarkEnd w:id="81"/>
      <w:bookmarkEnd w:id="82"/>
      <w:r>
        <w:rPr>
          <w:rFonts w:hint="default" w:ascii="Times New Roman" w:hAnsi="Times New Roman" w:eastAsia="黑体" w:cs="Times New Roman"/>
          <w:b w:val="0"/>
          <w:bCs w:val="0"/>
          <w:sz w:val="32"/>
          <w:szCs w:val="32"/>
        </w:rPr>
        <w:fldChar w:fldCharType="end"/>
      </w:r>
    </w:p>
    <w:p w14:paraId="47B5A811">
      <w:pPr>
        <w:keepNext w:val="0"/>
        <w:keepLines w:val="0"/>
        <w:pageBreakBefore w:val="0"/>
        <w:widowControl w:val="0"/>
        <w:kinsoku/>
        <w:wordWrap/>
        <w:overflowPunct/>
        <w:topLinePunct w:val="0"/>
        <w:autoSpaceDE/>
        <w:autoSpaceDN/>
        <w:bidi w:val="0"/>
        <w:spacing w:line="360" w:lineRule="auto"/>
        <w:rPr>
          <w:sz w:val="32"/>
          <w:szCs w:val="32"/>
        </w:rPr>
      </w:pPr>
      <w:r>
        <w:rPr>
          <w:sz w:val="32"/>
          <w:szCs w:val="32"/>
        </w:rPr>
        <w:t>本次应急预案应急响应流程图见下图。</w:t>
      </w:r>
    </w:p>
    <w:p w14:paraId="37B82D3C">
      <w:pPr>
        <w:keepNext w:val="0"/>
        <w:keepLines w:val="0"/>
        <w:pageBreakBefore w:val="0"/>
        <w:widowControl w:val="0"/>
        <w:kinsoku/>
        <w:wordWrap/>
        <w:overflowPunct/>
        <w:topLinePunct w:val="0"/>
        <w:autoSpaceDE/>
        <w:autoSpaceDN/>
        <w:bidi w:val="0"/>
        <w:spacing w:line="360" w:lineRule="auto"/>
        <w:rPr>
          <w:sz w:val="32"/>
          <w:szCs w:val="32"/>
        </w:rPr>
      </w:pPr>
    </w:p>
    <w:p w14:paraId="56366EC9">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rPr>
      </w:pPr>
      <w:r>
        <w:rPr>
          <w:rFonts w:cs="Times New Roman"/>
        </w:rPr>
        <w:object>
          <v:shape id="_x0000_i1026" o:spt="75" type="#_x0000_t75" style="height:546.4pt;width:414.25pt;" o:ole="t" filled="f" o:preferrelative="t" stroked="f" coordsize="21600,21600">
            <v:path/>
            <v:fill on="f" focussize="0,0"/>
            <v:stroke on="f" joinstyle="miter"/>
            <v:imagedata r:id="rId27" o:title=""/>
            <o:lock v:ext="edit" aspectratio="t"/>
            <w10:wrap type="none"/>
            <w10:anchorlock/>
          </v:shape>
          <o:OLEObject Type="Embed" ProgID="Visio.Drawing.15" ShapeID="_x0000_i1026" DrawAspect="Content" ObjectID="_1468075726" r:id="rId26">
            <o:LockedField>false</o:LockedField>
          </o:OLEObject>
        </w:object>
      </w:r>
    </w:p>
    <w:p w14:paraId="29F6BD62">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sz w:val="32"/>
          <w:szCs w:val="32"/>
        </w:rPr>
      </w:pPr>
      <w:r>
        <w:rPr>
          <w:rFonts w:cs="Times New Roman"/>
          <w:sz w:val="32"/>
          <w:szCs w:val="32"/>
        </w:rPr>
        <w:t>图3-1  应急响应流程图</w:t>
      </w:r>
    </w:p>
    <w:p w14:paraId="73577A10">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sz w:val="32"/>
          <w:szCs w:val="32"/>
        </w:rPr>
        <w:sectPr>
          <w:pgSz w:w="11905" w:h="16840"/>
          <w:pgMar w:top="1440" w:right="1531" w:bottom="1440" w:left="1531" w:header="850" w:footer="1247" w:gutter="0"/>
          <w:pgNumType w:fmt="decimal"/>
          <w:cols w:space="0" w:num="1"/>
          <w:rtlGutter w:val="0"/>
          <w:docGrid w:linePitch="381" w:charSpace="0"/>
        </w:sectPr>
      </w:pPr>
    </w:p>
    <w:p w14:paraId="2CAB54D6">
      <w:pPr>
        <w:pStyle w:val="68"/>
        <w:keepNext w:val="0"/>
        <w:keepLines w:val="0"/>
        <w:pageBreakBefore w:val="0"/>
        <w:widowControl w:val="0"/>
        <w:numPr>
          <w:ilvl w:val="1"/>
          <w:numId w:val="1"/>
        </w:numPr>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"_Toc528502349"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83" w:name="_Toc213227970"/>
      <w:bookmarkStart w:id="84" w:name="_Toc116932424"/>
      <w:bookmarkStart w:id="85" w:name="_Toc226539900"/>
      <w:r>
        <w:rPr>
          <w:rFonts w:hint="default" w:ascii="Times New Roman" w:hAnsi="Times New Roman" w:eastAsia="楷体_GB2312" w:cs="Times New Roman"/>
          <w:b w:val="0"/>
          <w:bCs w:val="0"/>
          <w:kern w:val="2"/>
          <w:sz w:val="32"/>
          <w:szCs w:val="32"/>
          <w:lang w:val="en-US" w:eastAsia="zh-CN" w:bidi="ar-SA"/>
        </w:rPr>
        <w:t>预警</w:t>
      </w:r>
      <w:bookmarkEnd w:id="83"/>
      <w:bookmarkEnd w:id="84"/>
      <w:bookmarkEnd w:id="85"/>
      <w:r>
        <w:rPr>
          <w:rFonts w:hint="default" w:ascii="Times New Roman" w:hAnsi="Times New Roman" w:eastAsia="楷体_GB2312" w:cs="Times New Roman"/>
          <w:b w:val="0"/>
          <w:bCs w:val="0"/>
          <w:kern w:val="2"/>
          <w:sz w:val="32"/>
          <w:szCs w:val="32"/>
          <w:lang w:val="en-US" w:eastAsia="zh-CN" w:bidi="ar-SA"/>
        </w:rPr>
        <w:fldChar w:fldCharType="end"/>
      </w:r>
    </w:p>
    <w:p w14:paraId="7EA63DF4">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86" w:name="_Toc32328201"/>
      <w:bookmarkStart w:id="87" w:name="_Toc213227971"/>
      <w:bookmarkStart w:id="88" w:name="_Toc116932425"/>
      <w:bookmarkStart w:id="89" w:name="_Toc8149124"/>
      <w:r>
        <w:rPr>
          <w:rFonts w:ascii="Times New Roman" w:hAnsi="Times New Roman" w:eastAsia="仿宋_GB2312" w:cs="Times New Roman"/>
          <w:b w:val="0"/>
          <w:bCs w:val="0"/>
          <w:kern w:val="2"/>
          <w:sz w:val="32"/>
          <w:szCs w:val="32"/>
          <w:lang w:val="en-US" w:eastAsia="zh-CN" w:bidi="ar-SA"/>
        </w:rPr>
        <w:t>信息收集与研判</w:t>
      </w:r>
      <w:bookmarkEnd w:id="86"/>
      <w:bookmarkEnd w:id="87"/>
      <w:bookmarkEnd w:id="88"/>
      <w:bookmarkEnd w:id="89"/>
    </w:p>
    <w:p w14:paraId="7583A4AC">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各镇人民政府、街道办事处、各园区管委会、市有关部门，应按照早发现、早报告、早处置的原则，加强如皋市集中式饮用水水源地定期或不定期巡查工作，开展对市备用水源预警信息、常规监测数据的收集、综合分析和风险评估工作，对可能导致长江长青沙水源地和长青沙水库应急水源地突发环境事件的风险信息进行收集、分析和研判。</w:t>
      </w:r>
    </w:p>
    <w:p w14:paraId="3378442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hint="eastAsia"/>
          <w:sz w:val="32"/>
          <w:szCs w:val="32"/>
        </w:rPr>
        <w:t>如皋</w:t>
      </w:r>
      <w:r>
        <w:rPr>
          <w:sz w:val="32"/>
          <w:szCs w:val="32"/>
        </w:rPr>
        <w:t>生态环境局应当加强日常环境监测，应急、交通、公安、住建、水务、农业农村、卫生健康、气象等有关部门应当按照职责分工，及时收集可能导致突发环境事件的信息并报告应急指挥小组办公室。</w:t>
      </w:r>
    </w:p>
    <w:p w14:paraId="6E23B82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通过日常监管渠道发现水质异常或群众举报、事故单位报告等获取突发事件信息的部门，应立即通知应急指挥小组办公室。接收到事件信息后，应急指挥小组办公室第一时间核实信息的真实性，立即组织有关部门和单位对事件信息进行研判，必要时组织专家组进行会商，形成预警信息发布建议后报应急指挥小组审批。</w:t>
      </w:r>
    </w:p>
    <w:p w14:paraId="7EFA7989">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主要措施如下：</w:t>
      </w:r>
    </w:p>
    <w:p w14:paraId="053FDD36">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w:t>
      </w:r>
      <w:r>
        <w:rPr>
          <w:b/>
          <w:sz w:val="32"/>
          <w:szCs w:val="32"/>
        </w:rPr>
        <w:t>建立健全突发环境事件监测预警信息网络。建立健全突发环境事件监测、预测和预警信息反馈机制。</w:t>
      </w:r>
      <w:r>
        <w:rPr>
          <w:sz w:val="32"/>
          <w:szCs w:val="32"/>
        </w:rPr>
        <w:t>各类事件的主要监测预警方式如下：</w:t>
      </w:r>
    </w:p>
    <w:p w14:paraId="36A0D36E">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①</w:t>
      </w:r>
      <w:bookmarkStart w:id="90" w:name="_Hlk49499885"/>
      <w:r>
        <w:rPr>
          <w:sz w:val="32"/>
          <w:szCs w:val="32"/>
        </w:rPr>
        <w:t>由交通事故引发的水源地突发环境事件（信息接收、报告、处理、统计分析、预警信息监控由公安局、交通局、</w:t>
      </w:r>
      <w:r>
        <w:rPr>
          <w:rFonts w:hint="eastAsia"/>
          <w:sz w:val="32"/>
          <w:szCs w:val="32"/>
        </w:rPr>
        <w:t>如皋</w:t>
      </w:r>
      <w:r>
        <w:rPr>
          <w:sz w:val="32"/>
          <w:szCs w:val="32"/>
        </w:rPr>
        <w:t>生态环境局负责）：道路视频监控系统；危险化学品登记制度；日常巡查。</w:t>
      </w:r>
    </w:p>
    <w:bookmarkEnd w:id="90"/>
    <w:p w14:paraId="31CD6F35">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②</w:t>
      </w:r>
      <w:r>
        <w:rPr>
          <w:rFonts w:hint="eastAsia"/>
          <w:sz w:val="32"/>
          <w:szCs w:val="32"/>
        </w:rPr>
        <w:t>上下游连接水域船舶污染事故引发的突发环境事件（信息接收、报告、处理、统计分析、预警信息监控由交通局、南通如皋海事处负责）</w:t>
      </w:r>
      <w:r>
        <w:rPr>
          <w:sz w:val="32"/>
          <w:szCs w:val="32"/>
        </w:rPr>
        <w:t>：水政巡查制度。</w:t>
      </w:r>
    </w:p>
    <w:p w14:paraId="07BEEC28">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③</w:t>
      </w:r>
      <w:r>
        <w:rPr>
          <w:sz w:val="32"/>
          <w:szCs w:val="32"/>
        </w:rPr>
        <w:t>由自然灾害次生的突发环境事件（信息接收、报告、处理、统计分析、预警信息监控由气象局负责）：气象站自动发布公告。</w:t>
      </w:r>
    </w:p>
    <w:p w14:paraId="1AB9A507">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（2）加强重点区域环境风险监管巡查。</w:t>
      </w:r>
      <w:r>
        <w:rPr>
          <w:sz w:val="32"/>
          <w:szCs w:val="32"/>
        </w:rPr>
        <w:t>重点关注固定源、流动源和非点源；</w:t>
      </w:r>
      <w:r>
        <w:rPr>
          <w:rFonts w:ascii="Cambria Math" w:hAnsi="Cambria Math" w:cs="Cambria Math"/>
          <w:sz w:val="32"/>
          <w:szCs w:val="32"/>
        </w:rPr>
        <w:t>①</w:t>
      </w:r>
      <w:r>
        <w:rPr>
          <w:sz w:val="32"/>
          <w:szCs w:val="32"/>
        </w:rPr>
        <w:t>如公路、加油站等固定源；</w:t>
      </w:r>
      <w:r>
        <w:rPr>
          <w:rFonts w:ascii="Cambria Math" w:hAnsi="Cambria Math" w:cs="Cambria Math"/>
          <w:sz w:val="32"/>
          <w:szCs w:val="32"/>
        </w:rPr>
        <w:t>②</w:t>
      </w:r>
      <w:r>
        <w:rPr>
          <w:sz w:val="32"/>
          <w:szCs w:val="32"/>
        </w:rPr>
        <w:t>如陆运、航运等流动源；</w:t>
      </w:r>
      <w:r>
        <w:rPr>
          <w:rFonts w:ascii="Cambria Math" w:hAnsi="Cambria Math" w:cs="Cambria Math"/>
          <w:sz w:val="32"/>
          <w:szCs w:val="32"/>
        </w:rPr>
        <w:t>③</w:t>
      </w:r>
      <w:r>
        <w:rPr>
          <w:sz w:val="32"/>
          <w:szCs w:val="32"/>
        </w:rPr>
        <w:t>如耕地、生态缓冲带等非点源。</w:t>
      </w:r>
    </w:p>
    <w:p w14:paraId="0ECEA134">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b/>
          <w:sz w:val="32"/>
          <w:szCs w:val="32"/>
        </w:rPr>
      </w:pPr>
      <w:r>
        <w:rPr>
          <w:b/>
          <w:bCs/>
          <w:sz w:val="32"/>
          <w:szCs w:val="32"/>
        </w:rPr>
        <w:t>（3）加强水源地水质监测工作。</w:t>
      </w:r>
      <w:r>
        <w:rPr>
          <w:rFonts w:ascii="Cambria Math" w:hAnsi="Cambria Math" w:cs="Cambria Math"/>
          <w:b/>
          <w:bCs/>
          <w:sz w:val="32"/>
          <w:szCs w:val="32"/>
        </w:rPr>
        <w:t>①</w:t>
      </w:r>
      <w:r>
        <w:rPr>
          <w:sz w:val="32"/>
          <w:szCs w:val="32"/>
        </w:rPr>
        <w:t>在水源地取水口和预警断面安装的水质在线监测仪器要实行联网，实现水质数据实时共享；进一步提高水质监测自动化水平，增强水质污染变化预警能力和应急防范能力，实时监测部分水质指标。重点加强对原水的监测，并根据存在的安全隐患情况，提高对特征污染物的监测频率；发现饮用水源地水量、水质达不到国家规定标准时，应立即向市政府报告，并及时通报有关部门和可能受到影响的供水单位。</w:t>
      </w:r>
      <w:r>
        <w:rPr>
          <w:rFonts w:ascii="Cambria Math" w:hAnsi="Cambria Math" w:cs="Cambria Math"/>
          <w:sz w:val="32"/>
          <w:szCs w:val="32"/>
        </w:rPr>
        <w:t>②</w:t>
      </w:r>
      <w:r>
        <w:rPr>
          <w:sz w:val="32"/>
          <w:szCs w:val="32"/>
        </w:rPr>
        <w:t>监测工作必须按照国家有关监测规范与标准方法，严格执行质量管理规定与要求，确保监测数据的准确性和可靠性。</w:t>
      </w:r>
    </w:p>
    <w:p w14:paraId="45799D8F">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（4）拓宽水源地突发环境事件信息收集渠道。</w:t>
      </w:r>
      <w:r>
        <w:rPr>
          <w:rFonts w:ascii="Cambria Math" w:hAnsi="Cambria Math" w:cs="Cambria Math"/>
          <w:sz w:val="32"/>
          <w:szCs w:val="32"/>
        </w:rPr>
        <w:t>①</w:t>
      </w:r>
      <w:r>
        <w:rPr>
          <w:sz w:val="32"/>
          <w:szCs w:val="32"/>
        </w:rPr>
        <w:t>加强环境监测数据分析</w:t>
      </w:r>
      <w:r>
        <w:rPr>
          <w:rFonts w:hint="eastAsia"/>
          <w:sz w:val="32"/>
          <w:szCs w:val="32"/>
        </w:rPr>
        <w:t>，合理利用预警断面</w:t>
      </w:r>
      <w:r>
        <w:rPr>
          <w:sz w:val="32"/>
          <w:szCs w:val="32"/>
        </w:rPr>
        <w:t>。</w:t>
      </w:r>
      <w:r>
        <w:rPr>
          <w:rFonts w:ascii="Cambria Math" w:hAnsi="Cambria Math" w:cs="Cambria Math"/>
          <w:sz w:val="32"/>
          <w:szCs w:val="32"/>
        </w:rPr>
        <w:t>②</w:t>
      </w:r>
      <w:r>
        <w:rPr>
          <w:sz w:val="32"/>
          <w:szCs w:val="32"/>
        </w:rPr>
        <w:t>密切关注舆情动态。及时获取并核实网络、报纸、电视等媒体报道的事件信息。</w:t>
      </w:r>
    </w:p>
    <w:p w14:paraId="6C91D23C">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（5）建立信息共享机制。</w:t>
      </w:r>
      <w:r>
        <w:rPr>
          <w:sz w:val="32"/>
          <w:szCs w:val="32"/>
        </w:rPr>
        <w:t>加强相关部门之间水源地突发事件信息的互通共享。当公安、应急管理、生态环境等部门获知水源地突发环境事件可能发生时，应及时告知应急指挥小组各成员单位；当水源地突发环境事件可能影响到相邻行政区域时，应做好通报工作。</w:t>
      </w:r>
    </w:p>
    <w:p w14:paraId="34393A11">
      <w:pPr>
        <w:keepNext w:val="0"/>
        <w:keepLines w:val="0"/>
        <w:pageBreakBefore w:val="0"/>
        <w:widowControl w:val="0"/>
        <w:kinsoku/>
        <w:wordWrap/>
        <w:overflowPunct/>
        <w:topLinePunct w:val="0"/>
        <w:autoSpaceDE/>
        <w:autoSpaceDN/>
        <w:bidi w:val="0"/>
        <w:adjustRightInd w:val="0"/>
        <w:snapToGrid w:val="0"/>
        <w:spacing w:line="560" w:lineRule="exact"/>
        <w:ind w:firstLine="562"/>
        <w:textAlignment w:val="auto"/>
        <w:rPr>
          <w:sz w:val="32"/>
          <w:szCs w:val="32"/>
        </w:rPr>
      </w:pPr>
      <w:r>
        <w:rPr>
          <w:b/>
          <w:sz w:val="32"/>
          <w:szCs w:val="32"/>
        </w:rPr>
        <w:t>（6）建立联动机制。</w:t>
      </w:r>
      <w:r>
        <w:rPr>
          <w:sz w:val="32"/>
          <w:szCs w:val="32"/>
        </w:rPr>
        <w:t>加强与如皋生态环境局、市水务局、市交通运输局、市公安局和市</w:t>
      </w:r>
      <w:r>
        <w:rPr>
          <w:rFonts w:hint="eastAsia"/>
          <w:sz w:val="32"/>
          <w:szCs w:val="32"/>
        </w:rPr>
        <w:t>住房和城乡建设局</w:t>
      </w:r>
      <w:r>
        <w:rPr>
          <w:sz w:val="32"/>
          <w:szCs w:val="32"/>
        </w:rPr>
        <w:t>等相关部门的联动机制建设；加强与毗邻市县环境应急管理部门的互动，健全风险防范和应急联动机制，协同高效处置各类水源地突发环境事件。</w:t>
      </w:r>
    </w:p>
    <w:p w14:paraId="6C2D400E">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91" w:name="_Toc8149125"/>
      <w:bookmarkStart w:id="92" w:name="_Toc116932426"/>
      <w:bookmarkStart w:id="93" w:name="_Toc213227972"/>
      <w:bookmarkStart w:id="94" w:name="_Toc32328202"/>
      <w:r>
        <w:rPr>
          <w:rFonts w:ascii="Times New Roman" w:hAnsi="Times New Roman" w:eastAsia="仿宋_GB2312" w:cs="Times New Roman"/>
          <w:b w:val="0"/>
          <w:bCs w:val="0"/>
          <w:kern w:val="2"/>
          <w:sz w:val="32"/>
          <w:szCs w:val="32"/>
          <w:lang w:val="en-US" w:eastAsia="zh-CN" w:bidi="ar-SA"/>
        </w:rPr>
        <w:t>预警分级及启动条件</w:t>
      </w:r>
      <w:bookmarkEnd w:id="91"/>
      <w:bookmarkEnd w:id="92"/>
      <w:bookmarkEnd w:id="93"/>
      <w:bookmarkEnd w:id="94"/>
    </w:p>
    <w:p w14:paraId="7F66629F">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1.预警分级</w:t>
      </w:r>
    </w:p>
    <w:p w14:paraId="3DA031FD">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水源地突发环境事件预警分级与如皋市突发环境事件应急预案的预警分级相互衔接，为提高效率、简化程序，将预警等级简化为红色（Ⅰ级预警）和橙色（Ⅱ级预警）两级预警。根据事态的发展情况和采取措施的效果，预警可以升级、降级和解除。</w:t>
      </w:r>
    </w:p>
    <w:p w14:paraId="301544AE">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当污染物迁移至水源地应急预案适用的地域范围，但水源保护区或其连接水体尚未受到污染，或污染物已进入水源保护区上游连接水体，但应急专家组研判认为对水源地水质影响可能较小、可能不影响取水时，为橙色（Ⅱ级）预警；发布橙色（Ⅱ级）预警时，一般仅采取预警行动。</w:t>
      </w:r>
    </w:p>
    <w:p w14:paraId="08CBCBF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当污染物已进入（或出现在）水源保护区或其上游连接水体，且应急专家组研判认为对水源地水质影响可能较大、影响取水时，为红色（Ⅰ级）预警。</w:t>
      </w:r>
    </w:p>
    <w:p w14:paraId="5A6778A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2.预警启动条件</w:t>
      </w:r>
    </w:p>
    <w:p w14:paraId="588E6B1E">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按照如皋市集中式饮用水水源地突发环境事件可能性大小、紧急程度和可能造成的危害程度，将突发环境事件预警级别分为二级，分别为Ⅰ级预警（红色预警）、Ⅱ级预警（橙色预警），Ⅰ级为最高级别。根据事态的发展情况和采取措施的效果，预警可以升级、降级和解除。</w:t>
      </w:r>
    </w:p>
    <w:p w14:paraId="3C7EDC5A">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（1）Ⅱ级橙色预警</w:t>
      </w:r>
    </w:p>
    <w:p w14:paraId="01E7AD45">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①</w:t>
      </w:r>
      <w:r>
        <w:rPr>
          <w:sz w:val="32"/>
          <w:szCs w:val="32"/>
        </w:rPr>
        <w:t>通过信息报告发现，在保护区边界向连接水体上游上溯10km范围内的水域及分水岭内的陆域发生固定源或流动源突发环境事件；</w:t>
      </w:r>
    </w:p>
    <w:p w14:paraId="2045412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②</w:t>
      </w:r>
      <w:r>
        <w:rPr>
          <w:sz w:val="32"/>
          <w:szCs w:val="32"/>
        </w:rPr>
        <w:t>通过监测发现，在二级保护区上游汇水区域2小时流程范围内出现水体理化指标异常情况，包括：</w:t>
      </w:r>
    </w:p>
    <w:p w14:paraId="145E915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A.水质监测指标异常；</w:t>
      </w:r>
    </w:p>
    <w:p w14:paraId="576AD69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B.水体感官性状异常，水体出现异常颜色或气味；</w:t>
      </w:r>
    </w:p>
    <w:p w14:paraId="1A505981">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C.水体生态指标异常，水面出现大面积死鱼。</w:t>
      </w:r>
    </w:p>
    <w:p w14:paraId="4D03680E">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③</w:t>
      </w:r>
      <w:r>
        <w:rPr>
          <w:sz w:val="32"/>
          <w:szCs w:val="32"/>
        </w:rPr>
        <w:t>可能发生一般突发环境事件、较大突发环境事件，致使生态破坏、少量人员中毒伤亡的或对长江可能造成污染，或一般突发环境事件可能进一步扩大影响范围，致使较大生态破坏、较多人员中毒伤亡的，发布橙色预警。</w:t>
      </w:r>
    </w:p>
    <w:p w14:paraId="3B264A0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（2）Ⅰ级红色预警</w:t>
      </w:r>
    </w:p>
    <w:p w14:paraId="511782A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①</w:t>
      </w:r>
      <w:r>
        <w:rPr>
          <w:sz w:val="32"/>
          <w:szCs w:val="32"/>
        </w:rPr>
        <w:t>通过信息报告发现，在水源地一级、二级保护区内发生固定源或流动源突发环境事件。</w:t>
      </w:r>
    </w:p>
    <w:p w14:paraId="5F7F5CBB">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②</w:t>
      </w:r>
      <w:r>
        <w:rPr>
          <w:sz w:val="32"/>
          <w:szCs w:val="32"/>
        </w:rPr>
        <w:t>通过监测发现，在水源地一级、二级保护区内出现水体理化指标异常情况，包括：</w:t>
      </w:r>
    </w:p>
    <w:p w14:paraId="78CAD62E">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A.水质监测指标异常；</w:t>
      </w:r>
    </w:p>
    <w:p w14:paraId="19328150">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B.水体感官性状异常，水体出现异常颜色或气味；</w:t>
      </w:r>
    </w:p>
    <w:p w14:paraId="290ACBE7">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C.水体生态指标异常，水面出现大面积死鱼。</w:t>
      </w:r>
    </w:p>
    <w:p w14:paraId="6FEE5ECC">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rFonts w:ascii="Cambria Math" w:hAnsi="Cambria Math" w:cs="Cambria Math"/>
          <w:sz w:val="32"/>
          <w:szCs w:val="32"/>
        </w:rPr>
        <w:t>③</w:t>
      </w:r>
      <w:r>
        <w:rPr>
          <w:sz w:val="32"/>
          <w:szCs w:val="32"/>
        </w:rPr>
        <w:t>情况紧急，可能发生重大突发环境事件、特别重大突发环境事件，或较大突发环境事件可能进一步扩大影响范围，致使生态破坏严重、众多人员中毒伤亡的，发布红色预警。</w:t>
      </w:r>
    </w:p>
    <w:p w14:paraId="5E729113">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95" w:name="_Toc32328203"/>
      <w:bookmarkStart w:id="96" w:name="_Toc8149126"/>
      <w:bookmarkStart w:id="97" w:name="_Toc116932427"/>
      <w:bookmarkStart w:id="98" w:name="_Toc213227973"/>
      <w:r>
        <w:rPr>
          <w:rFonts w:ascii="Times New Roman" w:hAnsi="Times New Roman" w:eastAsia="仿宋_GB2312" w:cs="Times New Roman"/>
          <w:b w:val="0"/>
          <w:bCs w:val="0"/>
          <w:kern w:val="2"/>
          <w:sz w:val="32"/>
          <w:szCs w:val="32"/>
          <w:lang w:val="en-US" w:eastAsia="zh-CN" w:bidi="ar-SA"/>
        </w:rPr>
        <w:t>预警发布及解除</w:t>
      </w:r>
      <w:bookmarkEnd w:id="95"/>
      <w:bookmarkEnd w:id="96"/>
      <w:bookmarkEnd w:id="97"/>
      <w:bookmarkEnd w:id="98"/>
    </w:p>
    <w:p w14:paraId="2EF6CD88">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（1）预警发布</w:t>
      </w:r>
    </w:p>
    <w:p w14:paraId="2BEB4BF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应急指挥小组应当组织有关部门和机构、专业技术人员和专家对可能出现的突发事件进行研判，预估可能的影响范围和危害程度，并向市人民政府提出预警级别建议。</w:t>
      </w:r>
    </w:p>
    <w:p w14:paraId="3DF44921">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橙色预警由如皋市人民政府发布；</w:t>
      </w:r>
    </w:p>
    <w:p w14:paraId="18C85BC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红色预警按规定由上级人民政府直接发布和国务院授权发布。</w:t>
      </w:r>
    </w:p>
    <w:p w14:paraId="3B66F545">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（2）预警发布内容及途径</w:t>
      </w:r>
    </w:p>
    <w:p w14:paraId="4D0F5C57">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预警信息发布工作应遵循“以人为本、预防为主，政府主导、部门联动，分类管理、分级预警，及时无偿、规范发布”的原则，及时进行发布。预警信息发布后，应急指挥小组各成员单位应立即</w:t>
      </w:r>
      <w:r>
        <w:rPr>
          <w:rFonts w:hint="eastAsia"/>
          <w:sz w:val="32"/>
          <w:szCs w:val="32"/>
        </w:rPr>
        <w:t>作出</w:t>
      </w:r>
      <w:r>
        <w:rPr>
          <w:sz w:val="32"/>
          <w:szCs w:val="32"/>
        </w:rPr>
        <w:t>响应，进入相应的应急工作状态，同时应依据已发布的预警级别，做好应急准备工作。</w:t>
      </w:r>
    </w:p>
    <w:p w14:paraId="647B769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预警信息内容：预警信息要素包括发布单位、发布时间、水源地突发事件的类别、起始时间、可能影响的范围、预警级别、警示事项、事态发展、相关措施、咨询电话等内容。</w:t>
      </w:r>
    </w:p>
    <w:p w14:paraId="2AAEE1B9">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预警信息发布途径：预警信息的发布可通过广播、电视、报刊、通信、互联网、手机短信、警报器、宣传车或组织人员逐户通知等方式进行，对可能受影响地区的老、幼、病、残、孕等特殊人群和通信、广播、电视盲区及偏远地区的人群，应当充分发挥基层信息员的作用，通过走街串巷、进村入户，采用有线广播、高音喇叭、鸣锣吹哨等传统手段传递预警信息，确保预警信息全覆盖，并提出有关个人生命健康防护和可能的人员疏散建议。</w:t>
      </w:r>
    </w:p>
    <w:p w14:paraId="444272B8">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预警信息发布后，各相关成员单位要实行24小时值守制度，保持通信畅通，加强监测和会商，及时上报预警响应措施的执行情况。</w:t>
      </w:r>
    </w:p>
    <w:p w14:paraId="779063E3">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（3）预警信息调整及更新</w:t>
      </w:r>
    </w:p>
    <w:p w14:paraId="4A5DC064">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应急指挥小组应加强对预警信息动态管理，根据事态发展变化，适时调整预警级别、更新预警信息内容，并重新发布、报告和通报有关情况。</w:t>
      </w:r>
    </w:p>
    <w:p w14:paraId="2939D9E6">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（4）预警信息解除</w:t>
      </w:r>
    </w:p>
    <w:p w14:paraId="7B160832">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有事实证明不可能发生如皋市饮用水水源地突发环境事件或者通过采取有效措施危险已经解除的，发布预警信息的部门、单位应当及时宣布终止预警，预警信息解除。</w:t>
      </w:r>
    </w:p>
    <w:p w14:paraId="51FC12AB">
      <w:pPr>
        <w:keepNext w:val="0"/>
        <w:keepLines w:val="0"/>
        <w:pageBreakBefore w:val="0"/>
        <w:widowControl w:val="0"/>
        <w:kinsoku/>
        <w:wordWrap/>
        <w:overflowPunct/>
        <w:topLinePunct w:val="0"/>
        <w:autoSpaceDE/>
        <w:autoSpaceDN/>
        <w:bidi w:val="0"/>
        <w:adjustRightInd w:val="0"/>
        <w:snapToGrid w:val="0"/>
        <w:spacing w:line="560" w:lineRule="exact"/>
        <w:textAlignment w:val="auto"/>
        <w:rPr>
          <w:sz w:val="32"/>
          <w:szCs w:val="32"/>
        </w:rPr>
      </w:pPr>
      <w:r>
        <w:rPr>
          <w:sz w:val="32"/>
          <w:szCs w:val="32"/>
        </w:rPr>
        <w:t>预警发布流程图见下图。</w:t>
      </w:r>
    </w:p>
    <w:p w14:paraId="6345F219">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rPr>
      </w:pPr>
      <w:r>
        <w:rPr>
          <w:rFonts w:cs="Times New Roman"/>
        </w:rPr>
        <w:drawing>
          <wp:inline distT="0" distB="0" distL="0" distR="0">
            <wp:extent cx="4404995" cy="52463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a:extLst>
                        <a:ext uri="{28A0092B-C50C-407E-A947-70E740481C1C}">
                          <a14:useLocalDpi xmlns:a14="http://schemas.microsoft.com/office/drawing/2010/main" val="0"/>
                        </a:ext>
                      </a:extLst>
                    </a:blip>
                    <a:srcRect t="2473" b="5281"/>
                    <a:stretch>
                      <a:fillRect/>
                    </a:stretch>
                  </pic:blipFill>
                  <pic:spPr>
                    <a:xfrm>
                      <a:off x="0" y="0"/>
                      <a:ext cx="4405630" cy="5247234"/>
                    </a:xfrm>
                    <a:prstGeom prst="rect">
                      <a:avLst/>
                    </a:prstGeom>
                    <a:noFill/>
                    <a:ln>
                      <a:noFill/>
                    </a:ln>
                  </pic:spPr>
                </pic:pic>
              </a:graphicData>
            </a:graphic>
          </wp:inline>
        </w:drawing>
      </w:r>
    </w:p>
    <w:p w14:paraId="6CE2B7EB">
      <w:pPr>
        <w:pStyle w:val="50"/>
        <w:keepNext w:val="0"/>
        <w:keepLines w:val="0"/>
        <w:pageBreakBefore w:val="0"/>
        <w:widowControl w:val="0"/>
        <w:kinsoku/>
        <w:wordWrap/>
        <w:overflowPunct/>
        <w:topLinePunct w:val="0"/>
        <w:autoSpaceDE/>
        <w:autoSpaceDN/>
        <w:bidi w:val="0"/>
        <w:adjustRightInd w:val="0"/>
        <w:snapToGrid w:val="0"/>
        <w:spacing w:line="360" w:lineRule="auto"/>
        <w:rPr>
          <w:rFonts w:cs="Times New Roman"/>
          <w:sz w:val="32"/>
          <w:szCs w:val="32"/>
        </w:rPr>
      </w:pPr>
      <w:r>
        <w:rPr>
          <w:rFonts w:cs="Times New Roman"/>
          <w:sz w:val="32"/>
          <w:szCs w:val="32"/>
        </w:rPr>
        <w:t>图3.1-1  预警发布流程图</w:t>
      </w:r>
    </w:p>
    <w:p w14:paraId="402A185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99" w:name="_Toc116932428"/>
      <w:bookmarkStart w:id="100" w:name="_Toc8149127"/>
      <w:bookmarkStart w:id="101" w:name="_Toc213227974"/>
      <w:bookmarkStart w:id="102" w:name="_Toc32328204"/>
      <w:r>
        <w:rPr>
          <w:rFonts w:ascii="Times New Roman" w:hAnsi="Times New Roman" w:eastAsia="仿宋_GB2312" w:cs="Times New Roman"/>
          <w:b w:val="0"/>
          <w:bCs w:val="0"/>
          <w:kern w:val="2"/>
          <w:sz w:val="32"/>
          <w:szCs w:val="32"/>
          <w:lang w:val="en-US" w:eastAsia="zh-CN" w:bidi="ar-SA"/>
        </w:rPr>
        <w:t>预警行动</w:t>
      </w:r>
      <w:bookmarkEnd w:id="99"/>
      <w:bookmarkEnd w:id="100"/>
      <w:bookmarkEnd w:id="101"/>
      <w:bookmarkEnd w:id="102"/>
    </w:p>
    <w:p w14:paraId="1064B75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进入预警状态后，可视情况采取以下措施：</w:t>
      </w:r>
    </w:p>
    <w:p w14:paraId="48CE34E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（1）分析研判。组织有关部门和机构、专业技术人员及专家，及时进行分析研判，预估可能的影响范围和危害程度，视情启动应急响应程序；</w:t>
      </w:r>
    </w:p>
    <w:p w14:paraId="0B9F550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（2）防范处置。迅速采取有效处置措施，控制事件苗头。在涉险区域设置警示标志，利用各种渠道告知公众避险，提前疏散、转移可能受到危害的人员，并进行妥善安置。</w:t>
      </w:r>
    </w:p>
    <w:p w14:paraId="42A02A2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应急准备。责令应急救援队伍、负有特定职责的人员做好参加应急救援和处置工作的准备，并调集应急所需物资和设备，做好应急保障工作。对可能导致突发环境事件发生的相关企业加强环境监管，立即组织开展环境监测，适时掌握污染动态。通知自来水厂进入待命状态，做好停止取水、深度处理、低压供水等准备。</w:t>
      </w:r>
    </w:p>
    <w:p w14:paraId="560B16E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（4）信息监控。核实突发环境事件污染来源、进入水体的污染物种类和总量、污染扩散范围等信息。</w:t>
      </w:r>
    </w:p>
    <w:p w14:paraId="23C9AF3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（5）舆论引导。及时准确发布事态最新情况，公布咨询电话，组织专家解读，加强相关舆情监测，做好舆论引导和应对工作。</w:t>
      </w:r>
    </w:p>
    <w:p w14:paraId="0EC0044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（6）通知水源地周边及上下游相关地区的用水调度部门做好应急调度准备。</w:t>
      </w:r>
    </w:p>
    <w:p w14:paraId="1EEDA90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（7）根据水情、水质情况及时控制或关闭可能受污染的河或水库的有关涵闸、泵站。</w:t>
      </w:r>
    </w:p>
    <w:p w14:paraId="28FBAEE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（8）做好事件信息上报和通报。</w:t>
      </w:r>
    </w:p>
    <w:p w14:paraId="31E1DDF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（9）通报地方政府，通知和发动群众储备饮用水。</w:t>
      </w:r>
    </w:p>
    <w:p w14:paraId="5748BD99">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03" w:name="_Toc116932429"/>
      <w:bookmarkStart w:id="104" w:name="_Toc213227975"/>
      <w:bookmarkStart w:id="105" w:name="_Toc8149128"/>
      <w:bookmarkStart w:id="106" w:name="_Toc32328205"/>
      <w:r>
        <w:rPr>
          <w:rFonts w:ascii="Times New Roman" w:hAnsi="Times New Roman" w:eastAsia="仿宋_GB2312" w:cs="Times New Roman"/>
          <w:b w:val="0"/>
          <w:bCs w:val="0"/>
          <w:kern w:val="2"/>
          <w:sz w:val="32"/>
          <w:szCs w:val="32"/>
          <w:lang w:val="en-US" w:eastAsia="zh-CN" w:bidi="ar-SA"/>
        </w:rPr>
        <w:t>预警支持系统</w:t>
      </w:r>
      <w:bookmarkEnd w:id="103"/>
      <w:bookmarkEnd w:id="104"/>
      <w:bookmarkEnd w:id="105"/>
      <w:bookmarkEnd w:id="106"/>
    </w:p>
    <w:p w14:paraId="7256C6E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（1）环境预警信息系统。</w:t>
      </w:r>
      <w:r>
        <w:rPr>
          <w:bCs/>
          <w:sz w:val="32"/>
          <w:szCs w:val="32"/>
        </w:rPr>
        <w:t>南通市如皋生态环境局</w:t>
      </w:r>
      <w:r>
        <w:rPr>
          <w:sz w:val="32"/>
          <w:szCs w:val="32"/>
        </w:rPr>
        <w:t>负责饮用水水源地突发环境事件预警系统建设，实时提出应急响应平台建设内容。</w:t>
      </w:r>
    </w:p>
    <w:p w14:paraId="35F13AA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（2）预警信息发布平台。市委宣传部、</w:t>
      </w:r>
      <w:r>
        <w:rPr>
          <w:bCs/>
          <w:sz w:val="32"/>
          <w:szCs w:val="32"/>
        </w:rPr>
        <w:t>南通市如皋生态环境局</w:t>
      </w:r>
      <w:r>
        <w:rPr>
          <w:sz w:val="32"/>
          <w:szCs w:val="32"/>
        </w:rPr>
        <w:t>负责完善如皋市饮用水水源地突发环境事件预警广播系统，建立健全电视、广播、互联网、手机短信等信息平台，并做好运行、维护和管理工作。</w:t>
      </w:r>
    </w:p>
    <w:p w14:paraId="201D944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（3）环境应急资料库。</w:t>
      </w:r>
      <w:r>
        <w:rPr>
          <w:bCs/>
          <w:sz w:val="32"/>
          <w:szCs w:val="32"/>
        </w:rPr>
        <w:t>南通市如皋</w:t>
      </w:r>
      <w:r>
        <w:rPr>
          <w:sz w:val="32"/>
          <w:szCs w:val="32"/>
        </w:rPr>
        <w:t>生态环境局组织建立如皋市饮用水水源地突发环境事件应急物资储备库、应急物资数据库、应急处置技术库等应急资料库。完善应急物资调用机制。</w:t>
      </w:r>
    </w:p>
    <w:p w14:paraId="2E945B6F">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"_Toc528502350"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107" w:name="_Toc213227976"/>
      <w:bookmarkStart w:id="108" w:name="_Toc116932430"/>
      <w:bookmarkStart w:id="109" w:name="_Toc226539901"/>
      <w:r>
        <w:rPr>
          <w:rFonts w:hint="default" w:ascii="Times New Roman" w:hAnsi="Times New Roman" w:eastAsia="楷体_GB2312" w:cs="Times New Roman"/>
          <w:b w:val="0"/>
          <w:bCs w:val="0"/>
          <w:kern w:val="2"/>
          <w:sz w:val="32"/>
          <w:szCs w:val="32"/>
          <w:lang w:val="en-US" w:eastAsia="zh-CN" w:bidi="ar-SA"/>
        </w:rPr>
        <w:t>信息报告与通报</w:t>
      </w:r>
      <w:bookmarkEnd w:id="107"/>
      <w:bookmarkEnd w:id="108"/>
      <w:bookmarkEnd w:id="109"/>
      <w:r>
        <w:rPr>
          <w:rFonts w:hint="default" w:ascii="Times New Roman" w:hAnsi="Times New Roman" w:eastAsia="楷体_GB2312" w:cs="Times New Roman"/>
          <w:b w:val="0"/>
          <w:bCs w:val="0"/>
          <w:kern w:val="2"/>
          <w:sz w:val="32"/>
          <w:szCs w:val="32"/>
          <w:lang w:val="en-US" w:eastAsia="zh-CN" w:bidi="ar-SA"/>
        </w:rPr>
        <w:fldChar w:fldCharType="end"/>
      </w:r>
    </w:p>
    <w:p w14:paraId="4D82C979">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10" w:name="_Toc116932431"/>
      <w:bookmarkStart w:id="111" w:name="_Toc32328207"/>
      <w:bookmarkStart w:id="112" w:name="_Toc213227977"/>
      <w:bookmarkStart w:id="113" w:name="_Toc8149130"/>
      <w:r>
        <w:rPr>
          <w:rFonts w:ascii="Times New Roman" w:hAnsi="Times New Roman" w:eastAsia="仿宋_GB2312" w:cs="Times New Roman"/>
          <w:b w:val="0"/>
          <w:bCs w:val="0"/>
          <w:kern w:val="2"/>
          <w:sz w:val="32"/>
          <w:szCs w:val="32"/>
          <w:lang w:val="en-US" w:eastAsia="zh-CN" w:bidi="ar-SA"/>
        </w:rPr>
        <w:t>信息接报</w:t>
      </w:r>
      <w:bookmarkEnd w:id="110"/>
      <w:bookmarkEnd w:id="111"/>
      <w:bookmarkEnd w:id="112"/>
      <w:bookmarkEnd w:id="113"/>
    </w:p>
    <w:p w14:paraId="159D1C1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市有关部门或单位接到如皋市饮用水水源地突发环境事件信息后，立即通知相关部门赶赴现场处置，在跟踪了解情况的同时，尽快向南通市如皋生态环境局发出应急快报。南通市如皋生态环境局实行全天24小时值班制度，值班人员一旦接到报告或信息，应在可能的情况下认真记录以下内容：</w:t>
      </w:r>
    </w:p>
    <w:p w14:paraId="1C7E7BF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（1）事故发生的时间和地点；</w:t>
      </w:r>
    </w:p>
    <w:p w14:paraId="47B1B85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（2）事故类型：火灾、爆炸、泄漏（暂时状态、连续状态）；</w:t>
      </w:r>
    </w:p>
    <w:p w14:paraId="7151CE8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（3）事故单位情况：名称、行业类型、企业规模等；</w:t>
      </w:r>
    </w:p>
    <w:p w14:paraId="1232982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（4）事故污染物的种类、泄漏量、现场污染情况、污染持续的时间；</w:t>
      </w:r>
    </w:p>
    <w:p w14:paraId="182CA58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（5）事故简要经过、伤亡人数、直接经济损失的初步估算；</w:t>
      </w:r>
    </w:p>
    <w:p w14:paraId="18865D5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（6）事故原因、性质的初步判定；</w:t>
      </w:r>
    </w:p>
    <w:p w14:paraId="60AABED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（7）事故抢救处理的情况和采取的措施；</w:t>
      </w:r>
    </w:p>
    <w:p w14:paraId="74C3C10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（8）需要有关部门和单位协助事故抢救和处理的相关事宜；</w:t>
      </w:r>
    </w:p>
    <w:p w14:paraId="1C686035">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（9）事故的报告单位、报告人姓名和电话、报告时间。</w:t>
      </w:r>
    </w:p>
    <w:p w14:paraId="4178476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值班人员将事故情况迅速报告应急指挥小组办公室主任，应急指挥小组办公室在对接报信息进行初步分析和评价后，及时报告应急指挥小组。</w:t>
      </w:r>
    </w:p>
    <w:p w14:paraId="0B3E1CB6">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14" w:name="_Toc116932432"/>
      <w:bookmarkStart w:id="115" w:name="_Toc213227978"/>
      <w:bookmarkStart w:id="116" w:name="_Toc32328208"/>
      <w:bookmarkStart w:id="117" w:name="_Toc8149131"/>
      <w:r>
        <w:rPr>
          <w:rFonts w:ascii="Times New Roman" w:hAnsi="Times New Roman" w:eastAsia="仿宋_GB2312" w:cs="Times New Roman"/>
          <w:b w:val="0"/>
          <w:bCs w:val="0"/>
          <w:kern w:val="2"/>
          <w:sz w:val="32"/>
          <w:szCs w:val="32"/>
          <w:lang w:val="en-US" w:eastAsia="zh-CN" w:bidi="ar-SA"/>
        </w:rPr>
        <w:t>内部信息报送</w:t>
      </w:r>
      <w:bookmarkEnd w:id="114"/>
      <w:bookmarkEnd w:id="115"/>
      <w:bookmarkEnd w:id="116"/>
      <w:bookmarkEnd w:id="117"/>
    </w:p>
    <w:p w14:paraId="30A183D2">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hint="eastAsia"/>
          <w:sz w:val="32"/>
          <w:szCs w:val="32"/>
        </w:rPr>
        <w:t>接报部门</w:t>
      </w:r>
      <w:r>
        <w:rPr>
          <w:sz w:val="32"/>
          <w:szCs w:val="32"/>
        </w:rPr>
        <w:t>接到水源地突发环境事件的报告及时将相关信息报送应急指挥小组及有关部门，保证应急处置信息的双向畅通。突发环境事件应急处理的有关信息要按照规定的范围进行传播和交流。突发环境事件应急处置的有关信息主要包括事故发生后形成的信息和事故应急处置过程中随着应急处理的进展而发生变化的信息。</w:t>
      </w:r>
    </w:p>
    <w:p w14:paraId="59E687CF">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18" w:name="_Toc116932433"/>
      <w:bookmarkStart w:id="119" w:name="_Toc213227979"/>
      <w:bookmarkStart w:id="120" w:name="_Toc8149132"/>
      <w:bookmarkStart w:id="121" w:name="_Toc32328209"/>
      <w:r>
        <w:rPr>
          <w:rFonts w:ascii="Times New Roman" w:hAnsi="Times New Roman" w:eastAsia="仿宋_GB2312" w:cs="Times New Roman"/>
          <w:b w:val="0"/>
          <w:bCs w:val="0"/>
          <w:kern w:val="2"/>
          <w:sz w:val="32"/>
          <w:szCs w:val="32"/>
          <w:lang w:val="en-US" w:eastAsia="zh-CN" w:bidi="ar-SA"/>
        </w:rPr>
        <w:t>信息报告内容</w:t>
      </w:r>
      <w:bookmarkEnd w:id="118"/>
      <w:bookmarkEnd w:id="119"/>
      <w:bookmarkEnd w:id="120"/>
      <w:bookmarkEnd w:id="121"/>
    </w:p>
    <w:p w14:paraId="419FF77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按照处置程序，水源地突发环境事件报告分为初报、续报和终报。初报要求“接报即报”，初报要“快”；续报要求“及 时续报”，续报要“准”；终报要求“结束终报”，终报要“全”。</w:t>
      </w:r>
    </w:p>
    <w:p w14:paraId="2FB0E26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（1）初报：</w:t>
      </w:r>
    </w:p>
    <w:p w14:paraId="6AEBFF5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①</w:t>
      </w:r>
      <w:r>
        <w:rPr>
          <w:sz w:val="32"/>
          <w:szCs w:val="32"/>
        </w:rPr>
        <w:t>事件基本情况：时间、地点、信息来源、事件起因和性质、基本过程、主要污染物和数量、人员伤亡情况、水源地受影响情况；</w:t>
      </w:r>
    </w:p>
    <w:p w14:paraId="3585C53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②</w:t>
      </w:r>
      <w:r>
        <w:rPr>
          <w:sz w:val="32"/>
          <w:szCs w:val="32"/>
        </w:rPr>
        <w:t>已采取的措施：赶赴现场情况、采取处置措施情况、处置效果；</w:t>
      </w:r>
    </w:p>
    <w:p w14:paraId="2E90FD0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③</w:t>
      </w:r>
      <w:r>
        <w:rPr>
          <w:sz w:val="32"/>
          <w:szCs w:val="32"/>
        </w:rPr>
        <w:t>监测情况：布点监测方案、监测工作开展情况；</w:t>
      </w:r>
    </w:p>
    <w:p w14:paraId="6275BFD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④</w:t>
      </w:r>
      <w:r>
        <w:rPr>
          <w:sz w:val="32"/>
          <w:szCs w:val="32"/>
        </w:rPr>
        <w:t>下一步工作：拟采取的主要措施。</w:t>
      </w:r>
    </w:p>
    <w:p w14:paraId="42A114D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（2）续报：</w:t>
      </w:r>
    </w:p>
    <w:p w14:paraId="1509C41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①</w:t>
      </w:r>
      <w:r>
        <w:rPr>
          <w:sz w:val="32"/>
          <w:szCs w:val="32"/>
        </w:rPr>
        <w:t>事件最新进展：人员、环境受影响最新情况、事件重大变化情况、采取应对措施的效果；</w:t>
      </w:r>
    </w:p>
    <w:p w14:paraId="5200331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②</w:t>
      </w:r>
      <w:r>
        <w:rPr>
          <w:sz w:val="32"/>
          <w:szCs w:val="32"/>
        </w:rPr>
        <w:t>监测情况：取样监测的具体时间、监测结果超标情况；</w:t>
      </w:r>
    </w:p>
    <w:p w14:paraId="703A2BB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③</w:t>
      </w:r>
      <w:r>
        <w:rPr>
          <w:sz w:val="32"/>
          <w:szCs w:val="32"/>
        </w:rPr>
        <w:t>下一步工作：需进一步采取措施。</w:t>
      </w:r>
    </w:p>
    <w:p w14:paraId="01BDE76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（3）处理结果报告：</w:t>
      </w:r>
    </w:p>
    <w:p w14:paraId="51EBC1A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即总结报告，包括处理水源地突发环境事件的措施、过程和结果，水源地突发环境事件潜在或者间接危害以及损失、社会影响、处理后的遗留问题、责任追究等详细情况。</w:t>
      </w:r>
    </w:p>
    <w:p w14:paraId="274176F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22" w:name="_Toc116932434"/>
      <w:bookmarkStart w:id="123" w:name="_Toc213227980"/>
      <w:bookmarkStart w:id="124" w:name="_Toc32328210"/>
      <w:bookmarkStart w:id="125" w:name="_Toc8149133"/>
      <w:r>
        <w:rPr>
          <w:rFonts w:ascii="Times New Roman" w:hAnsi="Times New Roman" w:eastAsia="仿宋_GB2312" w:cs="Times New Roman"/>
          <w:b w:val="0"/>
          <w:bCs w:val="0"/>
          <w:kern w:val="2"/>
          <w:sz w:val="32"/>
          <w:szCs w:val="32"/>
          <w:lang w:val="en-US" w:eastAsia="zh-CN" w:bidi="ar-SA"/>
        </w:rPr>
        <w:t>信息报送程序和时限</w:t>
      </w:r>
      <w:bookmarkEnd w:id="122"/>
      <w:bookmarkEnd w:id="123"/>
      <w:bookmarkEnd w:id="124"/>
      <w:bookmarkEnd w:id="125"/>
    </w:p>
    <w:p w14:paraId="7CA07AA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应急指挥小组在发现或者得知突发环境事件信息后，应当立即进行核实，对突发环境事件的性质和类别</w:t>
      </w:r>
      <w:r>
        <w:rPr>
          <w:rFonts w:hint="eastAsia"/>
          <w:sz w:val="32"/>
          <w:szCs w:val="32"/>
        </w:rPr>
        <w:t>作出</w:t>
      </w:r>
      <w:r>
        <w:rPr>
          <w:sz w:val="32"/>
          <w:szCs w:val="32"/>
        </w:rPr>
        <w:t>初步认定。应急指挥小组根据《突发环境事件应急管理办法》（环境保护部令第34号）、《突发环境事件信息报告办法》（环境保护部令第17号）、《省政府办公厅关于印发江苏省突发环境事件应急预案的通知》（苏政办函〔2020〕37号）等文件要求，结合如皋市人民政府应急要求，信息报送时限和程序如下：</w:t>
      </w:r>
    </w:p>
    <w:p w14:paraId="5681807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（1）对初步认定为一般（Ⅳ级）或者较大（Ⅲ级）突发环境事件的，</w:t>
      </w:r>
      <w:r>
        <w:rPr>
          <w:rFonts w:hint="eastAsia"/>
          <w:sz w:val="32"/>
          <w:szCs w:val="32"/>
        </w:rPr>
        <w:t>如皋</w:t>
      </w:r>
      <w:r>
        <w:rPr>
          <w:sz w:val="32"/>
          <w:szCs w:val="32"/>
        </w:rPr>
        <w:t>生态环境局应当立即向如皋市人民政府和南通市生态环境局报告，由如皋市人民政府启动Ⅲ级或Ⅳ级应急响应。</w:t>
      </w:r>
    </w:p>
    <w:p w14:paraId="3F7F694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（2）对初步认定为重大（Ⅱ级）或者特别重大（Ⅰ级）突发环境事件的，</w:t>
      </w:r>
      <w:r>
        <w:rPr>
          <w:rFonts w:hint="eastAsia"/>
          <w:sz w:val="32"/>
          <w:szCs w:val="32"/>
        </w:rPr>
        <w:t>如皋</w:t>
      </w:r>
      <w:r>
        <w:rPr>
          <w:sz w:val="32"/>
          <w:szCs w:val="32"/>
        </w:rPr>
        <w:t>生态环境局应当立即向如皋市人民政府、南通市生态环境局、省生态环境厅报告，紧急情况下可先采用电话报告，并在30分钟内报送书面信息。</w:t>
      </w:r>
    </w:p>
    <w:p w14:paraId="2F9A5349">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26" w:name="_Toc213227981"/>
      <w:bookmarkStart w:id="127" w:name="_Toc116932435"/>
      <w:bookmarkStart w:id="128" w:name="_Toc32328211"/>
      <w:bookmarkStart w:id="129" w:name="_Toc8149134"/>
      <w:r>
        <w:rPr>
          <w:rFonts w:ascii="Times New Roman" w:hAnsi="Times New Roman" w:eastAsia="仿宋_GB2312" w:cs="Times New Roman"/>
          <w:b w:val="0"/>
          <w:bCs w:val="0"/>
          <w:kern w:val="2"/>
          <w:sz w:val="32"/>
          <w:szCs w:val="32"/>
          <w:lang w:val="en-US" w:eastAsia="zh-CN" w:bidi="ar-SA"/>
        </w:rPr>
        <w:t>信息报送形式</w:t>
      </w:r>
      <w:bookmarkEnd w:id="126"/>
      <w:bookmarkEnd w:id="127"/>
      <w:bookmarkEnd w:id="128"/>
      <w:bookmarkEnd w:id="129"/>
    </w:p>
    <w:p w14:paraId="3CE249E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如皋市饮用水水源地突发环境事件信息应当采用传真、网络、邮寄和面呈等方式书面报告；情况紧急时，初报可通过电话报告，但应当及时补充书面报告。报告格式见附件。通过传真或网络发送突发环境事件信息报告后要主动致电确认对方是否收到传真或电子邮件。</w:t>
      </w:r>
    </w:p>
    <w:p w14:paraId="7A403F2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书面报告中应当说明如皋市水源地突发环境事件报告单位、报告签发人、联系人及联系方式等内容，并尽可能提供地图、图片以及相关的多媒体资料。</w:t>
      </w:r>
    </w:p>
    <w:p w14:paraId="63A4D204">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Fonts w:ascii="Times New Roman" w:hAnsi="Times New Roman" w:eastAsia="仿宋_GB2312" w:cs="Times New Roman"/>
          <w:b w:val="0"/>
          <w:bCs w:val="0"/>
          <w:kern w:val="2"/>
          <w:sz w:val="32"/>
          <w:szCs w:val="32"/>
          <w:lang w:val="en-US" w:eastAsia="zh-CN" w:bidi="ar-SA"/>
        </w:rPr>
      </w:pPr>
      <w:bookmarkStart w:id="130" w:name="_Toc116932436"/>
      <w:bookmarkStart w:id="131" w:name="_Toc8149135"/>
      <w:bookmarkStart w:id="132" w:name="_Toc213227982"/>
      <w:bookmarkStart w:id="133" w:name="_Toc32328212"/>
      <w:r>
        <w:rPr>
          <w:rFonts w:ascii="Times New Roman" w:hAnsi="Times New Roman" w:eastAsia="仿宋_GB2312" w:cs="Times New Roman"/>
          <w:b w:val="0"/>
          <w:bCs w:val="0"/>
          <w:kern w:val="2"/>
          <w:sz w:val="32"/>
          <w:szCs w:val="32"/>
          <w:lang w:val="en-US" w:eastAsia="zh-CN" w:bidi="ar-SA"/>
        </w:rPr>
        <w:t>信息通报</w:t>
      </w:r>
      <w:bookmarkEnd w:id="130"/>
      <w:bookmarkEnd w:id="131"/>
      <w:bookmarkEnd w:id="132"/>
      <w:bookmarkEnd w:id="133"/>
    </w:p>
    <w:p w14:paraId="25B201C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经核实的水源地突发环境事件，接报的有关部门应向</w:t>
      </w:r>
      <w:r>
        <w:rPr>
          <w:rFonts w:hint="eastAsia"/>
          <w:sz w:val="32"/>
          <w:szCs w:val="32"/>
        </w:rPr>
        <w:t>如皋市</w:t>
      </w:r>
      <w:r>
        <w:rPr>
          <w:sz w:val="32"/>
          <w:szCs w:val="32"/>
        </w:rPr>
        <w:t>委、</w:t>
      </w:r>
      <w:r>
        <w:rPr>
          <w:rFonts w:hint="eastAsia"/>
          <w:sz w:val="32"/>
          <w:szCs w:val="32"/>
        </w:rPr>
        <w:t>市</w:t>
      </w:r>
      <w:r>
        <w:rPr>
          <w:sz w:val="32"/>
          <w:szCs w:val="32"/>
        </w:rPr>
        <w:t>政府和有关部门通报。通报的部门至少应包括生态环境、住建、卫健委、水利等部门；根据水源地突发环境事件的类型和情景，还应通报消防（遇火灾爆炸）、交通（遇水上运输事故）、公安（遇火灾爆炸、道路运输事故）、应急（企业污染物</w:t>
      </w:r>
      <w:r>
        <w:rPr>
          <w:rFonts w:hint="eastAsia"/>
          <w:sz w:val="32"/>
          <w:szCs w:val="32"/>
        </w:rPr>
        <w:t>泄漏</w:t>
      </w:r>
      <w:r>
        <w:rPr>
          <w:sz w:val="32"/>
          <w:szCs w:val="32"/>
        </w:rPr>
        <w:t>）、农业农村（遇</w:t>
      </w:r>
      <w:r>
        <w:rPr>
          <w:rFonts w:hint="eastAsia"/>
          <w:sz w:val="32"/>
          <w:szCs w:val="32"/>
        </w:rPr>
        <w:t>农业面源污染</w:t>
      </w:r>
      <w:r>
        <w:rPr>
          <w:sz w:val="32"/>
          <w:szCs w:val="32"/>
        </w:rPr>
        <w:t>）等部门</w:t>
      </w:r>
      <w:r>
        <w:rPr>
          <w:rFonts w:hint="eastAsia"/>
          <w:sz w:val="32"/>
          <w:szCs w:val="32"/>
        </w:rPr>
        <w:t>。</w:t>
      </w:r>
    </w:p>
    <w:p w14:paraId="0882EF0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水源地突发环境事件已经或可能影响相邻行政区域的，</w:t>
      </w:r>
      <w:r>
        <w:rPr>
          <w:rFonts w:hint="eastAsia"/>
          <w:sz w:val="32"/>
          <w:szCs w:val="32"/>
        </w:rPr>
        <w:t>如皋市</w:t>
      </w:r>
      <w:r>
        <w:rPr>
          <w:sz w:val="32"/>
          <w:szCs w:val="32"/>
        </w:rPr>
        <w:t>委、</w:t>
      </w:r>
      <w:r>
        <w:rPr>
          <w:rFonts w:hint="eastAsia"/>
          <w:sz w:val="32"/>
          <w:szCs w:val="32"/>
        </w:rPr>
        <w:t>市</w:t>
      </w:r>
      <w:r>
        <w:rPr>
          <w:sz w:val="32"/>
          <w:szCs w:val="32"/>
        </w:rPr>
        <w:t>政府及有关部门应及时通报相邻区域同级党委和政府及有关部门。</w:t>
      </w:r>
    </w:p>
    <w:p w14:paraId="756BB65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应急指挥小组应将事件处理情况，损失情况，救援情况以规范格式向媒体公布，必要时可以通过召开新闻发布会的形式向公众及媒体公布，信息发布应当及时、准确、全面。</w:t>
      </w:r>
    </w:p>
    <w:p w14:paraId="6793ADFD">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34" w:name="_Toc213227983"/>
      <w:bookmarkStart w:id="135" w:name="_Toc226539902"/>
      <w:bookmarkStart w:id="136" w:name="_Toc116932437"/>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事态研判</w:t>
      </w:r>
      <w:bookmarkEnd w:id="134"/>
      <w:bookmarkEnd w:id="135"/>
      <w:bookmarkEnd w:id="136"/>
    </w:p>
    <w:p w14:paraId="6F4DEE9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发布预警后，应急指挥小组总指挥按照本预案中涉及的各成员单位，迅速组建参加应急指挥的各个工作组，跟踪开展事态研判。</w:t>
      </w:r>
    </w:p>
    <w:p w14:paraId="45A45BE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事态研判内容：事故点下游沿河水利设施工程情况、判断污染物进入河流的数量及种类性质、事故点下游水系分布（包括清洁水情况）、距离水源地取水口的距离和可能对水源地造成的危害。</w:t>
      </w:r>
    </w:p>
    <w:p w14:paraId="38A751B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事态研判的结果，应作为制定和动态调整应急响应有关方案、实施应急监测、污染源排查与处置和应急处置的重要基础。</w:t>
      </w:r>
    </w:p>
    <w:p w14:paraId="407FBC24">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37" w:name="_Toc226539903"/>
      <w:bookmarkStart w:id="138" w:name="_Toc213227984"/>
      <w:bookmarkStart w:id="139" w:name="_Toc116932438"/>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应急监测</w:t>
      </w:r>
      <w:bookmarkEnd w:id="137"/>
      <w:bookmarkEnd w:id="138"/>
      <w:bookmarkEnd w:id="139"/>
    </w:p>
    <w:p w14:paraId="763AB002">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应急监测由应急监测组完成，事故发生地企业提供事件相关的信息和地点，应急监测组负责进行监测。</w:t>
      </w:r>
    </w:p>
    <w:p w14:paraId="0AE07DC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事件处置初期，应急监测组应按照现场应急指挥部总指挥命令，根据现场实际情况制定监测方案、设置监测点位（断面）、确定监测频次、组织开展监测、形成监测报告，第一时间向现场应急指挥部报告监测结果和污染浓度变化态势图，并安排人员对突发环境事件监测情况进行全过程记录。</w:t>
      </w:r>
    </w:p>
    <w:p w14:paraId="5AD039E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事件处置中期，应根据事态发展，如上游来水量、应急处置措施效果等情况，适时调整监测点位（断面）和监测频次。</w:t>
      </w:r>
    </w:p>
    <w:p w14:paraId="599C473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事件处置末期，应急监测组应按照现场应急指挥部命令，停止应急监测，并向现场应急指挥部提交应急监测总结报告。</w:t>
      </w:r>
    </w:p>
    <w:p w14:paraId="62F4A6F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应急监测方案应包括以下内容：</w:t>
      </w:r>
    </w:p>
    <w:p w14:paraId="30F82FB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（1）布点</w:t>
      </w:r>
    </w:p>
    <w:p w14:paraId="7CC529C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①</w:t>
      </w:r>
      <w:r>
        <w:rPr>
          <w:sz w:val="32"/>
          <w:szCs w:val="32"/>
        </w:rPr>
        <w:t>布点原则</w:t>
      </w:r>
    </w:p>
    <w:p w14:paraId="485644E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采样断面的设置一般以突发环境事件发生地及其附近区域为主，同时必须注重人群和生活环境，重点关注对水源地的影响，并合理设置监测断面，以掌握污染发生地状况、反映事故发生区域环境的污染程度和范围。</w:t>
      </w:r>
    </w:p>
    <w:p w14:paraId="47228E7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对被突发环境事件所污染的地表水，应设置对照断面、控制断面、削减断面，尽可能以最少的断面获取足够的有代表性的所需信息，同时考虑采样的可行性和方便性。</w:t>
      </w:r>
    </w:p>
    <w:p w14:paraId="2554F42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②</w:t>
      </w:r>
      <w:r>
        <w:rPr>
          <w:sz w:val="32"/>
          <w:szCs w:val="32"/>
        </w:rPr>
        <w:t>布点方法</w:t>
      </w:r>
    </w:p>
    <w:p w14:paraId="3EC6DEF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在事故发生地及其下游布点，同时在事故发生地上游一定距离布设对照断面，在水源地取水口必须设置采样断面。</w:t>
      </w:r>
    </w:p>
    <w:p w14:paraId="3AA4440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③</w:t>
      </w:r>
      <w:r>
        <w:rPr>
          <w:sz w:val="32"/>
          <w:szCs w:val="32"/>
        </w:rPr>
        <w:t>监测频次</w:t>
      </w:r>
    </w:p>
    <w:p w14:paraId="2DF4DD9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A针对固定源突发环境事件，应对固定源排放口附近水域、下游水源地附近水域进行加密跟踪监测。</w:t>
      </w:r>
    </w:p>
    <w:p w14:paraId="60BF599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B针对流动、非点源突发环境事件，应对事发区域下游水域、下游水源地附近进行加密跟踪监测。</w:t>
      </w:r>
    </w:p>
    <w:p w14:paraId="586A2F4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（2）采样</w:t>
      </w:r>
    </w:p>
    <w:p w14:paraId="6477420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①</w:t>
      </w:r>
      <w:r>
        <w:rPr>
          <w:sz w:val="32"/>
          <w:szCs w:val="32"/>
        </w:rPr>
        <w:t>采样防护。采样和监测人员应根据水源地突发环境事件泄漏物的理化性质采取必要的防护措施，如防毒口罩、耐酸碱防毒手套、防酸碱长筒靴等，做好自身防护工作。</w:t>
      </w:r>
    </w:p>
    <w:p w14:paraId="1E2239E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ascii="Cambria Math" w:hAnsi="Cambria Math" w:cs="Cambria Math"/>
          <w:sz w:val="32"/>
          <w:szCs w:val="32"/>
        </w:rPr>
        <w:t>②</w:t>
      </w:r>
      <w:r>
        <w:rPr>
          <w:sz w:val="32"/>
          <w:szCs w:val="32"/>
        </w:rPr>
        <w:t>采样频次的确定。主要根据现场污染状况确定。事故刚发生时，采样频次可适当增加，待摸清污染物变化规律后，可减少采样频次。依据不同的环境区域功能和事件发生地的污染实际情况来确定。</w:t>
      </w:r>
    </w:p>
    <w:p w14:paraId="2B7B552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（3）监测项目</w:t>
      </w:r>
    </w:p>
    <w:p w14:paraId="4A90090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A对于固定源污染，可以通过该固定源负责人了解可能产生的污染物信息来确定监测项目；</w:t>
      </w:r>
    </w:p>
    <w:p w14:paraId="52A35DC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B对于流动源污染，可以通过询问当事人、查看运载记录或者从移动载体泄漏物中获得可能产生的污染物信息来确定监测项目；</w:t>
      </w:r>
    </w:p>
    <w:p w14:paraId="33C18F7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C对于未知源污染，监测项目的确定须从事件的现场特征入手，结合事件周边的交通及地理环境现状进行综合分析来确定监测项目。</w:t>
      </w:r>
    </w:p>
    <w:p w14:paraId="7AE5A89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必要时咨询专家意见。</w:t>
      </w:r>
    </w:p>
    <w:p w14:paraId="143B6B3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（4）分析方法</w:t>
      </w:r>
    </w:p>
    <w:p w14:paraId="0D62B76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具备现场监测条件的监测项目，应尽量在现场监测。必要时，备份样品送实验室监（复）测，以确认现场定性或定量检测结果的准确性。现场检测仪器和分析方法应参照相应的监测技术规范和有关标准，并做好质量控制和保证及记录工作。</w:t>
      </w:r>
    </w:p>
    <w:p w14:paraId="47F87EE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（5）监测结果与数据报告</w:t>
      </w:r>
    </w:p>
    <w:p w14:paraId="34D13F45">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应按照《突发环境事件应急监测技术规范》进行数据处理。监测结果可用定性、半定量或定量方式报出。监测结果可采用电话、传真、快报、简报、监测报告等形式第一时间报告现场应急指挥部。</w:t>
      </w:r>
    </w:p>
    <w:p w14:paraId="1D89254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（6）监测数据的质量保证</w:t>
      </w:r>
    </w:p>
    <w:p w14:paraId="5B15D232">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应急监测过程中的样品采集、现场监测、实验室监测、数据统计等环节，都应有质量控制措施，并对应急监测报告实行三级审核。</w:t>
      </w:r>
    </w:p>
    <w:p w14:paraId="2DA75DD5">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（7）监测数据的整理分析和上报</w:t>
      </w:r>
    </w:p>
    <w:p w14:paraId="7B6B6E25">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应本着及时、快速报送的原则，以电话、传真、监测快报等形式立即上报给现场应急指挥部，作为决策的依据。</w:t>
      </w:r>
    </w:p>
    <w:p w14:paraId="0A738670">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40" w:name="_Toc226539904"/>
      <w:bookmarkStart w:id="141" w:name="_Toc116932439"/>
      <w:bookmarkStart w:id="142" w:name="_Toc213227985"/>
      <w:r>
        <w:rPr>
          <w:rFonts w:hint="default" w:ascii="Times New Roman" w:hAnsi="Times New Roman" w:eastAsia="楷体_GB2312" w:cs="Times New Roman"/>
          <w:b w:val="0"/>
          <w:bCs w:val="0"/>
          <w:kern w:val="2"/>
          <w:sz w:val="32"/>
          <w:szCs w:val="32"/>
          <w:lang w:val="en-US" w:eastAsia="zh-CN" w:bidi="ar-SA"/>
        </w:rPr>
        <w:t>污染源排查与处置</w:t>
      </w:r>
      <w:bookmarkEnd w:id="140"/>
      <w:bookmarkEnd w:id="141"/>
      <w:bookmarkEnd w:id="142"/>
    </w:p>
    <w:p w14:paraId="318F5AD8">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43" w:name="_Toc8149139"/>
      <w:bookmarkStart w:id="144" w:name="_Toc32328216"/>
      <w:bookmarkStart w:id="145" w:name="_Toc116932440"/>
      <w:bookmarkStart w:id="146" w:name="_Toc213227986"/>
      <w:r>
        <w:rPr>
          <w:rStyle w:val="34"/>
          <w:b w:val="0"/>
          <w:bCs w:val="0"/>
          <w:color w:val="auto"/>
          <w:sz w:val="32"/>
          <w:szCs w:val="32"/>
        </w:rPr>
        <w:t>明确排查对象</w:t>
      </w:r>
      <w:bookmarkEnd w:id="143"/>
      <w:bookmarkEnd w:id="144"/>
      <w:bookmarkEnd w:id="145"/>
      <w:bookmarkEnd w:id="146"/>
    </w:p>
    <w:p w14:paraId="10EC835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当水质监测发现异常、污染物来源不确定时，应明确负责开展溯源分析的部门、责任人及工作程序。根据特征污染物种类、浓度变化、释放总量、释放路径、释放时间，以及当时的水文和气象条件，迅速组织开展污染源排查。</w:t>
      </w:r>
    </w:p>
    <w:p w14:paraId="29158BD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针对不同类型污染物的排查重点和对象如下。</w:t>
      </w:r>
    </w:p>
    <w:p w14:paraId="3ABFDA6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（1）有机类污染：重点排查居民生活污水处理站，调查污水处理设施运行、尾水排放的异常情况。</w:t>
      </w:r>
    </w:p>
    <w:p w14:paraId="2C5FBD5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营养盐类污染：重点排查居民生活污水处理站、畜禽养殖场（户）、农田种植户、农村居民点、医疗场所等，调查污水处理设施运行、养殖废物处理处置、农药化肥施用、农村生活污染、医疗废水处理及消毒设施的异常情况。</w:t>
      </w:r>
    </w:p>
    <w:p w14:paraId="13F821C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（3）细菌类污染：重点排查居民生活污水处理站、畜禽养殖场（户）、农村居民点，调查污水处理设施运行、养殖废物处理处置、医疗场所、农村生活污染的异常情况。</w:t>
      </w:r>
    </w:p>
    <w:p w14:paraId="137872B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（4）农药类污染：重点排查果园种植园（户）、农田种植户、农灌退水排放口，调查农药施用和流失的异常情况。</w:t>
      </w:r>
    </w:p>
    <w:p w14:paraId="4614AC8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（5）石油类污染：重点排查加油站、运输车辆、运输船舶、油气管线，调查上述企业和单位的异常情况。</w:t>
      </w:r>
    </w:p>
    <w:p w14:paraId="2CD8A83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（6）重金属及其他有毒有害物质污染：重点排查危化品运输车辆等，调查上述流动源的异常情况。</w:t>
      </w:r>
    </w:p>
    <w:p w14:paraId="1C1F4C09">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47" w:name="_Toc116932441"/>
      <w:bookmarkStart w:id="148" w:name="_Toc8149140"/>
      <w:bookmarkStart w:id="149" w:name="_Toc32328217"/>
      <w:bookmarkStart w:id="150" w:name="_Toc213227987"/>
      <w:r>
        <w:rPr>
          <w:rStyle w:val="34"/>
          <w:b w:val="0"/>
          <w:bCs w:val="0"/>
          <w:color w:val="auto"/>
          <w:sz w:val="32"/>
          <w:szCs w:val="32"/>
        </w:rPr>
        <w:t>切断污染源</w:t>
      </w:r>
      <w:bookmarkEnd w:id="147"/>
      <w:bookmarkEnd w:id="148"/>
      <w:bookmarkEnd w:id="149"/>
      <w:bookmarkEnd w:id="150"/>
    </w:p>
    <w:p w14:paraId="3D64E63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对水源地应急预案适用地域范围内的污染源，应明确负责实施切断污染源的部门、程序、方法及工作要点；对水源地应急预案适用地域范围外的污染源，按有关突发环境事件应急预案要求进行处置。</w:t>
      </w:r>
    </w:p>
    <w:p w14:paraId="26842D4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处置措施主要采取切断污染源、收集和围堵污染物、关闭管道阀门等，包括但不限于以下内容。</w:t>
      </w:r>
    </w:p>
    <w:p w14:paraId="2538DB4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（1）对发生非正常排放或有毒有害物质泄漏的固定源突发环境事件，应尽快采取关闭、封堵、收集、转移等措施，切断污染源或泄漏源。</w:t>
      </w:r>
    </w:p>
    <w:p w14:paraId="4A97BFB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（2）对道路交通运输过程中发生的流动源突发事件，若无导流槽、应急池等装置时可紧急设置围堰、闸坝等，对污染源进行围堵并收集污染物。</w:t>
      </w:r>
    </w:p>
    <w:p w14:paraId="1A72845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（3）对水上船舶运输过程中发生的流动源突发事件，利用运输船上储备的应急处置物资，主要采取救援打捞、油毡吸附、围油栏、闸坝拦截等方式，对污染源进行围堵并收集污染物。</w:t>
      </w:r>
    </w:p>
    <w:p w14:paraId="3A081A7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（4）启动应急收集系统集中收集陆域污染物，设立拦截设施，防止污染物在陆域蔓延，组织有关部门对污染物进行回收处置。</w:t>
      </w:r>
    </w:p>
    <w:p w14:paraId="262198A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（5）根据现场事态发展对扩散至水体的污染物进行处置。</w:t>
      </w:r>
    </w:p>
    <w:p w14:paraId="0853FD32">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51" w:name="_Toc213227988"/>
      <w:bookmarkStart w:id="152" w:name="_Toc116932442"/>
      <w:bookmarkStart w:id="153" w:name="_Toc226539905"/>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应急处置</w:t>
      </w:r>
      <w:bookmarkEnd w:id="151"/>
      <w:bookmarkEnd w:id="152"/>
      <w:bookmarkEnd w:id="153"/>
    </w:p>
    <w:p w14:paraId="64ED0E5E">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54" w:name="_Toc8149142"/>
      <w:bookmarkStart w:id="155" w:name="_Toc116932443"/>
      <w:bookmarkStart w:id="156" w:name="_Toc213227989"/>
      <w:bookmarkStart w:id="157" w:name="_Toc32328219"/>
      <w:r>
        <w:rPr>
          <w:rStyle w:val="34"/>
          <w:b w:val="0"/>
          <w:bCs w:val="0"/>
          <w:color w:val="auto"/>
          <w:sz w:val="32"/>
          <w:szCs w:val="32"/>
        </w:rPr>
        <w:t>响应分级</w:t>
      </w:r>
      <w:bookmarkEnd w:id="154"/>
      <w:bookmarkEnd w:id="155"/>
      <w:bookmarkEnd w:id="156"/>
      <w:bookmarkEnd w:id="157"/>
    </w:p>
    <w:p w14:paraId="1750FAC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根据突发环境事件的可控性、严重程度和发展态势，应急响应分为特别重大（Ⅰ级响应）、重大（Ⅱ级响应）、较大（Ⅲ级响应）、一般（Ⅳ级响应）四个级别。超出本级应急处置能力的，应及时请求上一级应急指挥机构启动应急预案。Ⅰ级响应按照《国家突发环境事件应急预案》执行；Ⅱ级响应由省政府启动应急预案，由市政府实施先期处置，控制事态发展，同时报请省政府，在省级应急领导机构指挥下开展处置工作；Ⅲ级响应由南通市政府组织实施；Ⅳ级响应由如皋市政府组织实施。</w:t>
      </w:r>
    </w:p>
    <w:p w14:paraId="66EAC96C">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b w:val="0"/>
          <w:bCs w:val="0"/>
          <w:sz w:val="32"/>
          <w:szCs w:val="32"/>
        </w:rPr>
      </w:pPr>
      <w:bookmarkStart w:id="158" w:name="_Toc8149143"/>
      <w:bookmarkStart w:id="159" w:name="_Toc32328220"/>
      <w:bookmarkStart w:id="160" w:name="_Toc213227990"/>
      <w:bookmarkStart w:id="161" w:name="_Toc116932444"/>
      <w:r>
        <w:rPr>
          <w:rStyle w:val="34"/>
          <w:b w:val="0"/>
          <w:bCs w:val="0"/>
          <w:color w:val="auto"/>
          <w:sz w:val="32"/>
          <w:szCs w:val="32"/>
        </w:rPr>
        <w:t>应急处置</w:t>
      </w:r>
      <w:bookmarkEnd w:id="158"/>
      <w:bookmarkEnd w:id="159"/>
      <w:bookmarkEnd w:id="160"/>
      <w:bookmarkEnd w:id="161"/>
    </w:p>
    <w:p w14:paraId="2CC8AED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为保障水源地水质和正常供水，应对集中式地表水水源地的突发环境事件，采取先分流后治理的措施进行应急处置。针对不同类型污染源事件，现场应急处置措施如下：</w:t>
      </w:r>
    </w:p>
    <w:p w14:paraId="56E4857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（1）由固定源引发的水源地突发环境事件现场处置方案</w:t>
      </w:r>
    </w:p>
    <w:p w14:paraId="4353123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涉事企业或生产经营者要立即采取有效措施，切断和控制厂（场）内泄漏的有毒有害物料，防止泄漏物料进入外环境造成污染，立即做好消防废水、废液等污染物的收集、清理和安全处置工作；企业或生产经营者无法处置进入外环境的污染物时，</w:t>
      </w:r>
      <w:r>
        <w:rPr>
          <w:rFonts w:hint="eastAsia"/>
          <w:sz w:val="32"/>
          <w:szCs w:val="32"/>
        </w:rPr>
        <w:t>如皋</w:t>
      </w:r>
      <w:r>
        <w:rPr>
          <w:sz w:val="32"/>
          <w:szCs w:val="32"/>
        </w:rPr>
        <w:t>生态环境局要调集设备，组织救援力量进行处置。如遇涉事企业或其他生产经营者不明，事发地区人民政府应当立即组织救援力量，采取措施控制污染扩散，</w:t>
      </w:r>
      <w:r>
        <w:rPr>
          <w:rFonts w:hint="eastAsia"/>
          <w:sz w:val="32"/>
          <w:szCs w:val="32"/>
        </w:rPr>
        <w:t>如皋</w:t>
      </w:r>
      <w:r>
        <w:rPr>
          <w:sz w:val="32"/>
          <w:szCs w:val="32"/>
        </w:rPr>
        <w:t>生态环境局会同公安、应急管理等部门对污染源开展调查，查明涉事单位，确定污染物种类和污染范围，切断污染源。</w:t>
      </w:r>
    </w:p>
    <w:p w14:paraId="09C8ED7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突发环境事件发生后，</w:t>
      </w:r>
      <w:r>
        <w:rPr>
          <w:rFonts w:hint="eastAsia"/>
          <w:sz w:val="32"/>
          <w:szCs w:val="32"/>
        </w:rPr>
        <w:t>如皋</w:t>
      </w:r>
      <w:r>
        <w:rPr>
          <w:sz w:val="32"/>
          <w:szCs w:val="32"/>
        </w:rPr>
        <w:t>生态环境局迅速赶往现场，利用快速监测设备确定特征污染因子</w:t>
      </w:r>
      <w:r>
        <w:rPr>
          <w:rFonts w:hint="eastAsia"/>
          <w:sz w:val="32"/>
          <w:szCs w:val="32"/>
        </w:rPr>
        <w:t>，提出现场处置建议，协调相关部门组织救援力量</w:t>
      </w:r>
      <w:r>
        <w:rPr>
          <w:sz w:val="32"/>
          <w:szCs w:val="32"/>
        </w:rPr>
        <w:t>采取拦截、导流、疏浚等方式，防止水体污染扩大；采取隔离、吸附、打捞、氧化还原、中和、沉淀、消毒、去污洗消、临时收贮、微生物消解、调水稀释、转移异地处置、临时改造等污染处置工艺，或临时建设污染处置工程等方法处置污染物。必要时，要求其他排污单位停产、限产、限排，减轻环境污染负荷。</w:t>
      </w:r>
    </w:p>
    <w:p w14:paraId="1CF22FE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现场应急指挥部应立即通知南通鹏鹞水务有限公司做好启动水厂应急预案的准备，保证应急状态下出水水质达标。</w:t>
      </w:r>
    </w:p>
    <w:p w14:paraId="023C8C9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（2）由流动源引发的水源地突发环境事件现场处置方案</w:t>
      </w:r>
    </w:p>
    <w:p w14:paraId="12EAEA8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rFonts w:hint="eastAsia"/>
          <w:sz w:val="32"/>
          <w:szCs w:val="32"/>
        </w:rPr>
        <w:t>当公路危化品运输车辆事故引发突发环境事件，交通事故引发突发环境事件，船舶运输泄漏引发的突发环境事件，市交通运输局、市公安局、如皋生态环境局等立即进行现场勘察，通过向当事人询问、查看运载记录，或由如皋生态环境局利用应急监测设备等方法迅速判明危险化学品种类、危害程度、扩散方式。根据事故点地形地貌、气象条件，依据污染扩散模型，确定合理警戒区域</w:t>
      </w:r>
      <w:r>
        <w:rPr>
          <w:sz w:val="32"/>
          <w:szCs w:val="32"/>
        </w:rPr>
        <w:t>。</w:t>
      </w:r>
    </w:p>
    <w:p w14:paraId="750875D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南通市如皋生态环境局对事件现场进行应急监测、扩散规律分析，明确污染边界，确定拦截范围</w:t>
      </w:r>
      <w:r>
        <w:rPr>
          <w:rFonts w:hint="eastAsia"/>
          <w:sz w:val="32"/>
          <w:szCs w:val="32"/>
        </w:rPr>
        <w:t>。并协调政府部门</w:t>
      </w:r>
      <w:r>
        <w:rPr>
          <w:sz w:val="32"/>
          <w:szCs w:val="32"/>
        </w:rPr>
        <w:t>根据污染物的特征，应急现场指挥部主要责任部门会同专家制定污染物减轻和消除方案，经应急现场指挥部确认后实施。可通过对污染物进行分段阻隔，并采用拦截、吸附（如活性炭吸附）、吸收等措施防止污染物扩散；通过采用中和、固化、沉淀、降解等措施减轻或消除污染。</w:t>
      </w:r>
    </w:p>
    <w:p w14:paraId="0C4CB9D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（3）由非点源引发的水源地突发环境事件现场处置方案</w:t>
      </w:r>
    </w:p>
    <w:p w14:paraId="3D8D7E4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水土流失、农田径流污染、渔业养殖等非点源引发突发环境事件，市农业农村局会同生态环境、水务、应急管理等部门处置因农业面源、渔业养殖导致的水源地突发环境事件。</w:t>
      </w:r>
    </w:p>
    <w:p w14:paraId="2FD4A30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市农业农村局负责指挥和协调由农业面源引发的突发环境事件的应急处置工作，依法组织事故的调查和评估工作等。</w:t>
      </w:r>
    </w:p>
    <w:p w14:paraId="01796A42">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62" w:name="_Toc8149144"/>
      <w:bookmarkStart w:id="163" w:name="_Toc116932445"/>
      <w:bookmarkStart w:id="164" w:name="_Toc213227991"/>
      <w:bookmarkStart w:id="165" w:name="_Toc32328221"/>
      <w:r>
        <w:rPr>
          <w:rStyle w:val="34"/>
          <w:b w:val="0"/>
          <w:bCs w:val="0"/>
          <w:color w:val="auto"/>
          <w:sz w:val="32"/>
          <w:szCs w:val="32"/>
        </w:rPr>
        <w:t>供水安全保障</w:t>
      </w:r>
      <w:bookmarkEnd w:id="162"/>
      <w:bookmarkEnd w:id="163"/>
      <w:bookmarkEnd w:id="164"/>
      <w:bookmarkEnd w:id="165"/>
    </w:p>
    <w:p w14:paraId="091D2CF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当出现如皋市长江长青沙水源地突发环境事件，在启动预警时由南通市如皋生态环境局第一时间通知供水单位，并将应急监测信息通报至供水单位。供水单位在发生水源地突发环境事件期间，应确保正常供水，启用长青沙水库应急水源地供水。</w:t>
      </w:r>
    </w:p>
    <w:p w14:paraId="3E97F78D">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66" w:name="_Toc213227992"/>
      <w:bookmarkStart w:id="167" w:name="_Toc226539906"/>
      <w:bookmarkStart w:id="168" w:name="_Toc116932446"/>
      <w:r>
        <w:rPr>
          <w:rFonts w:hint="default" w:ascii="Times New Roman" w:hAnsi="Times New Roman" w:eastAsia="楷体_GB2312" w:cs="Times New Roman"/>
          <w:b w:val="0"/>
          <w:bCs w:val="0"/>
          <w:kern w:val="2"/>
          <w:sz w:val="32"/>
          <w:szCs w:val="32"/>
          <w:lang w:val="en-US" w:eastAsia="zh-CN" w:bidi="ar-SA"/>
        </w:rPr>
        <w:t>物资调集及应急设施启用</w:t>
      </w:r>
      <w:bookmarkEnd w:id="166"/>
      <w:bookmarkEnd w:id="167"/>
      <w:bookmarkEnd w:id="168"/>
    </w:p>
    <w:p w14:paraId="55B2284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发生突发环境事件时，各责任单位应该在应急指挥小组的统一指挥下，按责任分工依据突发事件性质、类型、规模和危害程度启动相应的应急物资储备及调用预案，及时调拨应急物资和技术装备，必要时可组织专家进行论证和指导。</w:t>
      </w:r>
    </w:p>
    <w:p w14:paraId="70F1CB4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按照属地管理的原则，市人民政府主管全市应对突发事件应急征用物资、场所工作。市生态环境局和相关责任部门负责提供相关处置方案并配合开展相关工作。市发展和改革委员会负责环境污染事件所需应急物资的储备和协调供应，物资调集实行“就近调度”原则。市水务局负责当长江干流发生污染事件时，关闭污水管所经的沿江涵闸；当通江河道发生较大水污染事件时，关闭相应的控制建筑物，尽量减少对长江干流水体的污染。</w:t>
      </w:r>
      <w:r>
        <w:rPr>
          <w:rFonts w:hint="eastAsia"/>
          <w:sz w:val="32"/>
          <w:szCs w:val="32"/>
        </w:rPr>
        <w:t>如皋</w:t>
      </w:r>
      <w:r>
        <w:rPr>
          <w:sz w:val="32"/>
          <w:szCs w:val="32"/>
        </w:rPr>
        <w:t>生态环境局和相关责任部门负责提供相关处置方案并配合开展相关工作，</w:t>
      </w:r>
      <w:r>
        <w:rPr>
          <w:rFonts w:hint="eastAsia"/>
          <w:sz w:val="32"/>
          <w:szCs w:val="32"/>
        </w:rPr>
        <w:t>如皋</w:t>
      </w:r>
      <w:r>
        <w:rPr>
          <w:sz w:val="32"/>
          <w:szCs w:val="32"/>
        </w:rPr>
        <w:t>生态环境局应负责环境污染事件监测、调查、处置所需应急物资的储备和协调供应。</w:t>
      </w:r>
    </w:p>
    <w:p w14:paraId="41CBA10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环境应急储备物资原则上实行有偿使用，紧急情况下实行“先征用、后结算”的办法。企业、事业、社会组织及市民的应急物资用于突发事件的处置，事后应按照国家有关法律和相关规定给予必要的补偿，补偿费用按照“谁污染、谁治理”的原则，首先由责任主体个人或单位承担；若无法明确或追究责任主体时，可由属地政府先行垫付，由牵头部门负责监督执行和落实。</w:t>
      </w:r>
    </w:p>
    <w:p w14:paraId="5B95E1D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其他物资、场所的征用，由市政府指定的相关部门负责。</w:t>
      </w:r>
    </w:p>
    <w:p w14:paraId="04D8FC93">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69" w:name="_Toc213227993"/>
      <w:bookmarkStart w:id="170" w:name="_Toc116932447"/>
      <w:bookmarkStart w:id="171" w:name="_Toc226539907"/>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舆情监测与信息发布</w:t>
      </w:r>
      <w:bookmarkEnd w:id="169"/>
      <w:bookmarkEnd w:id="170"/>
      <w:bookmarkEnd w:id="171"/>
    </w:p>
    <w:p w14:paraId="206FFF9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现场应急指挥部在突发环境事件发生后，应第一时间向社会发布信息，并针对舆情及时发布事件原因、影响区域、已采取的措施及成效、公众应注意的防范措施、热线电话等。</w:t>
      </w:r>
    </w:p>
    <w:p w14:paraId="26783F92">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72" w:name="_Toc226539908"/>
      <w:bookmarkStart w:id="173" w:name="_Toc116932448"/>
      <w:bookmarkStart w:id="174" w:name="_Toc213227994"/>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响应终止</w:t>
      </w:r>
      <w:bookmarkEnd w:id="172"/>
      <w:bookmarkEnd w:id="173"/>
      <w:bookmarkEnd w:id="174"/>
    </w:p>
    <w:p w14:paraId="5ADD4127">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75" w:name="_Toc32328225"/>
      <w:bookmarkStart w:id="176" w:name="_Toc213227995"/>
      <w:bookmarkStart w:id="177" w:name="_Toc116932449"/>
      <w:bookmarkStart w:id="178" w:name="_Toc8149148"/>
      <w:r>
        <w:rPr>
          <w:rStyle w:val="34"/>
          <w:b w:val="0"/>
          <w:bCs w:val="0"/>
          <w:color w:val="auto"/>
          <w:sz w:val="32"/>
          <w:szCs w:val="32"/>
        </w:rPr>
        <w:t>应急终止的条件</w:t>
      </w:r>
      <w:bookmarkEnd w:id="175"/>
      <w:bookmarkEnd w:id="176"/>
      <w:bookmarkEnd w:id="177"/>
      <w:bookmarkEnd w:id="178"/>
    </w:p>
    <w:p w14:paraId="230F8E9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符合下列情形之一的，可终止应急响应。</w:t>
      </w:r>
    </w:p>
    <w:p w14:paraId="7FDD1D6A">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（1）进入水源保护区陆域范围的污染物已成功围堵，且清运至水源保护区外，未向水域扩散时。</w:t>
      </w:r>
    </w:p>
    <w:p w14:paraId="52EB320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（2）进入水源保护区水域范围的污染源已成功拦截或导流至水源保护区外，没有向取水口扩散的风险，且水质监测结果稳定达标。</w:t>
      </w:r>
    </w:p>
    <w:p w14:paraId="554BDC5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（3）水质监测结果尚未稳定达标，但根据应急专家组建议可恢复正常取水时。</w:t>
      </w:r>
    </w:p>
    <w:p w14:paraId="5C16A53C">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79" w:name="_Toc8149149"/>
      <w:bookmarkStart w:id="180" w:name="_Toc213227996"/>
      <w:bookmarkStart w:id="181" w:name="_Toc32328226"/>
      <w:bookmarkStart w:id="182" w:name="_Toc116932450"/>
      <w:r>
        <w:rPr>
          <w:rStyle w:val="34"/>
          <w:b w:val="0"/>
          <w:bCs w:val="0"/>
          <w:color w:val="auto"/>
          <w:sz w:val="32"/>
          <w:szCs w:val="32"/>
        </w:rPr>
        <w:t>应急终止的程序</w:t>
      </w:r>
      <w:bookmarkEnd w:id="179"/>
      <w:bookmarkEnd w:id="180"/>
      <w:bookmarkEnd w:id="181"/>
      <w:bookmarkEnd w:id="182"/>
    </w:p>
    <w:p w14:paraId="6A86E22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如皋市长江长青沙水源地和长青沙水库应急水源地突发环境事件应急终止应按照以下程序进行：</w:t>
      </w:r>
    </w:p>
    <w:p w14:paraId="16055A9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（1）专家组根据应急监测、应急调查、应急处置等报告情况，确认事件已具备应急终止条件后，依次报请应急指挥小组办公室和应急指挥小组批准。</w:t>
      </w:r>
    </w:p>
    <w:p w14:paraId="6E1F4AD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（2）应急处置现场指挥部接到应急指挥小组的应急终止通知后，宣布终止应急状态，转入正常工作。</w:t>
      </w:r>
    </w:p>
    <w:p w14:paraId="15789D99">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（3）必要时，由应急指挥小组办公室向社会发布事件应急终止的公告。</w:t>
      </w:r>
    </w:p>
    <w:p w14:paraId="4E0734E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（4）应急终止后，有关部门应根据应急指挥小组有关指示和实际情况，继续进行监测、监控和评估工作，直至本次事件的影响完全消除为止。</w:t>
      </w:r>
    </w:p>
    <w:p w14:paraId="2E9E9EC8">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p>
    <w:p w14:paraId="425F97C1">
      <w:pPr>
        <w:pStyle w:val="18"/>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rPr>
        <w:sectPr>
          <w:pgSz w:w="11905" w:h="16840"/>
          <w:pgMar w:top="1440" w:right="1531" w:bottom="1440" w:left="1531" w:header="850" w:footer="1247" w:gutter="0"/>
          <w:pgNumType w:fmt="decimal"/>
          <w:cols w:space="0" w:num="1"/>
          <w:rtlGutter w:val="0"/>
          <w:docGrid w:linePitch="381" w:charSpace="0"/>
        </w:sectPr>
      </w:pPr>
    </w:p>
    <w:p w14:paraId="177654A9">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"_Toc528502358" </w:instrText>
      </w:r>
      <w:r>
        <w:rPr>
          <w:rFonts w:hint="default" w:ascii="Times New Roman" w:hAnsi="Times New Roman" w:eastAsia="黑体" w:cs="Times New Roman"/>
          <w:b w:val="0"/>
          <w:bCs w:val="0"/>
          <w:sz w:val="32"/>
          <w:szCs w:val="32"/>
        </w:rPr>
        <w:fldChar w:fldCharType="separate"/>
      </w:r>
      <w:bookmarkStart w:id="183" w:name="_Toc116932451"/>
      <w:bookmarkStart w:id="184" w:name="_Toc213227997"/>
      <w:bookmarkStart w:id="185" w:name="_Toc226539909"/>
      <w:r>
        <w:rPr>
          <w:rFonts w:hint="default" w:ascii="Times New Roman" w:hAnsi="Times New Roman" w:eastAsia="黑体" w:cs="Times New Roman"/>
          <w:b w:val="0"/>
          <w:bCs w:val="0"/>
          <w:sz w:val="32"/>
          <w:szCs w:val="32"/>
        </w:rPr>
        <w:t>后期工作</w:t>
      </w:r>
      <w:bookmarkEnd w:id="183"/>
      <w:bookmarkEnd w:id="184"/>
      <w:bookmarkEnd w:id="185"/>
      <w:r>
        <w:rPr>
          <w:rFonts w:hint="default" w:ascii="Times New Roman" w:hAnsi="Times New Roman" w:eastAsia="黑体" w:cs="Times New Roman"/>
          <w:b w:val="0"/>
          <w:bCs w:val="0"/>
          <w:sz w:val="32"/>
          <w:szCs w:val="32"/>
        </w:rPr>
        <w:fldChar w:fldCharType="end"/>
      </w:r>
    </w:p>
    <w:p w14:paraId="6396C1F3">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86" w:name="_Toc213227998"/>
      <w:bookmarkStart w:id="187" w:name="_Toc116932452"/>
      <w:bookmarkStart w:id="188" w:name="_Toc226539910"/>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后期防控</w:t>
      </w:r>
      <w:bookmarkEnd w:id="186"/>
      <w:bookmarkEnd w:id="187"/>
      <w:bookmarkEnd w:id="188"/>
    </w:p>
    <w:p w14:paraId="46B22DC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事件处理过程中产生的二次污染物应采取措施妥善、合法处置。事故处置过程产生的废水污染物收容后由南通市如皋生态环境局委托有处理能力的单位处理达标后排放；事故处置过程产生的固废污染物需妥善安全暂存，委托有能力处置单位妥善处置，若为危废须交由有资质单位安全处置。</w:t>
      </w:r>
    </w:p>
    <w:p w14:paraId="10346141">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89" w:name="_Toc116932453"/>
      <w:bookmarkStart w:id="190" w:name="_Toc226539911"/>
      <w:bookmarkStart w:id="191" w:name="_Toc213227999"/>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事件调查</w:t>
      </w:r>
      <w:bookmarkEnd w:id="189"/>
      <w:bookmarkEnd w:id="190"/>
      <w:bookmarkEnd w:id="191"/>
    </w:p>
    <w:p w14:paraId="24EBCBC5">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水源地突发环境事件发生后，根据有关规定，由南通市如皋生态环境局会同相关部门组成调查组，组织开展事件调查工作，查明事件原因和性质，评估事件影响，认定事件责任，提出整改防范措施和处理建议。按照有关规定，组织相关部门参加深度调查。</w:t>
      </w:r>
    </w:p>
    <w:p w14:paraId="18D3534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指挥小组应将事件处理情况，损失情况，救援情况以规范格式向媒体公布，由应急指挥小组指导根据事故发展需要组织专家组开展应急过程评价。对突发环境事件发生的原因、过程及全过程的应对工作，进行全面客观地调查、分析、评估；针对存在的问题，总结经验教训，提出改进措施等建议。必要时可以通过召开新闻发布会的形式向公众及媒体公布，信息发布应当及时、准确、全面。</w:t>
      </w:r>
    </w:p>
    <w:p w14:paraId="76A6B6F2">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92" w:name="_Toc226539912"/>
      <w:bookmarkStart w:id="193" w:name="_Toc213228000"/>
      <w:bookmarkStart w:id="194" w:name="_Toc116932454"/>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损害评估</w:t>
      </w:r>
      <w:bookmarkEnd w:id="192"/>
      <w:bookmarkEnd w:id="193"/>
      <w:bookmarkEnd w:id="194"/>
    </w:p>
    <w:p w14:paraId="330497CD">
      <w:pPr>
        <w:keepNext w:val="0"/>
        <w:keepLines w:val="0"/>
        <w:pageBreakBefore w:val="0"/>
        <w:widowControl w:val="0"/>
        <w:kinsoku/>
        <w:wordWrap/>
        <w:overflowPunct/>
        <w:topLinePunct w:val="0"/>
        <w:autoSpaceDE/>
        <w:autoSpaceDN/>
        <w:bidi w:val="0"/>
        <w:snapToGrid w:val="0"/>
        <w:spacing w:line="560" w:lineRule="exact"/>
        <w:textAlignment w:val="auto"/>
        <w:rPr>
          <w:b w:val="0"/>
          <w:bCs w:val="0"/>
          <w:sz w:val="32"/>
          <w:szCs w:val="32"/>
        </w:rPr>
      </w:pPr>
      <w:r>
        <w:rPr>
          <w:sz w:val="32"/>
          <w:szCs w:val="32"/>
        </w:rPr>
        <w:t>突发环境事件应急响应终止后，必要时由南通市如皋生态环境局组织开展一般突发环境事件应急处置阶段环境污染损害评估工作，配合上级生态环境主管部门开展较大以上突发环境事件应急处置阶段环境污染损害评估工作，并依法向有关政府报告，为事件调查处理、损害赔偿、环境修复和生态恢复重建等提供依据</w:t>
      </w:r>
      <w:r>
        <w:rPr>
          <w:b w:val="0"/>
          <w:bCs w:val="0"/>
          <w:sz w:val="32"/>
          <w:szCs w:val="32"/>
        </w:rPr>
        <w:t>。</w:t>
      </w:r>
    </w:p>
    <w:p w14:paraId="4F547CDB">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195" w:name="_Toc226539913"/>
      <w:bookmarkStart w:id="196" w:name="_Toc116932455"/>
      <w:bookmarkStart w:id="197" w:name="_Toc213228001"/>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善后处置</w:t>
      </w:r>
      <w:bookmarkEnd w:id="195"/>
      <w:bookmarkEnd w:id="196"/>
      <w:bookmarkEnd w:id="197"/>
    </w:p>
    <w:p w14:paraId="2D6BDA53">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198" w:name="_Toc213228002"/>
      <w:bookmarkStart w:id="199" w:name="_Toc116932456"/>
      <w:r>
        <w:rPr>
          <w:rStyle w:val="34"/>
          <w:b w:val="0"/>
          <w:bCs w:val="0"/>
          <w:color w:val="auto"/>
          <w:sz w:val="32"/>
          <w:szCs w:val="32"/>
        </w:rPr>
        <w:t>损害赔偿</w:t>
      </w:r>
      <w:bookmarkEnd w:id="198"/>
      <w:bookmarkEnd w:id="199"/>
    </w:p>
    <w:p w14:paraId="369D63DB">
      <w:pPr>
        <w:keepNext w:val="0"/>
        <w:keepLines w:val="0"/>
        <w:pageBreakBefore w:val="0"/>
        <w:widowControl w:val="0"/>
        <w:kinsoku/>
        <w:wordWrap/>
        <w:overflowPunct/>
        <w:topLinePunct w:val="0"/>
        <w:autoSpaceDE/>
        <w:autoSpaceDN/>
        <w:bidi w:val="0"/>
        <w:snapToGrid w:val="0"/>
        <w:spacing w:line="560" w:lineRule="exact"/>
        <w:textAlignment w:val="auto"/>
        <w:rPr>
          <w:b w:val="0"/>
          <w:bCs w:val="0"/>
          <w:sz w:val="32"/>
          <w:szCs w:val="32"/>
        </w:rPr>
      </w:pPr>
      <w:r>
        <w:rPr>
          <w:b w:val="0"/>
          <w:bCs w:val="0"/>
          <w:sz w:val="32"/>
          <w:szCs w:val="32"/>
        </w:rPr>
        <w:t>水源地突发环境事件发生后，及时组织有关专家对受灾情况进行科学评估，提出补偿和对遭受污染的饮用水源生态环境进行恢复的建议。根据评估结果和专家建议，如皋市人民政府负责组织实施恢复重建工作。</w:t>
      </w:r>
    </w:p>
    <w:p w14:paraId="744ACCAE">
      <w:pPr>
        <w:keepNext w:val="0"/>
        <w:keepLines w:val="0"/>
        <w:pageBreakBefore w:val="0"/>
        <w:widowControl w:val="0"/>
        <w:kinsoku/>
        <w:wordWrap/>
        <w:overflowPunct/>
        <w:topLinePunct w:val="0"/>
        <w:autoSpaceDE/>
        <w:autoSpaceDN/>
        <w:bidi w:val="0"/>
        <w:snapToGrid w:val="0"/>
        <w:spacing w:line="560" w:lineRule="exact"/>
        <w:textAlignment w:val="auto"/>
        <w:rPr>
          <w:b w:val="0"/>
          <w:bCs w:val="0"/>
          <w:sz w:val="32"/>
          <w:szCs w:val="32"/>
        </w:rPr>
      </w:pPr>
      <w:r>
        <w:rPr>
          <w:b w:val="0"/>
          <w:bCs w:val="0"/>
          <w:sz w:val="32"/>
          <w:szCs w:val="32"/>
        </w:rPr>
        <w:t>对饮用水水源地突发环境事件造成的伤害人员及时进行医疗救助或按规定给予抚恤，对紧急调集、征用的人力物力按规定给予补偿，做好安民、安抚、社会救助、理赔等工作。及时采取心理咨询、慰问等有效措施，消除突发事件给人们造成的精神创伤。</w:t>
      </w:r>
    </w:p>
    <w:p w14:paraId="54F71404">
      <w:pPr>
        <w:keepNext w:val="0"/>
        <w:keepLines w:val="0"/>
        <w:pageBreakBefore w:val="0"/>
        <w:widowControl w:val="0"/>
        <w:kinsoku/>
        <w:wordWrap/>
        <w:overflowPunct/>
        <w:topLinePunct w:val="0"/>
        <w:autoSpaceDE/>
        <w:autoSpaceDN/>
        <w:bidi w:val="0"/>
        <w:snapToGrid w:val="0"/>
        <w:spacing w:line="560" w:lineRule="exact"/>
        <w:textAlignment w:val="auto"/>
        <w:rPr>
          <w:b w:val="0"/>
          <w:bCs w:val="0"/>
          <w:sz w:val="32"/>
          <w:szCs w:val="32"/>
        </w:rPr>
      </w:pPr>
      <w:r>
        <w:rPr>
          <w:b w:val="0"/>
          <w:bCs w:val="0"/>
          <w:sz w:val="32"/>
          <w:szCs w:val="32"/>
        </w:rPr>
        <w:t>应急指挥部成员单位要积极稳妥、认真细致地做好危机过后有关工作，弥补损失，消除影响，总结经验，改进工作，进一步落实应急防范措施。</w:t>
      </w:r>
    </w:p>
    <w:p w14:paraId="7F416D5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textAlignment w:val="auto"/>
        <w:rPr>
          <w:rStyle w:val="34"/>
          <w:b w:val="0"/>
          <w:bCs w:val="0"/>
          <w:color w:val="auto"/>
          <w:sz w:val="32"/>
          <w:szCs w:val="32"/>
        </w:rPr>
      </w:pPr>
      <w:bookmarkStart w:id="200" w:name="_Toc116932457"/>
      <w:bookmarkStart w:id="201" w:name="_Toc213228003"/>
      <w:r>
        <w:rPr>
          <w:rStyle w:val="34"/>
          <w:b w:val="0"/>
          <w:bCs w:val="0"/>
          <w:color w:val="auto"/>
          <w:sz w:val="32"/>
          <w:szCs w:val="32"/>
        </w:rPr>
        <w:t>水生态修复</w:t>
      </w:r>
      <w:bookmarkEnd w:id="200"/>
      <w:bookmarkEnd w:id="201"/>
    </w:p>
    <w:p w14:paraId="28A90FD4">
      <w:pPr>
        <w:keepNext w:val="0"/>
        <w:keepLines w:val="0"/>
        <w:pageBreakBefore w:val="0"/>
        <w:widowControl w:val="0"/>
        <w:kinsoku/>
        <w:wordWrap/>
        <w:overflowPunct/>
        <w:topLinePunct w:val="0"/>
        <w:autoSpaceDE/>
        <w:autoSpaceDN/>
        <w:bidi w:val="0"/>
        <w:snapToGrid w:val="0"/>
        <w:spacing w:line="560" w:lineRule="exact"/>
        <w:textAlignment w:val="auto"/>
        <w:rPr>
          <w:b w:val="0"/>
          <w:bCs w:val="0"/>
          <w:sz w:val="32"/>
          <w:szCs w:val="32"/>
        </w:rPr>
      </w:pPr>
      <w:r>
        <w:rPr>
          <w:b w:val="0"/>
          <w:bCs w:val="0"/>
          <w:sz w:val="32"/>
          <w:szCs w:val="32"/>
        </w:rPr>
        <w:t>针对不同环境事件类型、发生地点及持续时间等要素，分别采取科学有效的措施对污染的水源进行环境修复。</w:t>
      </w:r>
    </w:p>
    <w:p w14:paraId="7746BAF1">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b w:val="0"/>
          <w:bCs w:val="0"/>
          <w:sz w:val="32"/>
          <w:szCs w:val="32"/>
        </w:rPr>
        <w:t>水生态修复技术包括“控源减污、基础生境改善、生</w:t>
      </w:r>
      <w:r>
        <w:rPr>
          <w:sz w:val="32"/>
          <w:szCs w:val="32"/>
        </w:rPr>
        <w:t>态修复和重建、优化群落结构”四项技术措施。水体生态修复不仅包括开发、设计、建立和维持新的生态系统，还包括生态恢复、生态更新、生态控制等内容，同时充分利用水调度手段，使人与环境、生物与环境、社会经济发展与资源环境达到持续的协调统一。其中生态修复和重建要注意：1.种植水生植物要选择适合的种类和品种并合理搭配；2.生态修复要选择适当时机；3.生态修复要创造适宜的生物生长环境；4.合理养殖水生动物；5.提倡乡土品种，防止外来有害物种对本地生态系统的侵害。6.优化群落结构。</w:t>
      </w:r>
    </w:p>
    <w:p w14:paraId="4C191E0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水生态修复主要作用是通过保护、种植、养殖、繁殖适宜在水中生长的植物、动物和微生物，改善生物群落结构和多样性。增加水体的自净能力，消除或减轻水体污染。</w:t>
      </w:r>
    </w:p>
    <w:p w14:paraId="3863A592">
      <w:pPr>
        <w:pStyle w:val="18"/>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rPr>
      </w:pPr>
    </w:p>
    <w:p w14:paraId="56635F7E">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sz w:val="32"/>
          <w:szCs w:val="32"/>
        </w:rPr>
        <w:sectPr>
          <w:pgSz w:w="11905" w:h="16840"/>
          <w:pgMar w:top="1440" w:right="1531" w:bottom="1440" w:left="1531" w:header="850" w:footer="1247" w:gutter="0"/>
          <w:pgNumType w:fmt="decimal"/>
          <w:cols w:space="0" w:num="1"/>
          <w:rtlGutter w:val="0"/>
          <w:docGrid w:linePitch="381" w:charSpace="0"/>
        </w:sectPr>
      </w:pPr>
    </w:p>
    <w:p w14:paraId="591CC2E8">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"_Toc528502363" </w:instrText>
      </w:r>
      <w:r>
        <w:rPr>
          <w:rFonts w:hint="default" w:ascii="Times New Roman" w:hAnsi="Times New Roman" w:eastAsia="黑体" w:cs="Times New Roman"/>
          <w:b w:val="0"/>
          <w:bCs w:val="0"/>
          <w:sz w:val="32"/>
          <w:szCs w:val="32"/>
        </w:rPr>
        <w:fldChar w:fldCharType="separate"/>
      </w:r>
      <w:bookmarkStart w:id="202" w:name="_Toc213228004"/>
      <w:bookmarkStart w:id="203" w:name="_Toc116932458"/>
      <w:bookmarkStart w:id="204" w:name="_Toc226539914"/>
      <w:r>
        <w:rPr>
          <w:rFonts w:hint="default" w:ascii="Times New Roman" w:hAnsi="Times New Roman" w:eastAsia="黑体" w:cs="Times New Roman"/>
          <w:b w:val="0"/>
          <w:bCs w:val="0"/>
          <w:sz w:val="32"/>
          <w:szCs w:val="32"/>
        </w:rPr>
        <w:t>应急保障</w:t>
      </w:r>
      <w:bookmarkEnd w:id="202"/>
      <w:bookmarkEnd w:id="203"/>
      <w:bookmarkEnd w:id="204"/>
      <w:r>
        <w:rPr>
          <w:rFonts w:hint="default" w:ascii="Times New Roman" w:hAnsi="Times New Roman" w:eastAsia="黑体" w:cs="Times New Roman"/>
          <w:b w:val="0"/>
          <w:bCs w:val="0"/>
          <w:sz w:val="32"/>
          <w:szCs w:val="32"/>
        </w:rPr>
        <w:fldChar w:fldCharType="end"/>
      </w:r>
    </w:p>
    <w:p w14:paraId="481FF61A">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"_Toc528502364"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05" w:name="_Toc116932459"/>
      <w:bookmarkStart w:id="206" w:name="_Toc226539915"/>
      <w:bookmarkStart w:id="207" w:name="_Toc213228005"/>
      <w:r>
        <w:rPr>
          <w:rFonts w:hint="default" w:ascii="Times New Roman" w:hAnsi="Times New Roman" w:eastAsia="楷体_GB2312" w:cs="Times New Roman"/>
          <w:b w:val="0"/>
          <w:bCs w:val="0"/>
          <w:kern w:val="2"/>
          <w:sz w:val="32"/>
          <w:szCs w:val="32"/>
          <w:lang w:val="en-US" w:eastAsia="zh-CN" w:bidi="ar-SA"/>
        </w:rPr>
        <w:t>通讯与信息保障</w:t>
      </w:r>
      <w:bookmarkEnd w:id="205"/>
      <w:bookmarkEnd w:id="206"/>
      <w:bookmarkEnd w:id="207"/>
      <w:r>
        <w:rPr>
          <w:rFonts w:hint="default" w:ascii="Times New Roman" w:hAnsi="Times New Roman" w:eastAsia="楷体_GB2312" w:cs="Times New Roman"/>
          <w:b w:val="0"/>
          <w:bCs w:val="0"/>
          <w:kern w:val="2"/>
          <w:sz w:val="32"/>
          <w:szCs w:val="32"/>
          <w:lang w:val="en-US" w:eastAsia="zh-CN" w:bidi="ar-SA"/>
        </w:rPr>
        <w:fldChar w:fldCharType="end"/>
      </w:r>
    </w:p>
    <w:p w14:paraId="3CA46BE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各级有关部门要建立和完善应急指挥系统、应急处置联动系统和预警系统。配备必要的有线、无线通信器材，确保本预案启动时应急指挥小组和有关部门及现场各应急分队间的联络畅通。</w:t>
      </w:r>
    </w:p>
    <w:p w14:paraId="76978EFF">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"_Toc528502365"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08" w:name="_Toc116932460"/>
      <w:bookmarkStart w:id="209" w:name="_Toc213228006"/>
      <w:bookmarkStart w:id="210" w:name="_Toc226539916"/>
      <w:r>
        <w:rPr>
          <w:rFonts w:hint="default" w:ascii="Times New Roman" w:hAnsi="Times New Roman" w:eastAsia="楷体_GB2312" w:cs="Times New Roman"/>
          <w:b w:val="0"/>
          <w:bCs w:val="0"/>
          <w:kern w:val="2"/>
          <w:sz w:val="32"/>
          <w:szCs w:val="32"/>
          <w:lang w:val="en-US" w:eastAsia="zh-CN" w:bidi="ar-SA"/>
        </w:rPr>
        <w:t>应急队伍保障</w:t>
      </w:r>
      <w:bookmarkEnd w:id="208"/>
      <w:bookmarkEnd w:id="209"/>
      <w:bookmarkEnd w:id="210"/>
      <w:r>
        <w:rPr>
          <w:rFonts w:hint="default" w:ascii="Times New Roman" w:hAnsi="Times New Roman" w:eastAsia="楷体_GB2312" w:cs="Times New Roman"/>
          <w:b w:val="0"/>
          <w:bCs w:val="0"/>
          <w:kern w:val="2"/>
          <w:sz w:val="32"/>
          <w:szCs w:val="32"/>
          <w:lang w:val="en-US" w:eastAsia="zh-CN" w:bidi="ar-SA"/>
        </w:rPr>
        <w:fldChar w:fldCharType="end"/>
      </w:r>
    </w:p>
    <w:p w14:paraId="55BD46EF">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各有关主管部门要建立突发事件应急队伍，并加强应急队伍的建设，提高其应对突发事件的素质和能力，形成应急网络。保证在突发事件发生后，能迅速参与并完成监测、防控等现场处置工作。</w:t>
      </w:r>
    </w:p>
    <w:p w14:paraId="2B7BCDA2">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kern w:val="0"/>
          <w:sz w:val="32"/>
          <w:szCs w:val="32"/>
        </w:rPr>
        <w:t>如皋市长江长青沙水源地和长青沙水库应急水源地保护区人力资源保障部门由相关专业队伍、单位和部门等组成，并成立应急救援队伍，包括</w:t>
      </w:r>
      <w:r>
        <w:rPr>
          <w:sz w:val="32"/>
          <w:szCs w:val="32"/>
        </w:rPr>
        <w:t>工程技术组、环境监测组、应急处置组、安全警戒组、善后处理组</w:t>
      </w:r>
      <w:r>
        <w:rPr>
          <w:kern w:val="0"/>
          <w:sz w:val="32"/>
          <w:szCs w:val="32"/>
        </w:rPr>
        <w:t>等。应急救援队伍应经过专业的应急救援培训、训练及演练，</w:t>
      </w:r>
      <w:r>
        <w:rPr>
          <w:sz w:val="32"/>
          <w:szCs w:val="32"/>
        </w:rPr>
        <w:t>熟悉环境应急知识，充分掌握各类突发环境事件处置措施的预备应急力量，保证在处置突发环境事件中能迅速参与并完成抢救、排险、消毒、监测等现场处置工作。</w:t>
      </w:r>
    </w:p>
    <w:p w14:paraId="381A1EBD">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bookmarkStart w:id="211" w:name="_Toc116932461"/>
      <w:bookmarkStart w:id="212" w:name="_Toc226539917"/>
      <w:bookmarkStart w:id="213" w:name="_Toc213228007"/>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t>应急资源保障</w:t>
      </w:r>
      <w:bookmarkEnd w:id="211"/>
      <w:bookmarkEnd w:id="212"/>
      <w:bookmarkEnd w:id="213"/>
    </w:p>
    <w:p w14:paraId="65CE09B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各级有关部门和单位要充分发挥职能作用，加强先进技术、装备、物资的储备研究工作，建立科学的应急指挥决策支持系统，实现信息综合集成、分析处理、污染评估的智能化和数字化，确保在发生突发事件时能有效防范应对。建立与其他省、市和地区之间的物资调剂供应渠道，以便需要时迅速调入应急物资；必要时，可依据相关法律法规，及时动员和征用社会物资。</w:t>
      </w:r>
    </w:p>
    <w:p w14:paraId="01E73D0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外部救援物资可依托市内备有应急物资的大型企业、南通市生态环境局以及临近的海安市，省内邻近的泰州市靖江市、苏州市张家港市。</w:t>
      </w:r>
    </w:p>
    <w:p w14:paraId="2D64316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南通市如皋生态环境局以及南通鹏鹞水务有限公司应建立处置如皋市长江长青沙水源地和长青沙水库应急水源地突发环境事件的日常和战时两级物资储备，增加储备必要的应急处置、快速机动和自身防护装备和物资，维护、保养好应急仪器和设备，保持良好的技术状态，确保参加处置突发环境事件时救助人员的自身安全，及时有效地防止环境污染和扩散。</w:t>
      </w:r>
    </w:p>
    <w:p w14:paraId="67605C0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应急物资管理部门应定期检查应急药剂的保质期，及时更新药剂；定期对防护装备及设施进行养护与更新。针对不同应急物资的特性按照不同的存放规范进行存储安置。</w:t>
      </w:r>
    </w:p>
    <w:p w14:paraId="439808F4">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"_Toc528502367"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14" w:name="_Toc213228008"/>
      <w:bookmarkStart w:id="215" w:name="_Toc226539918"/>
      <w:bookmarkStart w:id="216" w:name="_Toc116932462"/>
      <w:r>
        <w:rPr>
          <w:rFonts w:hint="default" w:ascii="Times New Roman" w:hAnsi="Times New Roman" w:eastAsia="楷体_GB2312" w:cs="Times New Roman"/>
          <w:b w:val="0"/>
          <w:bCs w:val="0"/>
          <w:kern w:val="2"/>
          <w:sz w:val="32"/>
          <w:szCs w:val="32"/>
          <w:lang w:val="en-US" w:eastAsia="zh-CN" w:bidi="ar-SA"/>
        </w:rPr>
        <w:t>经费保障</w:t>
      </w:r>
      <w:bookmarkEnd w:id="214"/>
      <w:bookmarkEnd w:id="215"/>
      <w:bookmarkEnd w:id="216"/>
      <w:r>
        <w:rPr>
          <w:rFonts w:hint="default" w:ascii="Times New Roman" w:hAnsi="Times New Roman" w:eastAsia="楷体_GB2312" w:cs="Times New Roman"/>
          <w:b w:val="0"/>
          <w:bCs w:val="0"/>
          <w:kern w:val="2"/>
          <w:sz w:val="32"/>
          <w:szCs w:val="32"/>
          <w:lang w:val="en-US" w:eastAsia="zh-CN" w:bidi="ar-SA"/>
        </w:rPr>
        <w:fldChar w:fldCharType="end"/>
      </w:r>
    </w:p>
    <w:p w14:paraId="73A591E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用于如皋市长江长青沙水源地和长青沙水库应急水源地突发环境事件预警系统建设、运行和应急处置、工作机构日常运行以及生态修复的经费，由各级财政部门按照分级负担原则提供必要的资金保障。</w:t>
      </w:r>
    </w:p>
    <w:p w14:paraId="4B6E1879">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"_Toc528502367"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17" w:name="_Toc213228009"/>
      <w:bookmarkStart w:id="218" w:name="_Toc116932463"/>
      <w:bookmarkStart w:id="219" w:name="_Toc226539919"/>
      <w:r>
        <w:rPr>
          <w:rFonts w:hint="default" w:ascii="Times New Roman" w:hAnsi="Times New Roman" w:eastAsia="楷体_GB2312" w:cs="Times New Roman"/>
          <w:b w:val="0"/>
          <w:bCs w:val="0"/>
          <w:kern w:val="2"/>
          <w:sz w:val="32"/>
          <w:szCs w:val="32"/>
          <w:lang w:val="en-US" w:eastAsia="zh-CN" w:bidi="ar-SA"/>
        </w:rPr>
        <w:t>其他保障</w:t>
      </w:r>
      <w:bookmarkEnd w:id="217"/>
      <w:bookmarkEnd w:id="218"/>
      <w:bookmarkEnd w:id="219"/>
      <w:r>
        <w:rPr>
          <w:rFonts w:hint="default" w:ascii="Times New Roman" w:hAnsi="Times New Roman" w:eastAsia="楷体_GB2312" w:cs="Times New Roman"/>
          <w:b w:val="0"/>
          <w:bCs w:val="0"/>
          <w:kern w:val="2"/>
          <w:sz w:val="32"/>
          <w:szCs w:val="32"/>
          <w:lang w:val="en-US" w:eastAsia="zh-CN" w:bidi="ar-SA"/>
        </w:rPr>
        <w:fldChar w:fldCharType="end"/>
      </w:r>
    </w:p>
    <w:p w14:paraId="791A869E">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在应急事件期间，如皋市人民政府及各成员单位应积极做好群众工作，保证社会稳定，并积极动员社会力量参与应急处置。</w:t>
      </w:r>
    </w:p>
    <w:p w14:paraId="38E542B8">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bookmarkStart w:id="220" w:name="_Toc226539920"/>
      <w:bookmarkStart w:id="221" w:name="_Toc213228010"/>
      <w:bookmarkStart w:id="222" w:name="_Toc116932464"/>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附则</w:t>
      </w:r>
      <w:bookmarkEnd w:id="220"/>
      <w:bookmarkEnd w:id="221"/>
      <w:bookmarkEnd w:id="222"/>
    </w:p>
    <w:p w14:paraId="2295D3B7">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"_Toc528502367"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23" w:name="_Toc213228011"/>
      <w:bookmarkStart w:id="224" w:name="_Toc226539921"/>
      <w:bookmarkStart w:id="225" w:name="_Toc116932465"/>
      <w:r>
        <w:rPr>
          <w:rFonts w:hint="default" w:ascii="Times New Roman" w:hAnsi="Times New Roman" w:eastAsia="楷体_GB2312" w:cs="Times New Roman"/>
          <w:b w:val="0"/>
          <w:bCs w:val="0"/>
          <w:kern w:val="2"/>
          <w:sz w:val="32"/>
          <w:szCs w:val="32"/>
          <w:lang w:val="en-US" w:eastAsia="zh-CN" w:bidi="ar-SA"/>
        </w:rPr>
        <w:t>名词术语</w:t>
      </w:r>
      <w:bookmarkEnd w:id="223"/>
      <w:bookmarkEnd w:id="224"/>
      <w:bookmarkEnd w:id="225"/>
      <w:r>
        <w:rPr>
          <w:rFonts w:hint="default" w:ascii="Times New Roman" w:hAnsi="Times New Roman" w:eastAsia="楷体_GB2312" w:cs="Times New Roman"/>
          <w:b w:val="0"/>
          <w:bCs w:val="0"/>
          <w:kern w:val="2"/>
          <w:sz w:val="32"/>
          <w:szCs w:val="32"/>
          <w:lang w:val="en-US" w:eastAsia="zh-CN" w:bidi="ar-SA"/>
        </w:rPr>
        <w:fldChar w:fldCharType="end"/>
      </w:r>
    </w:p>
    <w:p w14:paraId="579D105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（1）突发环境事件</w:t>
      </w:r>
    </w:p>
    <w:p w14:paraId="43FF8B13">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指由于污染物排放或者自然灾害、生产安全事故等因素，导致污染物或者放射性物质等有毒有害物质进入大气、水体、土壤等环境介质，突然造成或者可能造成环境质量下降，危及公众身体健康和财产安全，或者造成生态环境破坏，或者造成重大社会影响，需要采取紧急措施予以应对的事件。</w:t>
      </w:r>
    </w:p>
    <w:p w14:paraId="7785E0D2">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（2）环境风险单位</w:t>
      </w:r>
    </w:p>
    <w:p w14:paraId="424A87C4">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指向环境排放污染物的企业事业单位以及生产、贮存、经营、使用、运输危险物品的企业事业单位和产生、收集、贮存、运输、利用、处置危险废物的企业事业单位，以及其他可能发生突发环境事件的企业事业单位。</w:t>
      </w:r>
    </w:p>
    <w:p w14:paraId="17813E20">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（3）集中式饮用水水源</w:t>
      </w:r>
    </w:p>
    <w:p w14:paraId="0A77E9D7">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指进入输水管网、送到用户且具有一定取水规模（供水人口一般大于1000人）的在用、备用和规划的地表水饮用水水源地。</w:t>
      </w:r>
    </w:p>
    <w:p w14:paraId="747B7C86">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"_Toc528502367"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26" w:name="_Toc213228012"/>
      <w:bookmarkStart w:id="227" w:name="_Toc116932466"/>
      <w:bookmarkStart w:id="228" w:name="_Toc226539922"/>
      <w:r>
        <w:rPr>
          <w:rFonts w:hint="default" w:ascii="Times New Roman" w:hAnsi="Times New Roman" w:eastAsia="楷体_GB2312" w:cs="Times New Roman"/>
          <w:b w:val="0"/>
          <w:bCs w:val="0"/>
          <w:kern w:val="2"/>
          <w:sz w:val="32"/>
          <w:szCs w:val="32"/>
          <w:lang w:val="en-US" w:eastAsia="zh-CN" w:bidi="ar-SA"/>
        </w:rPr>
        <w:t>预案解释权属</w:t>
      </w:r>
      <w:bookmarkEnd w:id="226"/>
      <w:bookmarkEnd w:id="227"/>
      <w:bookmarkEnd w:id="228"/>
      <w:r>
        <w:rPr>
          <w:rFonts w:hint="default" w:ascii="Times New Roman" w:hAnsi="Times New Roman" w:eastAsia="楷体_GB2312" w:cs="Times New Roman"/>
          <w:b w:val="0"/>
          <w:bCs w:val="0"/>
          <w:kern w:val="2"/>
          <w:sz w:val="32"/>
          <w:szCs w:val="32"/>
          <w:lang w:val="en-US" w:eastAsia="zh-CN" w:bidi="ar-SA"/>
        </w:rPr>
        <w:fldChar w:fldCharType="end"/>
      </w:r>
    </w:p>
    <w:p w14:paraId="45A705DD">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本预案由南通市如皋生态环境局负责解释。</w:t>
      </w:r>
    </w:p>
    <w:p w14:paraId="5A70E14E">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"_Toc528502367"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29" w:name="_Toc213228013"/>
      <w:bookmarkStart w:id="230" w:name="_Toc116932467"/>
      <w:bookmarkStart w:id="231" w:name="_Toc226539923"/>
      <w:r>
        <w:rPr>
          <w:rFonts w:hint="default" w:ascii="Times New Roman" w:hAnsi="Times New Roman" w:eastAsia="楷体_GB2312" w:cs="Times New Roman"/>
          <w:b w:val="0"/>
          <w:bCs w:val="0"/>
          <w:kern w:val="2"/>
          <w:sz w:val="32"/>
          <w:szCs w:val="32"/>
          <w:lang w:val="en-US" w:eastAsia="zh-CN" w:bidi="ar-SA"/>
        </w:rPr>
        <w:t>预案</w:t>
      </w:r>
      <w:r>
        <w:rPr>
          <w:rFonts w:hint="default" w:ascii="Times New Roman" w:hAnsi="Times New Roman" w:eastAsia="楷体_GB2312" w:cs="Times New Roman"/>
          <w:b w:val="0"/>
          <w:bCs w:val="0"/>
          <w:kern w:val="2"/>
          <w:sz w:val="32"/>
          <w:szCs w:val="32"/>
          <w:lang w:val="en-US" w:eastAsia="zh-CN" w:bidi="ar-SA"/>
        </w:rPr>
        <w:fldChar w:fldCharType="end"/>
      </w:r>
      <w:r>
        <w:rPr>
          <w:rFonts w:hint="default" w:ascii="Times New Roman" w:hAnsi="Times New Roman" w:eastAsia="楷体_GB2312" w:cs="Times New Roman"/>
          <w:b w:val="0"/>
          <w:bCs w:val="0"/>
          <w:kern w:val="2"/>
          <w:sz w:val="32"/>
          <w:szCs w:val="32"/>
          <w:lang w:val="en-US" w:eastAsia="zh-CN" w:bidi="ar-SA"/>
        </w:rPr>
        <w:t>演练和修订</w:t>
      </w:r>
      <w:bookmarkEnd w:id="229"/>
      <w:bookmarkEnd w:id="230"/>
      <w:bookmarkEnd w:id="231"/>
    </w:p>
    <w:p w14:paraId="327995F6">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如皋市人民政府定期组织如皋市集中式饮用水水源地突发环境事件应急演练。应急指挥小组各成员单位、各地方街道/乡镇政府、各水厂，积极参与如皋市集中式饮用水水源地突发环境事件应急演练。通过培训、演练，及时修订和完善预案中存在的问题。切实提高防范和处置突发事件的技能，增强实战能力。</w:t>
      </w:r>
    </w:p>
    <w:p w14:paraId="305CC26B">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应急指挥小组办公室负责本预案的制定和日常管理，并根据我市经济社会发展情况和水环境的动态，及时组织修订、更新，并报市政府批准备案。</w:t>
      </w:r>
    </w:p>
    <w:p w14:paraId="632D4AE3">
      <w:pPr>
        <w:pStyle w:val="68"/>
        <w:keepNext w:val="0"/>
        <w:keepLines w:val="0"/>
        <w:pageBreakBefore w:val="0"/>
        <w:widowControl w:val="0"/>
        <w:numPr>
          <w:ilvl w:val="1"/>
          <w:numId w:val="1"/>
        </w:numPr>
        <w:kinsoku/>
        <w:wordWrap/>
        <w:overflowPunct/>
        <w:topLinePunct w:val="0"/>
        <w:autoSpaceDE/>
        <w:autoSpaceDN/>
        <w:bidi w:val="0"/>
        <w:snapToGrid w:val="0"/>
        <w:spacing w:before="0" w:after="0" w:line="560" w:lineRule="exact"/>
        <w:textAlignment w:val="auto"/>
        <w:rPr>
          <w:rFonts w:hint="default" w:ascii="Times New Roman" w:hAnsi="Times New Roman" w:eastAsia="楷体_GB2312" w:cs="Times New Roman"/>
          <w:b w:val="0"/>
          <w:bCs w:val="0"/>
          <w:kern w:val="2"/>
          <w:sz w:val="32"/>
          <w:szCs w:val="32"/>
          <w:lang w:val="en-US" w:eastAsia="zh-CN" w:bidi="ar-SA"/>
        </w:rPr>
      </w:pPr>
      <w:r>
        <w:rPr>
          <w:rFonts w:hint="eastAsia" w:ascii="Times New Roman" w:hAnsi="Times New Roman" w:eastAsia="楷体_GB2312" w:cs="Times New Roman"/>
          <w:b w:val="0"/>
          <w:bCs w:val="0"/>
          <w:kern w:val="2"/>
          <w:sz w:val="32"/>
          <w:szCs w:val="32"/>
          <w:lang w:val="en-US" w:eastAsia="zh-CN" w:bidi="ar-SA"/>
        </w:rPr>
        <w:t xml:space="preserve">  </w:t>
      </w:r>
      <w:r>
        <w:rPr>
          <w:rFonts w:hint="default" w:ascii="Times New Roman" w:hAnsi="Times New Roman" w:eastAsia="楷体_GB2312" w:cs="Times New Roman"/>
          <w:b w:val="0"/>
          <w:bCs w:val="0"/>
          <w:kern w:val="2"/>
          <w:sz w:val="32"/>
          <w:szCs w:val="32"/>
          <w:lang w:val="en-US" w:eastAsia="zh-CN" w:bidi="ar-SA"/>
        </w:rPr>
        <w:fldChar w:fldCharType="begin"/>
      </w:r>
      <w:r>
        <w:rPr>
          <w:rFonts w:hint="default" w:ascii="Times New Roman" w:hAnsi="Times New Roman" w:eastAsia="楷体_GB2312" w:cs="Times New Roman"/>
          <w:b w:val="0"/>
          <w:bCs w:val="0"/>
          <w:kern w:val="2"/>
          <w:sz w:val="32"/>
          <w:szCs w:val="32"/>
          <w:lang w:val="en-US" w:eastAsia="zh-CN" w:bidi="ar-SA"/>
        </w:rPr>
        <w:instrText xml:space="preserve"> HYPERLINK \l "_Toc528502367" </w:instrText>
      </w:r>
      <w:r>
        <w:rPr>
          <w:rFonts w:hint="default" w:ascii="Times New Roman" w:hAnsi="Times New Roman" w:eastAsia="楷体_GB2312" w:cs="Times New Roman"/>
          <w:b w:val="0"/>
          <w:bCs w:val="0"/>
          <w:kern w:val="2"/>
          <w:sz w:val="32"/>
          <w:szCs w:val="32"/>
          <w:lang w:val="en-US" w:eastAsia="zh-CN" w:bidi="ar-SA"/>
        </w:rPr>
        <w:fldChar w:fldCharType="separate"/>
      </w:r>
      <w:bookmarkStart w:id="232" w:name="_Toc116932468"/>
      <w:bookmarkStart w:id="233" w:name="_Toc226539924"/>
      <w:bookmarkStart w:id="234" w:name="_Toc213228014"/>
      <w:r>
        <w:rPr>
          <w:rFonts w:hint="default" w:ascii="Times New Roman" w:hAnsi="Times New Roman" w:eastAsia="楷体_GB2312" w:cs="Times New Roman"/>
          <w:b w:val="0"/>
          <w:bCs w:val="0"/>
          <w:kern w:val="2"/>
          <w:sz w:val="32"/>
          <w:szCs w:val="32"/>
          <w:lang w:val="en-US" w:eastAsia="zh-CN" w:bidi="ar-SA"/>
        </w:rPr>
        <w:t>预案实施日期</w:t>
      </w:r>
      <w:bookmarkEnd w:id="232"/>
      <w:bookmarkEnd w:id="233"/>
      <w:bookmarkEnd w:id="234"/>
      <w:r>
        <w:rPr>
          <w:rFonts w:hint="default" w:ascii="Times New Roman" w:hAnsi="Times New Roman" w:eastAsia="楷体_GB2312" w:cs="Times New Roman"/>
          <w:b w:val="0"/>
          <w:bCs w:val="0"/>
          <w:kern w:val="2"/>
          <w:sz w:val="32"/>
          <w:szCs w:val="32"/>
          <w:lang w:val="en-US" w:eastAsia="zh-CN" w:bidi="ar-SA"/>
        </w:rPr>
        <w:fldChar w:fldCharType="end"/>
      </w:r>
    </w:p>
    <w:p w14:paraId="325921D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r>
        <w:rPr>
          <w:sz w:val="32"/>
          <w:szCs w:val="32"/>
        </w:rPr>
        <w:t>本预案自发布之日起实施。</w:t>
      </w:r>
    </w:p>
    <w:p w14:paraId="377FEB6C">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p>
    <w:p w14:paraId="7D0CF55E">
      <w:pPr>
        <w:pStyle w:val="18"/>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rPr>
        <w:sectPr>
          <w:pgSz w:w="11905" w:h="16840"/>
          <w:pgMar w:top="1440" w:right="1531" w:bottom="1440" w:left="1531" w:header="850" w:footer="1247" w:gutter="0"/>
          <w:pgNumType w:fmt="decimal"/>
          <w:cols w:space="0" w:num="1"/>
          <w:rtlGutter w:val="0"/>
          <w:docGrid w:linePitch="381" w:charSpace="0"/>
        </w:sectPr>
      </w:pPr>
    </w:p>
    <w:p w14:paraId="0668112A">
      <w:pPr>
        <w:pStyle w:val="2"/>
        <w:keepNext w:val="0"/>
        <w:keepLines w:val="0"/>
        <w:pageBreakBefore w:val="0"/>
        <w:widowControl w:val="0"/>
        <w:tabs>
          <w:tab w:val="left" w:pos="420"/>
        </w:tabs>
        <w:kinsoku/>
        <w:wordWrap/>
        <w:overflowPunct/>
        <w:topLinePunct w:val="0"/>
        <w:autoSpaceDE/>
        <w:autoSpaceDN/>
        <w:bidi w:val="0"/>
        <w:adjustRightInd/>
        <w:snapToGrid/>
        <w:spacing w:before="0" w:beforeLines="0" w:after="0" w:afterLines="0" w:line="560" w:lineRule="exact"/>
        <w:ind w:left="0" w:firstLine="0" w:firstLineChars="0"/>
        <w:textAlignment w:val="auto"/>
        <w:rPr>
          <w:rFonts w:hint="default" w:ascii="Times New Roman" w:hAnsi="Times New Roman" w:eastAsia="黑体" w:cs="Times New Roman"/>
          <w:b w:val="0"/>
          <w:bCs w:val="0"/>
          <w:sz w:val="32"/>
          <w:szCs w:val="32"/>
        </w:rPr>
      </w:pPr>
      <w:bookmarkStart w:id="235" w:name="_Toc213228015"/>
      <w:bookmarkStart w:id="236" w:name="_Toc116932469"/>
      <w:bookmarkStart w:id="237" w:name="_Toc226539925"/>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附件</w:t>
      </w:r>
      <w:bookmarkEnd w:id="235"/>
      <w:bookmarkEnd w:id="236"/>
      <w:bookmarkEnd w:id="237"/>
    </w:p>
    <w:p w14:paraId="41168A94">
      <w:pPr>
        <w:keepNext w:val="0"/>
        <w:keepLines w:val="0"/>
        <w:pageBreakBefore w:val="0"/>
        <w:widowControl w:val="0"/>
        <w:kinsoku/>
        <w:wordWrap/>
        <w:overflowPunct/>
        <w:topLinePunct w:val="0"/>
        <w:autoSpaceDE/>
        <w:autoSpaceDN/>
        <w:bidi w:val="0"/>
        <w:adjustRightInd w:val="0"/>
        <w:snapToGrid w:val="0"/>
        <w:spacing w:line="560" w:lineRule="exact"/>
        <w:ind w:left="1678" w:leftChars="228" w:hanging="1040" w:hangingChars="325"/>
        <w:jc w:val="both"/>
        <w:textAlignment w:val="auto"/>
        <w:rPr>
          <w:sz w:val="32"/>
          <w:szCs w:val="32"/>
        </w:rPr>
      </w:pPr>
      <w:r>
        <w:rPr>
          <w:sz w:val="32"/>
          <w:szCs w:val="32"/>
        </w:rPr>
        <w:t>附件1  如皋市集中式饮用水水源地突发环境事件应急组织机构</w:t>
      </w:r>
    </w:p>
    <w:p w14:paraId="533B20C1">
      <w:pPr>
        <w:keepNext w:val="0"/>
        <w:keepLines w:val="0"/>
        <w:pageBreakBefore w:val="0"/>
        <w:widowControl w:val="0"/>
        <w:kinsoku/>
        <w:wordWrap/>
        <w:overflowPunct/>
        <w:topLinePunct w:val="0"/>
        <w:autoSpaceDE/>
        <w:autoSpaceDN/>
        <w:bidi w:val="0"/>
        <w:adjustRightInd w:val="0"/>
        <w:snapToGrid w:val="0"/>
        <w:spacing w:line="560" w:lineRule="exact"/>
        <w:ind w:left="1678" w:leftChars="228" w:hanging="1040" w:hangingChars="325"/>
        <w:jc w:val="both"/>
        <w:textAlignment w:val="auto"/>
        <w:rPr>
          <w:sz w:val="32"/>
          <w:szCs w:val="32"/>
        </w:rPr>
      </w:pPr>
      <w:r>
        <w:rPr>
          <w:sz w:val="32"/>
          <w:szCs w:val="32"/>
        </w:rPr>
        <w:t>附件2  如皋市集中式饮用水水源地突发环境事件应急预案主要部门成员及联系方式</w:t>
      </w:r>
    </w:p>
    <w:p w14:paraId="41EE524F">
      <w:pPr>
        <w:keepNext w:val="0"/>
        <w:keepLines w:val="0"/>
        <w:pageBreakBefore w:val="0"/>
        <w:widowControl w:val="0"/>
        <w:kinsoku/>
        <w:wordWrap/>
        <w:overflowPunct/>
        <w:topLinePunct w:val="0"/>
        <w:autoSpaceDE/>
        <w:autoSpaceDN/>
        <w:bidi w:val="0"/>
        <w:adjustRightInd w:val="0"/>
        <w:snapToGrid w:val="0"/>
        <w:spacing w:line="560" w:lineRule="exact"/>
        <w:ind w:left="1678" w:leftChars="228" w:hanging="1040" w:hangingChars="325"/>
        <w:jc w:val="both"/>
        <w:textAlignment w:val="auto"/>
        <w:rPr>
          <w:sz w:val="32"/>
          <w:szCs w:val="32"/>
        </w:rPr>
      </w:pPr>
      <w:r>
        <w:rPr>
          <w:sz w:val="32"/>
          <w:szCs w:val="32"/>
        </w:rPr>
        <w:t>附件3  如皋市集中式饮用水水源地突发环境事件应急专家库</w:t>
      </w:r>
    </w:p>
    <w:p w14:paraId="7C76FA9B">
      <w:pPr>
        <w:keepNext w:val="0"/>
        <w:keepLines w:val="0"/>
        <w:pageBreakBefore w:val="0"/>
        <w:widowControl w:val="0"/>
        <w:kinsoku/>
        <w:wordWrap/>
        <w:overflowPunct/>
        <w:topLinePunct w:val="0"/>
        <w:autoSpaceDE/>
        <w:autoSpaceDN/>
        <w:bidi w:val="0"/>
        <w:snapToGrid w:val="0"/>
        <w:spacing w:line="560" w:lineRule="exact"/>
        <w:jc w:val="left"/>
        <w:textAlignment w:val="auto"/>
        <w:rPr>
          <w:sz w:val="32"/>
          <w:szCs w:val="32"/>
        </w:rPr>
      </w:pPr>
      <w:r>
        <w:rPr>
          <w:sz w:val="32"/>
          <w:szCs w:val="32"/>
        </w:rPr>
        <w:t>附件4  饮用水源地环境风险防控与应急措施一览表</w:t>
      </w:r>
    </w:p>
    <w:p w14:paraId="1310123F">
      <w:pPr>
        <w:keepNext w:val="0"/>
        <w:keepLines w:val="0"/>
        <w:pageBreakBefore w:val="0"/>
        <w:widowControl w:val="0"/>
        <w:kinsoku/>
        <w:wordWrap/>
        <w:overflowPunct/>
        <w:topLinePunct w:val="0"/>
        <w:autoSpaceDE/>
        <w:autoSpaceDN/>
        <w:bidi w:val="0"/>
        <w:snapToGrid w:val="0"/>
        <w:spacing w:line="560" w:lineRule="exact"/>
        <w:jc w:val="left"/>
        <w:textAlignment w:val="auto"/>
        <w:rPr>
          <w:sz w:val="32"/>
          <w:szCs w:val="32"/>
        </w:rPr>
      </w:pPr>
      <w:r>
        <w:rPr>
          <w:sz w:val="32"/>
          <w:szCs w:val="32"/>
        </w:rPr>
        <w:t>附件5  如皋市集中式饮用水水源地突发环境事件报告表</w:t>
      </w:r>
    </w:p>
    <w:p w14:paraId="7496B715">
      <w:pPr>
        <w:keepNext w:val="0"/>
        <w:keepLines w:val="0"/>
        <w:pageBreakBefore w:val="0"/>
        <w:widowControl w:val="0"/>
        <w:kinsoku/>
        <w:wordWrap/>
        <w:overflowPunct/>
        <w:topLinePunct w:val="0"/>
        <w:autoSpaceDE/>
        <w:autoSpaceDN/>
        <w:bidi w:val="0"/>
        <w:snapToGrid w:val="0"/>
        <w:spacing w:line="560" w:lineRule="exact"/>
        <w:jc w:val="left"/>
        <w:textAlignment w:val="auto"/>
        <w:rPr>
          <w:sz w:val="32"/>
          <w:szCs w:val="32"/>
        </w:rPr>
      </w:pPr>
      <w:r>
        <w:rPr>
          <w:sz w:val="32"/>
          <w:szCs w:val="32"/>
        </w:rPr>
        <w:t>附件6  如皋市集中式饮用水水源地突发环境事件登记表</w:t>
      </w:r>
    </w:p>
    <w:p w14:paraId="52EF029F">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sz w:val="32"/>
          <w:szCs w:val="32"/>
        </w:rPr>
      </w:pPr>
    </w:p>
    <w:p w14:paraId="313437AF">
      <w:pPr>
        <w:pStyle w:val="18"/>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rPr>
        <w:sectPr>
          <w:pgSz w:w="11905" w:h="16840"/>
          <w:pgMar w:top="1440" w:right="1531" w:bottom="1440" w:left="1531" w:header="850" w:footer="1247" w:gutter="0"/>
          <w:pgNumType w:fmt="decimal"/>
          <w:cols w:space="0" w:num="1"/>
          <w:rtlGutter w:val="0"/>
          <w:docGrid w:linePitch="381" w:charSpace="0"/>
        </w:sectPr>
      </w:pPr>
    </w:p>
    <w:p w14:paraId="0243D292">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Times New Roman" w:hAnsi="Times New Roman" w:eastAsia="黑体" w:cs="Times New Roman"/>
          <w:b w:val="0"/>
          <w:bCs w:val="0"/>
          <w:sz w:val="32"/>
          <w:szCs w:val="32"/>
          <w:lang w:val="en-US" w:eastAsia="zh-CN"/>
        </w:rPr>
      </w:pPr>
      <w:bookmarkStart w:id="238" w:name="_Toc116932470"/>
      <w:bookmarkStart w:id="239" w:name="_Toc32328244"/>
      <w:r>
        <w:rPr>
          <w:rFonts w:hint="eastAsia" w:ascii="Times New Roman" w:hAnsi="Times New Roman" w:eastAsia="黑体" w:cs="Times New Roman"/>
          <w:b w:val="0"/>
          <w:bCs w:val="0"/>
          <w:sz w:val="32"/>
          <w:szCs w:val="32"/>
        </w:rPr>
        <w:t>附件1</w:t>
      </w:r>
      <w:r>
        <w:rPr>
          <w:rFonts w:hint="eastAsia" w:ascii="Times New Roman" w:hAnsi="Times New Roman" w:eastAsia="黑体" w:cs="Times New Roman"/>
          <w:b w:val="0"/>
          <w:bCs w:val="0"/>
          <w:sz w:val="32"/>
          <w:szCs w:val="32"/>
          <w:lang w:val="en-US" w:eastAsia="zh-CN"/>
        </w:rPr>
        <w:t xml:space="preserve">  </w:t>
      </w:r>
    </w:p>
    <w:p w14:paraId="6BC2C71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如皋市集中式饮用水水源地突发环境事件</w:t>
      </w:r>
    </w:p>
    <w:p w14:paraId="7CAFD24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应急组织机构</w:t>
      </w:r>
      <w:bookmarkEnd w:id="238"/>
      <w:bookmarkEnd w:id="239"/>
    </w:p>
    <w:p w14:paraId="1725549A">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b/>
          <w:sz w:val="32"/>
          <w:szCs w:val="32"/>
        </w:rPr>
      </w:pPr>
    </w:p>
    <w:p w14:paraId="2B0C554E">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b/>
          <w:sz w:val="32"/>
          <w:szCs w:val="32"/>
        </w:rPr>
      </w:pPr>
      <w:r>
        <w:rPr>
          <w:b/>
          <w:sz w:val="32"/>
          <w:szCs w:val="32"/>
        </w:rPr>
        <w:t>总指挥：</w:t>
      </w:r>
      <w:r>
        <w:rPr>
          <w:sz w:val="32"/>
          <w:szCs w:val="32"/>
        </w:rPr>
        <w:t>如皋市人民政府主要领导</w:t>
      </w:r>
    </w:p>
    <w:p w14:paraId="62D2F77F">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sz w:val="32"/>
          <w:szCs w:val="32"/>
        </w:rPr>
      </w:pPr>
      <w:r>
        <w:rPr>
          <w:b/>
          <w:sz w:val="32"/>
          <w:szCs w:val="32"/>
        </w:rPr>
        <w:t>副总指挥：</w:t>
      </w:r>
      <w:r>
        <w:rPr>
          <w:sz w:val="32"/>
          <w:szCs w:val="32"/>
        </w:rPr>
        <w:t>如皋市人民政府分管副市长</w:t>
      </w:r>
    </w:p>
    <w:p w14:paraId="0F31570A">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sz w:val="32"/>
          <w:szCs w:val="32"/>
        </w:rPr>
      </w:pPr>
      <w:r>
        <w:rPr>
          <w:b/>
          <w:sz w:val="32"/>
          <w:szCs w:val="32"/>
        </w:rPr>
        <w:t>办公室主任：</w:t>
      </w:r>
      <w:r>
        <w:rPr>
          <w:sz w:val="32"/>
          <w:szCs w:val="32"/>
        </w:rPr>
        <w:t>南通市如皋生态环境局局长</w:t>
      </w:r>
    </w:p>
    <w:p w14:paraId="7F8A8DFF">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sz w:val="32"/>
          <w:szCs w:val="32"/>
        </w:rPr>
      </w:pPr>
      <w:r>
        <w:rPr>
          <w:b/>
          <w:sz w:val="32"/>
          <w:szCs w:val="32"/>
        </w:rPr>
        <w:t>主要成员单位：</w:t>
      </w:r>
      <w:r>
        <w:rPr>
          <w:sz w:val="32"/>
          <w:szCs w:val="32"/>
        </w:rPr>
        <w:t>市委宣传部</w:t>
      </w:r>
    </w:p>
    <w:p w14:paraId="7F6B71F3">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市发展改革委</w:t>
      </w:r>
    </w:p>
    <w:p w14:paraId="5B0579E2">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市公安局</w:t>
      </w:r>
    </w:p>
    <w:p w14:paraId="5DDD5F6E">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市民政局</w:t>
      </w:r>
    </w:p>
    <w:p w14:paraId="2F1A78A6">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市财政局</w:t>
      </w:r>
    </w:p>
    <w:p w14:paraId="0C86958A">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市住房和城乡建设局</w:t>
      </w:r>
    </w:p>
    <w:p w14:paraId="13EFABF5">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市交通运输局</w:t>
      </w:r>
    </w:p>
    <w:p w14:paraId="0FAB5A73">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市水务局</w:t>
      </w:r>
    </w:p>
    <w:p w14:paraId="46EBDF04">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如皋海事处</w:t>
      </w:r>
    </w:p>
    <w:p w14:paraId="13A79041">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市农业农村局</w:t>
      </w:r>
    </w:p>
    <w:p w14:paraId="6CA919D1">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市融媒体中心</w:t>
      </w:r>
    </w:p>
    <w:p w14:paraId="72E3FFCF">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市卫生健康委</w:t>
      </w:r>
    </w:p>
    <w:p w14:paraId="15A3187D">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如皋生态环境局</w:t>
      </w:r>
    </w:p>
    <w:p w14:paraId="62C1A874">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市应急管理局</w:t>
      </w:r>
    </w:p>
    <w:p w14:paraId="6238E3B8">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市气象局</w:t>
      </w:r>
    </w:p>
    <w:p w14:paraId="591A934C">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市水务集团有限公司</w:t>
      </w:r>
    </w:p>
    <w:p w14:paraId="1056A86F">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市电信公司</w:t>
      </w:r>
    </w:p>
    <w:p w14:paraId="6AACA940">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市移动公司</w:t>
      </w:r>
    </w:p>
    <w:p w14:paraId="580BAB61">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市联通公司</w:t>
      </w:r>
    </w:p>
    <w:p w14:paraId="705C84BC">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市供电公司</w:t>
      </w:r>
    </w:p>
    <w:p w14:paraId="59E401DD">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市</w:t>
      </w:r>
      <w:r>
        <w:rPr>
          <w:rFonts w:hint="eastAsia"/>
          <w:sz w:val="32"/>
          <w:szCs w:val="32"/>
        </w:rPr>
        <w:t>消防救援局</w:t>
      </w:r>
    </w:p>
    <w:p w14:paraId="7434771D">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各街道办事处</w:t>
      </w:r>
    </w:p>
    <w:p w14:paraId="537A3E9A">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各镇人民政府</w:t>
      </w:r>
    </w:p>
    <w:p w14:paraId="560AC407">
      <w:pPr>
        <w:keepNext w:val="0"/>
        <w:keepLines w:val="0"/>
        <w:pageBreakBefore w:val="0"/>
        <w:widowControl w:val="0"/>
        <w:kinsoku/>
        <w:wordWrap/>
        <w:overflowPunct/>
        <w:topLinePunct w:val="0"/>
        <w:autoSpaceDE/>
        <w:autoSpaceDN/>
        <w:bidi w:val="0"/>
        <w:snapToGrid w:val="0"/>
        <w:spacing w:line="560" w:lineRule="exact"/>
        <w:ind w:firstLine="2240" w:firstLineChars="700"/>
        <w:textAlignment w:val="auto"/>
        <w:rPr>
          <w:sz w:val="32"/>
          <w:szCs w:val="32"/>
        </w:rPr>
      </w:pPr>
      <w:r>
        <w:rPr>
          <w:sz w:val="32"/>
          <w:szCs w:val="32"/>
        </w:rPr>
        <w:t>鹏鹞水务</w:t>
      </w:r>
    </w:p>
    <w:p w14:paraId="32E194AA">
      <w:pPr>
        <w:keepNext w:val="0"/>
        <w:keepLines w:val="0"/>
        <w:pageBreakBefore w:val="0"/>
        <w:widowControl w:val="0"/>
        <w:kinsoku/>
        <w:wordWrap/>
        <w:overflowPunct/>
        <w:topLinePunct w:val="0"/>
        <w:autoSpaceDE/>
        <w:autoSpaceDN/>
        <w:bidi w:val="0"/>
        <w:snapToGrid w:val="0"/>
        <w:spacing w:line="560" w:lineRule="exact"/>
        <w:ind w:firstLine="0" w:firstLineChars="0"/>
        <w:textAlignment w:val="auto"/>
        <w:rPr>
          <w:sz w:val="32"/>
          <w:szCs w:val="32"/>
        </w:rPr>
        <w:sectPr>
          <w:pgSz w:w="11905" w:h="16840"/>
          <w:pgMar w:top="1440" w:right="1531" w:bottom="1440" w:left="1531" w:header="850" w:footer="1247" w:gutter="0"/>
          <w:pgNumType w:fmt="decimal"/>
          <w:cols w:space="0" w:num="1"/>
          <w:rtlGutter w:val="0"/>
          <w:docGrid w:linePitch="381" w:charSpace="0"/>
        </w:sectPr>
      </w:pPr>
    </w:p>
    <w:p w14:paraId="4BB7F3EC">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outlineLvl w:val="0"/>
        <w:rPr>
          <w:rFonts w:hint="eastAsia" w:ascii="Times New Roman" w:hAnsi="Times New Roman" w:eastAsia="黑体" w:cs="Times New Roman"/>
          <w:b w:val="0"/>
          <w:bCs w:val="0"/>
          <w:sz w:val="32"/>
          <w:szCs w:val="32"/>
          <w:lang w:val="en-US" w:eastAsia="zh-CN"/>
        </w:rPr>
      </w:pPr>
      <w:bookmarkStart w:id="240" w:name="_Toc116932471"/>
      <w:bookmarkStart w:id="241" w:name="_Toc32328245"/>
      <w:r>
        <w:rPr>
          <w:rFonts w:hint="eastAsia" w:ascii="Times New Roman" w:hAnsi="Times New Roman" w:eastAsia="黑体" w:cs="Times New Roman"/>
          <w:b w:val="0"/>
          <w:bCs w:val="0"/>
          <w:sz w:val="32"/>
          <w:szCs w:val="32"/>
        </w:rPr>
        <w:t>附件2</w:t>
      </w:r>
      <w:r>
        <w:rPr>
          <w:rFonts w:hint="eastAsia" w:ascii="Times New Roman" w:hAnsi="Times New Roman" w:eastAsia="黑体" w:cs="Times New Roman"/>
          <w:b w:val="0"/>
          <w:bCs w:val="0"/>
          <w:sz w:val="32"/>
          <w:szCs w:val="32"/>
          <w:lang w:val="en-US" w:eastAsia="zh-CN"/>
        </w:rPr>
        <w:t xml:space="preserve">  </w:t>
      </w:r>
    </w:p>
    <w:p w14:paraId="1AA278C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如皋市集中式饮用水水源地突发环境事件</w:t>
      </w:r>
    </w:p>
    <w:p w14:paraId="66FB69B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应急预案相关部门及联系方式</w:t>
      </w:r>
      <w:bookmarkEnd w:id="240"/>
    </w:p>
    <w:p w14:paraId="14111DA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b/>
          <w:bCs/>
          <w:sz w:val="32"/>
          <w:szCs w:val="32"/>
        </w:rPr>
      </w:pPr>
    </w:p>
    <w:tbl>
      <w:tblPr>
        <w:tblStyle w:val="31"/>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839"/>
        <w:gridCol w:w="4476"/>
      </w:tblGrid>
      <w:tr w14:paraId="20BB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516AA47B">
            <w:pPr>
              <w:keepNext w:val="0"/>
              <w:keepLines w:val="0"/>
              <w:pageBreakBefore w:val="0"/>
              <w:widowControl w:val="0"/>
              <w:kinsoku/>
              <w:wordWrap/>
              <w:overflowPunct/>
              <w:topLinePunct w:val="0"/>
              <w:autoSpaceDE/>
              <w:autoSpaceDN/>
              <w:bidi w:val="0"/>
              <w:spacing w:line="240" w:lineRule="auto"/>
              <w:ind w:firstLine="0" w:firstLineChars="0"/>
              <w:jc w:val="center"/>
              <w:rPr>
                <w:b/>
                <w:bCs/>
                <w:sz w:val="24"/>
              </w:rPr>
            </w:pPr>
            <w:r>
              <w:rPr>
                <w:b/>
                <w:bCs/>
                <w:sz w:val="24"/>
              </w:rPr>
              <w:t>序号</w:t>
            </w:r>
          </w:p>
        </w:tc>
        <w:tc>
          <w:tcPr>
            <w:tcW w:w="3839" w:type="dxa"/>
            <w:vAlign w:val="center"/>
          </w:tcPr>
          <w:p w14:paraId="44B8CB91">
            <w:pPr>
              <w:keepNext w:val="0"/>
              <w:keepLines w:val="0"/>
              <w:pageBreakBefore w:val="0"/>
              <w:widowControl w:val="0"/>
              <w:kinsoku/>
              <w:wordWrap/>
              <w:overflowPunct/>
              <w:topLinePunct w:val="0"/>
              <w:autoSpaceDE/>
              <w:autoSpaceDN/>
              <w:bidi w:val="0"/>
              <w:spacing w:line="240" w:lineRule="auto"/>
              <w:ind w:firstLine="0" w:firstLineChars="0"/>
              <w:jc w:val="center"/>
              <w:rPr>
                <w:b/>
                <w:bCs/>
                <w:sz w:val="24"/>
              </w:rPr>
            </w:pPr>
            <w:r>
              <w:rPr>
                <w:b/>
                <w:bCs/>
                <w:sz w:val="24"/>
              </w:rPr>
              <w:t>部门/单位</w:t>
            </w:r>
          </w:p>
        </w:tc>
        <w:tc>
          <w:tcPr>
            <w:tcW w:w="4476" w:type="dxa"/>
            <w:vAlign w:val="center"/>
          </w:tcPr>
          <w:p w14:paraId="285842F5">
            <w:pPr>
              <w:keepNext w:val="0"/>
              <w:keepLines w:val="0"/>
              <w:pageBreakBefore w:val="0"/>
              <w:widowControl w:val="0"/>
              <w:kinsoku/>
              <w:wordWrap/>
              <w:overflowPunct/>
              <w:topLinePunct w:val="0"/>
              <w:autoSpaceDE/>
              <w:autoSpaceDN/>
              <w:bidi w:val="0"/>
              <w:spacing w:line="240" w:lineRule="auto"/>
              <w:ind w:firstLine="0" w:firstLineChars="0"/>
              <w:jc w:val="center"/>
              <w:rPr>
                <w:b/>
                <w:bCs/>
                <w:sz w:val="24"/>
              </w:rPr>
            </w:pPr>
            <w:r>
              <w:rPr>
                <w:b/>
                <w:bCs/>
                <w:sz w:val="24"/>
              </w:rPr>
              <w:t>联系电话</w:t>
            </w:r>
          </w:p>
        </w:tc>
      </w:tr>
      <w:tr w14:paraId="35D9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93969F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w:t>
            </w:r>
          </w:p>
        </w:tc>
        <w:tc>
          <w:tcPr>
            <w:tcW w:w="3839" w:type="dxa"/>
            <w:vAlign w:val="center"/>
          </w:tcPr>
          <w:p w14:paraId="0A10FE7E">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如皋市人民政府</w:t>
            </w:r>
          </w:p>
        </w:tc>
        <w:tc>
          <w:tcPr>
            <w:tcW w:w="4476" w:type="dxa"/>
            <w:vAlign w:val="center"/>
          </w:tcPr>
          <w:p w14:paraId="570A9D8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0513-87658185</w:t>
            </w:r>
          </w:p>
        </w:tc>
      </w:tr>
      <w:tr w14:paraId="0675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4E665B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w:t>
            </w:r>
          </w:p>
        </w:tc>
        <w:tc>
          <w:tcPr>
            <w:tcW w:w="3839" w:type="dxa"/>
            <w:vAlign w:val="center"/>
          </w:tcPr>
          <w:p w14:paraId="2655413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南通市如皋生态环境局</w:t>
            </w:r>
          </w:p>
        </w:tc>
        <w:tc>
          <w:tcPr>
            <w:tcW w:w="4476" w:type="dxa"/>
            <w:vAlign w:val="center"/>
          </w:tcPr>
          <w:p w14:paraId="768DB0F7">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0513-87533883</w:t>
            </w:r>
          </w:p>
        </w:tc>
      </w:tr>
      <w:tr w14:paraId="0992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56CA747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3</w:t>
            </w:r>
          </w:p>
        </w:tc>
        <w:tc>
          <w:tcPr>
            <w:tcW w:w="3839" w:type="dxa"/>
            <w:vAlign w:val="center"/>
          </w:tcPr>
          <w:p w14:paraId="59EE6459">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如皋市委宣传部</w:t>
            </w:r>
          </w:p>
        </w:tc>
        <w:tc>
          <w:tcPr>
            <w:tcW w:w="4476" w:type="dxa"/>
            <w:vAlign w:val="center"/>
          </w:tcPr>
          <w:p w14:paraId="331D855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0513-87658152</w:t>
            </w:r>
          </w:p>
        </w:tc>
      </w:tr>
      <w:tr w14:paraId="1354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171CD67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4</w:t>
            </w:r>
          </w:p>
        </w:tc>
        <w:tc>
          <w:tcPr>
            <w:tcW w:w="3839" w:type="dxa"/>
            <w:vAlign w:val="center"/>
          </w:tcPr>
          <w:p w14:paraId="108581A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如皋市发展改革委</w:t>
            </w:r>
          </w:p>
        </w:tc>
        <w:tc>
          <w:tcPr>
            <w:tcW w:w="4476" w:type="dxa"/>
            <w:vAlign w:val="center"/>
          </w:tcPr>
          <w:p w14:paraId="1AC10419">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0513-87651082</w:t>
            </w:r>
          </w:p>
        </w:tc>
      </w:tr>
      <w:tr w14:paraId="4ED1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43B08C8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5</w:t>
            </w:r>
          </w:p>
        </w:tc>
        <w:tc>
          <w:tcPr>
            <w:tcW w:w="3839" w:type="dxa"/>
            <w:vAlign w:val="center"/>
          </w:tcPr>
          <w:p w14:paraId="73628C8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如皋市公安局</w:t>
            </w:r>
          </w:p>
        </w:tc>
        <w:tc>
          <w:tcPr>
            <w:tcW w:w="4476" w:type="dxa"/>
            <w:vAlign w:val="center"/>
          </w:tcPr>
          <w:p w14:paraId="78CFBC4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0513-87316000</w:t>
            </w:r>
          </w:p>
        </w:tc>
      </w:tr>
      <w:tr w14:paraId="065A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1587526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6</w:t>
            </w:r>
          </w:p>
        </w:tc>
        <w:tc>
          <w:tcPr>
            <w:tcW w:w="3839" w:type="dxa"/>
            <w:vAlign w:val="center"/>
          </w:tcPr>
          <w:p w14:paraId="7213AD4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如皋市民政局</w:t>
            </w:r>
          </w:p>
        </w:tc>
        <w:tc>
          <w:tcPr>
            <w:tcW w:w="4476" w:type="dxa"/>
            <w:vAlign w:val="center"/>
          </w:tcPr>
          <w:p w14:paraId="79F94DE6">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0513-87658463</w:t>
            </w:r>
          </w:p>
        </w:tc>
      </w:tr>
      <w:tr w14:paraId="148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649A9829">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7</w:t>
            </w:r>
          </w:p>
        </w:tc>
        <w:tc>
          <w:tcPr>
            <w:tcW w:w="3839" w:type="dxa"/>
            <w:vAlign w:val="center"/>
          </w:tcPr>
          <w:p w14:paraId="07E276F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如皋市财政局</w:t>
            </w:r>
          </w:p>
        </w:tc>
        <w:tc>
          <w:tcPr>
            <w:tcW w:w="4476" w:type="dxa"/>
            <w:vAlign w:val="center"/>
          </w:tcPr>
          <w:p w14:paraId="58B50AE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0513-87623851</w:t>
            </w:r>
          </w:p>
        </w:tc>
      </w:tr>
      <w:tr w14:paraId="511D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11BFB2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8</w:t>
            </w:r>
          </w:p>
        </w:tc>
        <w:tc>
          <w:tcPr>
            <w:tcW w:w="3839" w:type="dxa"/>
            <w:vAlign w:val="center"/>
          </w:tcPr>
          <w:p w14:paraId="7DC5FF7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如皋市住房</w:t>
            </w:r>
            <w:r>
              <w:rPr>
                <w:rFonts w:hint="eastAsia"/>
                <w:sz w:val="24"/>
              </w:rPr>
              <w:t>和</w:t>
            </w:r>
            <w:r>
              <w:rPr>
                <w:sz w:val="24"/>
              </w:rPr>
              <w:t>城乡建设局</w:t>
            </w:r>
          </w:p>
        </w:tc>
        <w:tc>
          <w:tcPr>
            <w:tcW w:w="4476" w:type="dxa"/>
            <w:vAlign w:val="center"/>
          </w:tcPr>
          <w:p w14:paraId="538A0B0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0513-87512496</w:t>
            </w:r>
          </w:p>
        </w:tc>
      </w:tr>
      <w:tr w14:paraId="3553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AEBDDC9">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9</w:t>
            </w:r>
          </w:p>
        </w:tc>
        <w:tc>
          <w:tcPr>
            <w:tcW w:w="3839" w:type="dxa"/>
            <w:vAlign w:val="center"/>
          </w:tcPr>
          <w:p w14:paraId="3F990C3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如皋市交通运输局</w:t>
            </w:r>
          </w:p>
        </w:tc>
        <w:tc>
          <w:tcPr>
            <w:tcW w:w="4476" w:type="dxa"/>
            <w:vAlign w:val="center"/>
          </w:tcPr>
          <w:p w14:paraId="4EE140F3">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0513-87539008</w:t>
            </w:r>
          </w:p>
        </w:tc>
      </w:tr>
      <w:tr w14:paraId="6D4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848C094">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10</w:t>
            </w:r>
          </w:p>
        </w:tc>
        <w:tc>
          <w:tcPr>
            <w:tcW w:w="3839" w:type="dxa"/>
            <w:vAlign w:val="center"/>
          </w:tcPr>
          <w:p w14:paraId="6149E53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如皋市水务局</w:t>
            </w:r>
          </w:p>
        </w:tc>
        <w:tc>
          <w:tcPr>
            <w:tcW w:w="4476" w:type="dxa"/>
            <w:vAlign w:val="center"/>
          </w:tcPr>
          <w:p w14:paraId="7962CAB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0513-87199032</w:t>
            </w:r>
          </w:p>
        </w:tc>
      </w:tr>
      <w:tr w14:paraId="5BDC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5E654E8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11</w:t>
            </w:r>
          </w:p>
        </w:tc>
        <w:tc>
          <w:tcPr>
            <w:tcW w:w="3839" w:type="dxa"/>
            <w:vAlign w:val="center"/>
          </w:tcPr>
          <w:p w14:paraId="0D8F183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如皋市农业农村局</w:t>
            </w:r>
          </w:p>
        </w:tc>
        <w:tc>
          <w:tcPr>
            <w:tcW w:w="4476" w:type="dxa"/>
            <w:vAlign w:val="center"/>
          </w:tcPr>
          <w:p w14:paraId="4EB1FF89">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0513-87280412</w:t>
            </w:r>
          </w:p>
        </w:tc>
      </w:tr>
      <w:tr w14:paraId="1191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4DD3538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12</w:t>
            </w:r>
          </w:p>
        </w:tc>
        <w:tc>
          <w:tcPr>
            <w:tcW w:w="3839" w:type="dxa"/>
            <w:vAlign w:val="center"/>
          </w:tcPr>
          <w:p w14:paraId="52B712B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如皋市卫生健康委</w:t>
            </w:r>
          </w:p>
        </w:tc>
        <w:tc>
          <w:tcPr>
            <w:tcW w:w="4476" w:type="dxa"/>
            <w:vAlign w:val="center"/>
          </w:tcPr>
          <w:p w14:paraId="5A679F47">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0513-87513659</w:t>
            </w:r>
          </w:p>
        </w:tc>
      </w:tr>
      <w:tr w14:paraId="3F6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0732E173">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13</w:t>
            </w:r>
          </w:p>
        </w:tc>
        <w:tc>
          <w:tcPr>
            <w:tcW w:w="3839" w:type="dxa"/>
            <w:vAlign w:val="center"/>
          </w:tcPr>
          <w:p w14:paraId="0FE757F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如皋市应急管理局</w:t>
            </w:r>
          </w:p>
        </w:tc>
        <w:tc>
          <w:tcPr>
            <w:tcW w:w="4476" w:type="dxa"/>
            <w:vAlign w:val="center"/>
          </w:tcPr>
          <w:p w14:paraId="799291F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0513-87199130</w:t>
            </w:r>
          </w:p>
        </w:tc>
      </w:tr>
      <w:tr w14:paraId="7570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57A270B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14</w:t>
            </w:r>
          </w:p>
        </w:tc>
        <w:tc>
          <w:tcPr>
            <w:tcW w:w="3839" w:type="dxa"/>
            <w:vAlign w:val="center"/>
          </w:tcPr>
          <w:p w14:paraId="186D763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如皋市气象局</w:t>
            </w:r>
          </w:p>
        </w:tc>
        <w:tc>
          <w:tcPr>
            <w:tcW w:w="4476" w:type="dxa"/>
            <w:vAlign w:val="center"/>
          </w:tcPr>
          <w:p w14:paraId="2C996C4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0513-87652683</w:t>
            </w:r>
          </w:p>
        </w:tc>
      </w:tr>
      <w:tr w14:paraId="076D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0C321CC7">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15</w:t>
            </w:r>
          </w:p>
        </w:tc>
        <w:tc>
          <w:tcPr>
            <w:tcW w:w="3839" w:type="dxa"/>
            <w:vAlign w:val="center"/>
          </w:tcPr>
          <w:p w14:paraId="180D31CE">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南通如皋海事处</w:t>
            </w:r>
          </w:p>
        </w:tc>
        <w:tc>
          <w:tcPr>
            <w:tcW w:w="4476" w:type="dxa"/>
            <w:vAlign w:val="center"/>
          </w:tcPr>
          <w:p w14:paraId="0445011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0513-87586185</w:t>
            </w:r>
          </w:p>
        </w:tc>
      </w:tr>
      <w:tr w14:paraId="7B9D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4B7C16D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16</w:t>
            </w:r>
          </w:p>
        </w:tc>
        <w:tc>
          <w:tcPr>
            <w:tcW w:w="3839" w:type="dxa"/>
            <w:vAlign w:val="center"/>
          </w:tcPr>
          <w:p w14:paraId="530A7767">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如皋市</w:t>
            </w:r>
            <w:r>
              <w:rPr>
                <w:rFonts w:hint="eastAsia"/>
                <w:sz w:val="24"/>
              </w:rPr>
              <w:t>消防救援局</w:t>
            </w:r>
          </w:p>
        </w:tc>
        <w:tc>
          <w:tcPr>
            <w:tcW w:w="4476" w:type="dxa"/>
            <w:vAlign w:val="center"/>
          </w:tcPr>
          <w:p w14:paraId="1452E9A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0513-87533058</w:t>
            </w:r>
          </w:p>
        </w:tc>
      </w:tr>
      <w:tr w14:paraId="58ED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15E0BB7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17</w:t>
            </w:r>
          </w:p>
        </w:tc>
        <w:tc>
          <w:tcPr>
            <w:tcW w:w="3839" w:type="dxa"/>
            <w:vAlign w:val="center"/>
          </w:tcPr>
          <w:p w14:paraId="43873843">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如城街道</w:t>
            </w:r>
          </w:p>
        </w:tc>
        <w:tc>
          <w:tcPr>
            <w:tcW w:w="4476" w:type="dxa"/>
            <w:vAlign w:val="center"/>
          </w:tcPr>
          <w:p w14:paraId="79763D2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0513-87651759</w:t>
            </w:r>
          </w:p>
        </w:tc>
      </w:tr>
      <w:tr w14:paraId="7685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2E555776">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18</w:t>
            </w:r>
          </w:p>
        </w:tc>
        <w:tc>
          <w:tcPr>
            <w:tcW w:w="3839" w:type="dxa"/>
            <w:vAlign w:val="center"/>
          </w:tcPr>
          <w:p w14:paraId="70CAFCB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城南街道</w:t>
            </w:r>
          </w:p>
        </w:tc>
        <w:tc>
          <w:tcPr>
            <w:tcW w:w="4476" w:type="dxa"/>
            <w:vAlign w:val="center"/>
          </w:tcPr>
          <w:p w14:paraId="7BC9B92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0513-87651759</w:t>
            </w:r>
          </w:p>
        </w:tc>
      </w:tr>
      <w:tr w14:paraId="77C5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542C22BA">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19</w:t>
            </w:r>
          </w:p>
        </w:tc>
        <w:tc>
          <w:tcPr>
            <w:tcW w:w="3839" w:type="dxa"/>
            <w:vAlign w:val="center"/>
          </w:tcPr>
          <w:p w14:paraId="1BA5E42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城北街道</w:t>
            </w:r>
          </w:p>
        </w:tc>
        <w:tc>
          <w:tcPr>
            <w:tcW w:w="4476" w:type="dxa"/>
            <w:vAlign w:val="center"/>
          </w:tcPr>
          <w:p w14:paraId="3F59C9C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0513-87651759</w:t>
            </w:r>
          </w:p>
        </w:tc>
      </w:tr>
      <w:tr w14:paraId="6876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C600E2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20</w:t>
            </w:r>
          </w:p>
        </w:tc>
        <w:tc>
          <w:tcPr>
            <w:tcW w:w="3839" w:type="dxa"/>
            <w:vAlign w:val="center"/>
          </w:tcPr>
          <w:p w14:paraId="53681F4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长江镇</w:t>
            </w:r>
          </w:p>
        </w:tc>
        <w:tc>
          <w:tcPr>
            <w:tcW w:w="4476" w:type="dxa"/>
            <w:vAlign w:val="center"/>
          </w:tcPr>
          <w:p w14:paraId="01E5C47F">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0513-87581050</w:t>
            </w:r>
          </w:p>
        </w:tc>
      </w:tr>
      <w:tr w14:paraId="2FED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16256ED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21</w:t>
            </w:r>
          </w:p>
        </w:tc>
        <w:tc>
          <w:tcPr>
            <w:tcW w:w="3839" w:type="dxa"/>
            <w:vAlign w:val="center"/>
          </w:tcPr>
          <w:p w14:paraId="2B6AE25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东城镇</w:t>
            </w:r>
          </w:p>
        </w:tc>
        <w:tc>
          <w:tcPr>
            <w:tcW w:w="4476" w:type="dxa"/>
            <w:vAlign w:val="center"/>
          </w:tcPr>
          <w:p w14:paraId="1E9FF80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0513-87541030</w:t>
            </w:r>
          </w:p>
        </w:tc>
      </w:tr>
      <w:tr w14:paraId="662F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5D35D24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22</w:t>
            </w:r>
          </w:p>
        </w:tc>
        <w:tc>
          <w:tcPr>
            <w:tcW w:w="3839" w:type="dxa"/>
            <w:vAlign w:val="center"/>
          </w:tcPr>
          <w:p w14:paraId="0A8583C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丁堰镇</w:t>
            </w:r>
          </w:p>
        </w:tc>
        <w:tc>
          <w:tcPr>
            <w:tcW w:w="4476" w:type="dxa"/>
            <w:vAlign w:val="center"/>
          </w:tcPr>
          <w:p w14:paraId="345D7F8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0513-88567408</w:t>
            </w:r>
          </w:p>
        </w:tc>
      </w:tr>
      <w:tr w14:paraId="5577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6BE7819E">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23</w:t>
            </w:r>
          </w:p>
        </w:tc>
        <w:tc>
          <w:tcPr>
            <w:tcW w:w="3839" w:type="dxa"/>
            <w:vAlign w:val="center"/>
          </w:tcPr>
          <w:p w14:paraId="3C3D1A6E">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白蒲镇</w:t>
            </w:r>
          </w:p>
        </w:tc>
        <w:tc>
          <w:tcPr>
            <w:tcW w:w="4476" w:type="dxa"/>
            <w:vAlign w:val="center"/>
          </w:tcPr>
          <w:p w14:paraId="63EF6A7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0513-88576504</w:t>
            </w:r>
          </w:p>
        </w:tc>
      </w:tr>
      <w:tr w14:paraId="51AE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4544ACA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24</w:t>
            </w:r>
          </w:p>
        </w:tc>
        <w:tc>
          <w:tcPr>
            <w:tcW w:w="3839" w:type="dxa"/>
            <w:vAlign w:val="center"/>
          </w:tcPr>
          <w:p w14:paraId="641A8E8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下原镇</w:t>
            </w:r>
          </w:p>
        </w:tc>
        <w:tc>
          <w:tcPr>
            <w:tcW w:w="4476" w:type="dxa"/>
            <w:vAlign w:val="center"/>
          </w:tcPr>
          <w:p w14:paraId="65603B9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0513-87718666</w:t>
            </w:r>
          </w:p>
        </w:tc>
      </w:tr>
      <w:tr w14:paraId="0C61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6DAC314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25</w:t>
            </w:r>
          </w:p>
        </w:tc>
        <w:tc>
          <w:tcPr>
            <w:tcW w:w="3839" w:type="dxa"/>
            <w:vAlign w:val="center"/>
          </w:tcPr>
          <w:p w14:paraId="2234E3F7">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九华镇</w:t>
            </w:r>
          </w:p>
        </w:tc>
        <w:tc>
          <w:tcPr>
            <w:tcW w:w="4476" w:type="dxa"/>
            <w:vAlign w:val="center"/>
          </w:tcPr>
          <w:p w14:paraId="2ECB32CB">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0513-87575719</w:t>
            </w:r>
          </w:p>
        </w:tc>
      </w:tr>
      <w:tr w14:paraId="1422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7AA112BA">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26</w:t>
            </w:r>
          </w:p>
        </w:tc>
        <w:tc>
          <w:tcPr>
            <w:tcW w:w="3839" w:type="dxa"/>
            <w:vAlign w:val="center"/>
          </w:tcPr>
          <w:p w14:paraId="0791199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石庄镇</w:t>
            </w:r>
          </w:p>
        </w:tc>
        <w:tc>
          <w:tcPr>
            <w:tcW w:w="4476" w:type="dxa"/>
            <w:vAlign w:val="center"/>
          </w:tcPr>
          <w:p w14:paraId="502D3BBA">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0513-87561090</w:t>
            </w:r>
          </w:p>
        </w:tc>
      </w:tr>
      <w:tr w14:paraId="2560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69BEF17E">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27</w:t>
            </w:r>
          </w:p>
        </w:tc>
        <w:tc>
          <w:tcPr>
            <w:tcW w:w="3839" w:type="dxa"/>
            <w:vAlign w:val="center"/>
          </w:tcPr>
          <w:p w14:paraId="5652E40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吴窑镇</w:t>
            </w:r>
          </w:p>
        </w:tc>
        <w:tc>
          <w:tcPr>
            <w:tcW w:w="4476" w:type="dxa"/>
            <w:vAlign w:val="center"/>
          </w:tcPr>
          <w:p w14:paraId="3ECDDDA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0513-87946035</w:t>
            </w:r>
          </w:p>
        </w:tc>
      </w:tr>
      <w:tr w14:paraId="2A0B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600F7B5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28</w:t>
            </w:r>
          </w:p>
        </w:tc>
        <w:tc>
          <w:tcPr>
            <w:tcW w:w="3839" w:type="dxa"/>
            <w:vAlign w:val="center"/>
          </w:tcPr>
          <w:p w14:paraId="532187B9">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江安镇</w:t>
            </w:r>
          </w:p>
        </w:tc>
        <w:tc>
          <w:tcPr>
            <w:tcW w:w="4476" w:type="dxa"/>
            <w:vAlign w:val="center"/>
          </w:tcPr>
          <w:p w14:paraId="03C34C3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0513-87596486</w:t>
            </w:r>
          </w:p>
        </w:tc>
      </w:tr>
      <w:tr w14:paraId="563D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vAlign w:val="center"/>
          </w:tcPr>
          <w:p w14:paraId="108B1EA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29</w:t>
            </w:r>
          </w:p>
        </w:tc>
        <w:tc>
          <w:tcPr>
            <w:tcW w:w="3839" w:type="dxa"/>
            <w:vAlign w:val="center"/>
          </w:tcPr>
          <w:p w14:paraId="3613B71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搬经镇</w:t>
            </w:r>
          </w:p>
        </w:tc>
        <w:tc>
          <w:tcPr>
            <w:tcW w:w="4476" w:type="dxa"/>
            <w:vAlign w:val="center"/>
          </w:tcPr>
          <w:p w14:paraId="3B5D620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0513-88501010</w:t>
            </w:r>
          </w:p>
        </w:tc>
      </w:tr>
      <w:tr w14:paraId="58C6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04" w:type="dxa"/>
            <w:vAlign w:val="center"/>
          </w:tcPr>
          <w:p w14:paraId="3D52CF44">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30</w:t>
            </w:r>
          </w:p>
        </w:tc>
        <w:tc>
          <w:tcPr>
            <w:tcW w:w="3839" w:type="dxa"/>
            <w:vAlign w:val="center"/>
          </w:tcPr>
          <w:p w14:paraId="679CC41A">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磨头镇</w:t>
            </w:r>
          </w:p>
        </w:tc>
        <w:tc>
          <w:tcPr>
            <w:tcW w:w="4476" w:type="dxa"/>
            <w:vAlign w:val="center"/>
          </w:tcPr>
          <w:p w14:paraId="5B5475BD">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0513-88591001</w:t>
            </w:r>
          </w:p>
        </w:tc>
      </w:tr>
    </w:tbl>
    <w:p w14:paraId="3565A09D">
      <w:pPr>
        <w:keepNext w:val="0"/>
        <w:keepLines w:val="0"/>
        <w:pageBreakBefore w:val="0"/>
        <w:widowControl w:val="0"/>
        <w:kinsoku/>
        <w:wordWrap/>
        <w:overflowPunct/>
        <w:topLinePunct w:val="0"/>
        <w:autoSpaceDE/>
        <w:autoSpaceDN/>
        <w:bidi w:val="0"/>
        <w:sectPr>
          <w:pgSz w:w="11905" w:h="16840"/>
          <w:pgMar w:top="1440" w:right="1531" w:bottom="1440" w:left="1531" w:header="850" w:footer="1247" w:gutter="0"/>
          <w:pgNumType w:fmt="decimal"/>
          <w:cols w:space="0" w:num="1"/>
          <w:rtlGutter w:val="0"/>
          <w:docGrid w:linePitch="381" w:charSpace="0"/>
        </w:sectPr>
      </w:pPr>
    </w:p>
    <w:p w14:paraId="45752EC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cs="Times New Roman"/>
          <w:b w:val="0"/>
          <w:bCs w:val="0"/>
          <w:sz w:val="32"/>
          <w:szCs w:val="32"/>
          <w:lang w:val="en-US" w:eastAsia="zh-CN"/>
        </w:rPr>
      </w:pPr>
      <w:bookmarkStart w:id="242" w:name="_Toc116932472"/>
      <w:r>
        <w:rPr>
          <w:rFonts w:hint="eastAsia" w:ascii="Times New Roman" w:hAnsi="Times New Roman" w:eastAsia="黑体" w:cs="Times New Roman"/>
          <w:b w:val="0"/>
          <w:bCs w:val="0"/>
          <w:sz w:val="32"/>
          <w:szCs w:val="32"/>
        </w:rPr>
        <w:t>附件3</w:t>
      </w:r>
      <w:r>
        <w:rPr>
          <w:rFonts w:hint="eastAsia" w:ascii="Times New Roman" w:hAnsi="Times New Roman" w:cs="Times New Roman"/>
          <w:b w:val="0"/>
          <w:bCs w:val="0"/>
          <w:sz w:val="32"/>
          <w:szCs w:val="32"/>
          <w:lang w:val="en-US" w:eastAsia="zh-CN"/>
        </w:rPr>
        <w:t xml:space="preserve">  </w:t>
      </w:r>
    </w:p>
    <w:p w14:paraId="7AF7B7A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如皋市集中式饮用水水源地突发环境事件</w:t>
      </w:r>
    </w:p>
    <w:p w14:paraId="205F8E62">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应急专家库</w:t>
      </w:r>
      <w:bookmarkEnd w:id="241"/>
      <w:bookmarkEnd w:id="242"/>
    </w:p>
    <w:p w14:paraId="1EE3F6F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ascii="Times New Roman" w:hAnsi="Times New Roman" w:cs="Times New Roman"/>
          <w:b w:val="0"/>
          <w:bCs w:val="0"/>
          <w:sz w:val="32"/>
          <w:szCs w:val="32"/>
        </w:rPr>
      </w:pPr>
    </w:p>
    <w:tbl>
      <w:tblPr>
        <w:tblStyle w:val="11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84"/>
        <w:gridCol w:w="2415"/>
        <w:gridCol w:w="3394"/>
        <w:gridCol w:w="1594"/>
      </w:tblGrid>
      <w:tr w14:paraId="1F70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0" w:type="dxa"/>
            <w:vAlign w:val="center"/>
          </w:tcPr>
          <w:p w14:paraId="40E41D54">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4"/>
                <w:lang w:val="zh-CN"/>
              </w:rPr>
            </w:pPr>
            <w:r>
              <w:rPr>
                <w:rFonts w:hint="eastAsia" w:ascii="黑体" w:hAnsi="黑体" w:eastAsia="黑体" w:cs="黑体"/>
                <w:b w:val="0"/>
                <w:bCs w:val="0"/>
                <w:sz w:val="24"/>
              </w:rPr>
              <w:t>序号</w:t>
            </w:r>
          </w:p>
        </w:tc>
        <w:tc>
          <w:tcPr>
            <w:tcW w:w="1084" w:type="dxa"/>
            <w:vAlign w:val="center"/>
          </w:tcPr>
          <w:p w14:paraId="68B9C8CB">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4"/>
                <w:lang w:val="zh-CN"/>
              </w:rPr>
            </w:pPr>
            <w:r>
              <w:rPr>
                <w:rFonts w:hint="eastAsia" w:ascii="黑体" w:hAnsi="黑体" w:eastAsia="黑体" w:cs="黑体"/>
                <w:b w:val="0"/>
                <w:bCs w:val="0"/>
                <w:sz w:val="24"/>
              </w:rPr>
              <w:t>姓名</w:t>
            </w:r>
          </w:p>
        </w:tc>
        <w:tc>
          <w:tcPr>
            <w:tcW w:w="2415" w:type="dxa"/>
            <w:vAlign w:val="center"/>
          </w:tcPr>
          <w:p w14:paraId="318CD0AF">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4"/>
                <w:lang w:val="zh-CN"/>
              </w:rPr>
            </w:pPr>
            <w:r>
              <w:rPr>
                <w:rFonts w:hint="eastAsia" w:ascii="黑体" w:hAnsi="黑体" w:eastAsia="黑体" w:cs="黑体"/>
                <w:b w:val="0"/>
                <w:bCs w:val="0"/>
                <w:sz w:val="24"/>
              </w:rPr>
              <w:t>现从事专业</w:t>
            </w:r>
          </w:p>
        </w:tc>
        <w:tc>
          <w:tcPr>
            <w:tcW w:w="3394" w:type="dxa"/>
            <w:vAlign w:val="center"/>
          </w:tcPr>
          <w:p w14:paraId="013B5394">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4"/>
                <w:lang w:val="zh-CN"/>
              </w:rPr>
            </w:pPr>
            <w:r>
              <w:rPr>
                <w:rFonts w:hint="eastAsia" w:ascii="黑体" w:hAnsi="黑体" w:eastAsia="黑体" w:cs="黑体"/>
                <w:b w:val="0"/>
                <w:bCs w:val="0"/>
                <w:sz w:val="24"/>
              </w:rPr>
              <w:t>职称</w:t>
            </w:r>
          </w:p>
        </w:tc>
        <w:tc>
          <w:tcPr>
            <w:tcW w:w="1594" w:type="dxa"/>
            <w:vAlign w:val="center"/>
          </w:tcPr>
          <w:p w14:paraId="51989D54">
            <w:pPr>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黑体" w:hAnsi="黑体" w:eastAsia="黑体" w:cs="黑体"/>
                <w:b w:val="0"/>
                <w:bCs w:val="0"/>
                <w:sz w:val="24"/>
                <w:lang w:val="zh-CN"/>
              </w:rPr>
            </w:pPr>
            <w:r>
              <w:rPr>
                <w:rFonts w:hint="eastAsia" w:ascii="黑体" w:hAnsi="黑体" w:eastAsia="黑体" w:cs="黑体"/>
                <w:b w:val="0"/>
                <w:bCs w:val="0"/>
                <w:sz w:val="24"/>
              </w:rPr>
              <w:t>联系方式</w:t>
            </w:r>
          </w:p>
        </w:tc>
      </w:tr>
      <w:tr w14:paraId="4565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3BD1CF8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w:t>
            </w:r>
          </w:p>
        </w:tc>
        <w:tc>
          <w:tcPr>
            <w:tcW w:w="1084" w:type="dxa"/>
            <w:vAlign w:val="center"/>
          </w:tcPr>
          <w:p w14:paraId="77A7763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陈  豪</w:t>
            </w:r>
          </w:p>
        </w:tc>
        <w:tc>
          <w:tcPr>
            <w:tcW w:w="2415" w:type="dxa"/>
            <w:vAlign w:val="center"/>
          </w:tcPr>
          <w:p w14:paraId="2744B747">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化工工业安全、环境保护</w:t>
            </w:r>
          </w:p>
        </w:tc>
        <w:tc>
          <w:tcPr>
            <w:tcW w:w="3394" w:type="dxa"/>
            <w:vAlign w:val="center"/>
          </w:tcPr>
          <w:p w14:paraId="586DBA4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rFonts w:hint="eastAsia"/>
                <w:sz w:val="24"/>
              </w:rPr>
              <w:t>高级</w:t>
            </w:r>
            <w:r>
              <w:rPr>
                <w:sz w:val="24"/>
              </w:rPr>
              <w:t>工程师、注册安全工程师、安全评价师</w:t>
            </w:r>
          </w:p>
        </w:tc>
        <w:tc>
          <w:tcPr>
            <w:tcW w:w="1594" w:type="dxa"/>
            <w:vAlign w:val="center"/>
          </w:tcPr>
          <w:p w14:paraId="08B7A36A">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18951308850</w:t>
            </w:r>
          </w:p>
        </w:tc>
      </w:tr>
      <w:tr w14:paraId="72E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0" w:type="dxa"/>
            <w:vAlign w:val="center"/>
          </w:tcPr>
          <w:p w14:paraId="2C0D35D0">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2</w:t>
            </w:r>
          </w:p>
        </w:tc>
        <w:tc>
          <w:tcPr>
            <w:tcW w:w="1084" w:type="dxa"/>
            <w:vAlign w:val="center"/>
          </w:tcPr>
          <w:p w14:paraId="2016A469">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崔伟伟</w:t>
            </w:r>
          </w:p>
        </w:tc>
        <w:tc>
          <w:tcPr>
            <w:tcW w:w="2415" w:type="dxa"/>
            <w:vAlign w:val="center"/>
          </w:tcPr>
          <w:p w14:paraId="77A0179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安全、环保</w:t>
            </w:r>
          </w:p>
        </w:tc>
        <w:tc>
          <w:tcPr>
            <w:tcW w:w="3394" w:type="dxa"/>
            <w:vAlign w:val="center"/>
          </w:tcPr>
          <w:p w14:paraId="0381097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注册安全工程师</w:t>
            </w:r>
          </w:p>
        </w:tc>
        <w:tc>
          <w:tcPr>
            <w:tcW w:w="1594" w:type="dxa"/>
            <w:vAlign w:val="center"/>
          </w:tcPr>
          <w:p w14:paraId="0AD383B3">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15706271352</w:t>
            </w:r>
          </w:p>
        </w:tc>
      </w:tr>
      <w:tr w14:paraId="7FA4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3A449B1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3</w:t>
            </w:r>
          </w:p>
        </w:tc>
        <w:tc>
          <w:tcPr>
            <w:tcW w:w="1084" w:type="dxa"/>
            <w:vAlign w:val="center"/>
          </w:tcPr>
          <w:p w14:paraId="3AAB4A50">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葛  刚</w:t>
            </w:r>
          </w:p>
        </w:tc>
        <w:tc>
          <w:tcPr>
            <w:tcW w:w="2415" w:type="dxa"/>
            <w:vAlign w:val="center"/>
          </w:tcPr>
          <w:p w14:paraId="0A3E57C1">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环境影响评价、环保咨询服务</w:t>
            </w:r>
          </w:p>
        </w:tc>
        <w:tc>
          <w:tcPr>
            <w:tcW w:w="3394" w:type="dxa"/>
            <w:vAlign w:val="center"/>
          </w:tcPr>
          <w:p w14:paraId="3B56B50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高级工程师、注册环境影响评价师</w:t>
            </w:r>
          </w:p>
        </w:tc>
        <w:tc>
          <w:tcPr>
            <w:tcW w:w="1594" w:type="dxa"/>
            <w:vAlign w:val="center"/>
          </w:tcPr>
          <w:p w14:paraId="686B1AD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13962918926</w:t>
            </w:r>
          </w:p>
        </w:tc>
      </w:tr>
      <w:tr w14:paraId="0856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10" w:type="dxa"/>
            <w:vAlign w:val="center"/>
          </w:tcPr>
          <w:p w14:paraId="572BE5CF">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4</w:t>
            </w:r>
          </w:p>
        </w:tc>
        <w:tc>
          <w:tcPr>
            <w:tcW w:w="1084" w:type="dxa"/>
            <w:vAlign w:val="center"/>
          </w:tcPr>
          <w:p w14:paraId="065E443B">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葛卫兵</w:t>
            </w:r>
          </w:p>
        </w:tc>
        <w:tc>
          <w:tcPr>
            <w:tcW w:w="2415" w:type="dxa"/>
            <w:vAlign w:val="center"/>
          </w:tcPr>
          <w:p w14:paraId="27DEF44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生态环境执法、环境安全应急、核与辐射执法</w:t>
            </w:r>
          </w:p>
        </w:tc>
        <w:tc>
          <w:tcPr>
            <w:tcW w:w="3394" w:type="dxa"/>
            <w:vAlign w:val="center"/>
          </w:tcPr>
          <w:p w14:paraId="52F2C8E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工程师</w:t>
            </w:r>
          </w:p>
        </w:tc>
        <w:tc>
          <w:tcPr>
            <w:tcW w:w="1594" w:type="dxa"/>
            <w:vAlign w:val="center"/>
          </w:tcPr>
          <w:p w14:paraId="44686BA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15051283546</w:t>
            </w:r>
          </w:p>
        </w:tc>
      </w:tr>
      <w:tr w14:paraId="407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0" w:type="dxa"/>
            <w:vAlign w:val="center"/>
          </w:tcPr>
          <w:p w14:paraId="4D3D2CC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5</w:t>
            </w:r>
          </w:p>
        </w:tc>
        <w:tc>
          <w:tcPr>
            <w:tcW w:w="1084" w:type="dxa"/>
            <w:vAlign w:val="center"/>
          </w:tcPr>
          <w:p w14:paraId="53240287">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郭益峰</w:t>
            </w:r>
          </w:p>
        </w:tc>
        <w:tc>
          <w:tcPr>
            <w:tcW w:w="2415" w:type="dxa"/>
            <w:vAlign w:val="center"/>
          </w:tcPr>
          <w:p w14:paraId="7D52DA5C">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生态环境监测监控</w:t>
            </w:r>
          </w:p>
        </w:tc>
        <w:tc>
          <w:tcPr>
            <w:tcW w:w="3394" w:type="dxa"/>
            <w:vAlign w:val="center"/>
          </w:tcPr>
          <w:p w14:paraId="2E201E93">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工程师</w:t>
            </w:r>
          </w:p>
        </w:tc>
        <w:tc>
          <w:tcPr>
            <w:tcW w:w="1594" w:type="dxa"/>
            <w:vAlign w:val="center"/>
          </w:tcPr>
          <w:p w14:paraId="509EEF63">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13912410193</w:t>
            </w:r>
          </w:p>
        </w:tc>
      </w:tr>
      <w:tr w14:paraId="7255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0" w:type="dxa"/>
            <w:vAlign w:val="center"/>
          </w:tcPr>
          <w:p w14:paraId="57F1E929">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6</w:t>
            </w:r>
          </w:p>
        </w:tc>
        <w:tc>
          <w:tcPr>
            <w:tcW w:w="1084" w:type="dxa"/>
            <w:vAlign w:val="center"/>
          </w:tcPr>
          <w:p w14:paraId="69D69728">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杭仕荣</w:t>
            </w:r>
          </w:p>
        </w:tc>
        <w:tc>
          <w:tcPr>
            <w:tcW w:w="2415" w:type="dxa"/>
            <w:vAlign w:val="center"/>
          </w:tcPr>
          <w:p w14:paraId="33AD043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环境监测</w:t>
            </w:r>
          </w:p>
        </w:tc>
        <w:tc>
          <w:tcPr>
            <w:tcW w:w="3394" w:type="dxa"/>
            <w:vAlign w:val="center"/>
          </w:tcPr>
          <w:p w14:paraId="711B4778">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w:t>
            </w:r>
          </w:p>
        </w:tc>
        <w:tc>
          <w:tcPr>
            <w:tcW w:w="1594" w:type="dxa"/>
            <w:vAlign w:val="center"/>
          </w:tcPr>
          <w:p w14:paraId="29F19B11">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13862932692</w:t>
            </w:r>
          </w:p>
        </w:tc>
      </w:tr>
      <w:tr w14:paraId="7B31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74B6546E">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7</w:t>
            </w:r>
          </w:p>
        </w:tc>
        <w:tc>
          <w:tcPr>
            <w:tcW w:w="1084" w:type="dxa"/>
            <w:vAlign w:val="center"/>
          </w:tcPr>
          <w:p w14:paraId="1C21652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黄海啸</w:t>
            </w:r>
          </w:p>
        </w:tc>
        <w:tc>
          <w:tcPr>
            <w:tcW w:w="2415" w:type="dxa"/>
            <w:vAlign w:val="center"/>
          </w:tcPr>
          <w:p w14:paraId="71BFB17C">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环境监测、应急监测</w:t>
            </w:r>
          </w:p>
        </w:tc>
        <w:tc>
          <w:tcPr>
            <w:tcW w:w="3394" w:type="dxa"/>
            <w:vAlign w:val="center"/>
          </w:tcPr>
          <w:p w14:paraId="537CDDB9">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高级工程师、注册环境影响评价师、注册环保工程师</w:t>
            </w:r>
          </w:p>
        </w:tc>
        <w:tc>
          <w:tcPr>
            <w:tcW w:w="1594" w:type="dxa"/>
            <w:vAlign w:val="center"/>
          </w:tcPr>
          <w:p w14:paraId="709FED6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13962861533</w:t>
            </w:r>
          </w:p>
        </w:tc>
      </w:tr>
      <w:tr w14:paraId="255A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3CE5E2B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8</w:t>
            </w:r>
          </w:p>
        </w:tc>
        <w:tc>
          <w:tcPr>
            <w:tcW w:w="1084" w:type="dxa"/>
            <w:vAlign w:val="center"/>
          </w:tcPr>
          <w:p w14:paraId="41CB0EE9">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李  政</w:t>
            </w:r>
          </w:p>
        </w:tc>
        <w:tc>
          <w:tcPr>
            <w:tcW w:w="2415" w:type="dxa"/>
            <w:vAlign w:val="center"/>
          </w:tcPr>
          <w:p w14:paraId="57BE33EE">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安全环保管理</w:t>
            </w:r>
          </w:p>
        </w:tc>
        <w:tc>
          <w:tcPr>
            <w:tcW w:w="3394" w:type="dxa"/>
            <w:vAlign w:val="center"/>
          </w:tcPr>
          <w:p w14:paraId="54FDAC84">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工程师、注册安全工程师、安全评价师</w:t>
            </w:r>
          </w:p>
        </w:tc>
        <w:tc>
          <w:tcPr>
            <w:tcW w:w="1594" w:type="dxa"/>
            <w:vAlign w:val="center"/>
          </w:tcPr>
          <w:p w14:paraId="5C3E1389">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13646260158</w:t>
            </w:r>
          </w:p>
        </w:tc>
      </w:tr>
      <w:tr w14:paraId="6406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10" w:type="dxa"/>
            <w:vAlign w:val="center"/>
          </w:tcPr>
          <w:p w14:paraId="05AB72F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9</w:t>
            </w:r>
          </w:p>
        </w:tc>
        <w:tc>
          <w:tcPr>
            <w:tcW w:w="1084" w:type="dxa"/>
            <w:vAlign w:val="center"/>
          </w:tcPr>
          <w:p w14:paraId="0D1807AB">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李益群</w:t>
            </w:r>
          </w:p>
        </w:tc>
        <w:tc>
          <w:tcPr>
            <w:tcW w:w="2415" w:type="dxa"/>
            <w:vAlign w:val="center"/>
          </w:tcPr>
          <w:p w14:paraId="2CB07DCF">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水环境攻坚</w:t>
            </w:r>
          </w:p>
        </w:tc>
        <w:tc>
          <w:tcPr>
            <w:tcW w:w="3394" w:type="dxa"/>
            <w:vAlign w:val="center"/>
          </w:tcPr>
          <w:p w14:paraId="7A8DE27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高级工程师、注册安全工程师、安全评价师、注册环评工程师</w:t>
            </w:r>
          </w:p>
        </w:tc>
        <w:tc>
          <w:tcPr>
            <w:tcW w:w="1594" w:type="dxa"/>
            <w:vAlign w:val="center"/>
          </w:tcPr>
          <w:p w14:paraId="58A4070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13921681386</w:t>
            </w:r>
          </w:p>
        </w:tc>
      </w:tr>
      <w:tr w14:paraId="42D1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0" w:type="dxa"/>
            <w:vAlign w:val="center"/>
          </w:tcPr>
          <w:p w14:paraId="6609E8E3">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10</w:t>
            </w:r>
          </w:p>
        </w:tc>
        <w:tc>
          <w:tcPr>
            <w:tcW w:w="1084" w:type="dxa"/>
            <w:vAlign w:val="center"/>
          </w:tcPr>
          <w:p w14:paraId="23255C3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刘伯健</w:t>
            </w:r>
          </w:p>
        </w:tc>
        <w:tc>
          <w:tcPr>
            <w:tcW w:w="2415" w:type="dxa"/>
            <w:vAlign w:val="center"/>
          </w:tcPr>
          <w:p w14:paraId="2245066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环境监测</w:t>
            </w:r>
          </w:p>
        </w:tc>
        <w:tc>
          <w:tcPr>
            <w:tcW w:w="3394" w:type="dxa"/>
            <w:vAlign w:val="center"/>
          </w:tcPr>
          <w:p w14:paraId="444628B7">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w:t>
            </w:r>
          </w:p>
        </w:tc>
        <w:tc>
          <w:tcPr>
            <w:tcW w:w="1594" w:type="dxa"/>
            <w:vAlign w:val="center"/>
          </w:tcPr>
          <w:p w14:paraId="379B5C3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18912208071</w:t>
            </w:r>
          </w:p>
        </w:tc>
      </w:tr>
      <w:tr w14:paraId="42D3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08FF5741">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11</w:t>
            </w:r>
          </w:p>
        </w:tc>
        <w:tc>
          <w:tcPr>
            <w:tcW w:w="1084" w:type="dxa"/>
            <w:vAlign w:val="center"/>
          </w:tcPr>
          <w:p w14:paraId="29DCAB69">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乔启成</w:t>
            </w:r>
          </w:p>
        </w:tc>
        <w:tc>
          <w:tcPr>
            <w:tcW w:w="2415" w:type="dxa"/>
            <w:vAlign w:val="center"/>
          </w:tcPr>
          <w:p w14:paraId="00757010">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环境保护</w:t>
            </w:r>
          </w:p>
        </w:tc>
        <w:tc>
          <w:tcPr>
            <w:tcW w:w="3394" w:type="dxa"/>
            <w:vAlign w:val="center"/>
          </w:tcPr>
          <w:p w14:paraId="6E10A908">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副教授、清洁生产审核师、环境监理工程师</w:t>
            </w:r>
          </w:p>
        </w:tc>
        <w:tc>
          <w:tcPr>
            <w:tcW w:w="1594" w:type="dxa"/>
            <w:vAlign w:val="center"/>
          </w:tcPr>
          <w:p w14:paraId="05AB168A">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15962992419</w:t>
            </w:r>
          </w:p>
        </w:tc>
      </w:tr>
      <w:tr w14:paraId="11EA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1B9E6B9A">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12</w:t>
            </w:r>
          </w:p>
        </w:tc>
        <w:tc>
          <w:tcPr>
            <w:tcW w:w="1084" w:type="dxa"/>
            <w:vAlign w:val="center"/>
          </w:tcPr>
          <w:p w14:paraId="3A60ACF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陶玉梅</w:t>
            </w:r>
          </w:p>
        </w:tc>
        <w:tc>
          <w:tcPr>
            <w:tcW w:w="2415" w:type="dxa"/>
            <w:vAlign w:val="center"/>
          </w:tcPr>
          <w:p w14:paraId="2142E10F">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项目立项咨询、项目环评咨询</w:t>
            </w:r>
          </w:p>
        </w:tc>
        <w:tc>
          <w:tcPr>
            <w:tcW w:w="3394" w:type="dxa"/>
            <w:vAlign w:val="center"/>
          </w:tcPr>
          <w:p w14:paraId="5D9A4C81">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w:t>
            </w:r>
          </w:p>
        </w:tc>
        <w:tc>
          <w:tcPr>
            <w:tcW w:w="1594" w:type="dxa"/>
            <w:vAlign w:val="center"/>
          </w:tcPr>
          <w:p w14:paraId="779092D6">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13584636025</w:t>
            </w:r>
          </w:p>
        </w:tc>
      </w:tr>
      <w:tr w14:paraId="17E7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10" w:type="dxa"/>
            <w:vAlign w:val="center"/>
          </w:tcPr>
          <w:p w14:paraId="4F3F5ADC">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w:t>
            </w:r>
          </w:p>
        </w:tc>
        <w:tc>
          <w:tcPr>
            <w:tcW w:w="1084" w:type="dxa"/>
            <w:vAlign w:val="center"/>
          </w:tcPr>
          <w:p w14:paraId="396267E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王爱华</w:t>
            </w:r>
          </w:p>
        </w:tc>
        <w:tc>
          <w:tcPr>
            <w:tcW w:w="2415" w:type="dxa"/>
            <w:vAlign w:val="center"/>
          </w:tcPr>
          <w:p w14:paraId="2116C5E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投资咨询、环评申报咨询、环保安全咨询</w:t>
            </w:r>
          </w:p>
        </w:tc>
        <w:tc>
          <w:tcPr>
            <w:tcW w:w="3394" w:type="dxa"/>
            <w:vAlign w:val="center"/>
          </w:tcPr>
          <w:p w14:paraId="55AE547A">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高级工程师、注册环评工程师、注册安全工程师、注册安全评价师</w:t>
            </w:r>
          </w:p>
        </w:tc>
        <w:tc>
          <w:tcPr>
            <w:tcW w:w="1594" w:type="dxa"/>
            <w:vAlign w:val="center"/>
          </w:tcPr>
          <w:p w14:paraId="532C3723">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18912208108</w:t>
            </w:r>
          </w:p>
        </w:tc>
      </w:tr>
      <w:tr w14:paraId="09DF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0" w:type="dxa"/>
            <w:vAlign w:val="center"/>
          </w:tcPr>
          <w:p w14:paraId="0404DF9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14</w:t>
            </w:r>
          </w:p>
        </w:tc>
        <w:tc>
          <w:tcPr>
            <w:tcW w:w="1084" w:type="dxa"/>
            <w:vAlign w:val="center"/>
          </w:tcPr>
          <w:p w14:paraId="2CC3D6DF">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杨春和</w:t>
            </w:r>
          </w:p>
        </w:tc>
        <w:tc>
          <w:tcPr>
            <w:tcW w:w="2415" w:type="dxa"/>
            <w:vAlign w:val="center"/>
          </w:tcPr>
          <w:p w14:paraId="3345A0A5">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环境工程技术</w:t>
            </w:r>
          </w:p>
        </w:tc>
        <w:tc>
          <w:tcPr>
            <w:tcW w:w="3394" w:type="dxa"/>
            <w:vAlign w:val="center"/>
          </w:tcPr>
          <w:p w14:paraId="1005A951">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教授、清洁生产审核师、环境管理体系内审员</w:t>
            </w:r>
          </w:p>
        </w:tc>
        <w:tc>
          <w:tcPr>
            <w:tcW w:w="1594" w:type="dxa"/>
            <w:vAlign w:val="center"/>
          </w:tcPr>
          <w:p w14:paraId="056C1E4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13275298498</w:t>
            </w:r>
          </w:p>
        </w:tc>
      </w:tr>
      <w:tr w14:paraId="354E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0" w:type="dxa"/>
            <w:vAlign w:val="center"/>
          </w:tcPr>
          <w:p w14:paraId="13FDCB6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15</w:t>
            </w:r>
          </w:p>
        </w:tc>
        <w:tc>
          <w:tcPr>
            <w:tcW w:w="1084" w:type="dxa"/>
            <w:vAlign w:val="center"/>
          </w:tcPr>
          <w:p w14:paraId="61C952D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支蓉蓉</w:t>
            </w:r>
          </w:p>
        </w:tc>
        <w:tc>
          <w:tcPr>
            <w:tcW w:w="2415" w:type="dxa"/>
            <w:vAlign w:val="center"/>
          </w:tcPr>
          <w:p w14:paraId="7B288A52">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环境管理、现场执法</w:t>
            </w:r>
          </w:p>
        </w:tc>
        <w:tc>
          <w:tcPr>
            <w:tcW w:w="3394" w:type="dxa"/>
            <w:vAlign w:val="center"/>
          </w:tcPr>
          <w:p w14:paraId="49C76EFC">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高级工程师</w:t>
            </w:r>
          </w:p>
        </w:tc>
        <w:tc>
          <w:tcPr>
            <w:tcW w:w="1594" w:type="dxa"/>
            <w:vAlign w:val="center"/>
          </w:tcPr>
          <w:p w14:paraId="5AAF08A4">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13626278128</w:t>
            </w:r>
          </w:p>
        </w:tc>
      </w:tr>
      <w:tr w14:paraId="7194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Align w:val="center"/>
          </w:tcPr>
          <w:p w14:paraId="606515FE">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16</w:t>
            </w:r>
          </w:p>
        </w:tc>
        <w:tc>
          <w:tcPr>
            <w:tcW w:w="1084" w:type="dxa"/>
            <w:vAlign w:val="center"/>
          </w:tcPr>
          <w:p w14:paraId="4BB7A9B0">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朱正宏</w:t>
            </w:r>
          </w:p>
        </w:tc>
        <w:tc>
          <w:tcPr>
            <w:tcW w:w="2415" w:type="dxa"/>
            <w:vAlign w:val="center"/>
          </w:tcPr>
          <w:p w14:paraId="7256F1ED">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环境监测</w:t>
            </w:r>
          </w:p>
        </w:tc>
        <w:tc>
          <w:tcPr>
            <w:tcW w:w="3394" w:type="dxa"/>
            <w:vAlign w:val="center"/>
          </w:tcPr>
          <w:p w14:paraId="02D73511">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w:t>
            </w:r>
          </w:p>
        </w:tc>
        <w:tc>
          <w:tcPr>
            <w:tcW w:w="1594" w:type="dxa"/>
            <w:vAlign w:val="center"/>
          </w:tcPr>
          <w:p w14:paraId="7F675BAF">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13706298282</w:t>
            </w:r>
          </w:p>
        </w:tc>
      </w:tr>
      <w:tr w14:paraId="2F1B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0" w:type="dxa"/>
            <w:vAlign w:val="center"/>
          </w:tcPr>
          <w:p w14:paraId="48E4E520">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17</w:t>
            </w:r>
          </w:p>
        </w:tc>
        <w:tc>
          <w:tcPr>
            <w:tcW w:w="1084" w:type="dxa"/>
            <w:vAlign w:val="center"/>
          </w:tcPr>
          <w:p w14:paraId="7E10CA15">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朱爱华</w:t>
            </w:r>
          </w:p>
        </w:tc>
        <w:tc>
          <w:tcPr>
            <w:tcW w:w="2415" w:type="dxa"/>
            <w:vAlign w:val="center"/>
          </w:tcPr>
          <w:p w14:paraId="28AD75AE">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环境监测</w:t>
            </w:r>
          </w:p>
        </w:tc>
        <w:tc>
          <w:tcPr>
            <w:tcW w:w="3394" w:type="dxa"/>
            <w:vAlign w:val="center"/>
          </w:tcPr>
          <w:p w14:paraId="7A615622">
            <w:pPr>
              <w:keepNext w:val="0"/>
              <w:keepLines w:val="0"/>
              <w:pageBreakBefore w:val="0"/>
              <w:widowControl w:val="0"/>
              <w:kinsoku/>
              <w:wordWrap/>
              <w:overflowPunct/>
              <w:topLinePunct w:val="0"/>
              <w:autoSpaceDE/>
              <w:autoSpaceDN/>
              <w:bidi w:val="0"/>
              <w:spacing w:line="240" w:lineRule="auto"/>
              <w:ind w:firstLine="0" w:firstLineChars="0"/>
              <w:jc w:val="center"/>
              <w:rPr>
                <w:sz w:val="24"/>
                <w:lang w:val="zh-CN"/>
              </w:rPr>
            </w:pPr>
            <w:r>
              <w:rPr>
                <w:sz w:val="24"/>
              </w:rPr>
              <w:t>高级工程师</w:t>
            </w:r>
          </w:p>
        </w:tc>
        <w:tc>
          <w:tcPr>
            <w:tcW w:w="1594" w:type="dxa"/>
            <w:vAlign w:val="center"/>
          </w:tcPr>
          <w:p w14:paraId="10BC27E7">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sz w:val="24"/>
              </w:rPr>
              <w:t>13921608532</w:t>
            </w:r>
          </w:p>
        </w:tc>
      </w:tr>
      <w:tr w14:paraId="36FC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10" w:type="dxa"/>
            <w:vAlign w:val="center"/>
          </w:tcPr>
          <w:p w14:paraId="4251A60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rFonts w:hint="eastAsia"/>
                <w:sz w:val="24"/>
              </w:rPr>
              <w:t>18</w:t>
            </w:r>
          </w:p>
        </w:tc>
        <w:tc>
          <w:tcPr>
            <w:tcW w:w="1084" w:type="dxa"/>
            <w:vAlign w:val="center"/>
          </w:tcPr>
          <w:p w14:paraId="13B695E1">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rFonts w:hint="eastAsia" w:ascii="宋体" w:hAnsi="宋体"/>
                <w:sz w:val="24"/>
              </w:rPr>
              <w:t>李森</w:t>
            </w:r>
          </w:p>
        </w:tc>
        <w:tc>
          <w:tcPr>
            <w:tcW w:w="2415" w:type="dxa"/>
            <w:vAlign w:val="center"/>
          </w:tcPr>
          <w:p w14:paraId="5055F0E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rFonts w:hint="eastAsia" w:ascii="宋体" w:hAnsi="宋体"/>
                <w:sz w:val="24"/>
              </w:rPr>
              <w:t>环境监测、环境影响评价</w:t>
            </w:r>
          </w:p>
        </w:tc>
        <w:tc>
          <w:tcPr>
            <w:tcW w:w="3394" w:type="dxa"/>
            <w:vAlign w:val="center"/>
          </w:tcPr>
          <w:p w14:paraId="01885C13">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rFonts w:hint="eastAsia" w:ascii="宋体" w:hAnsi="宋体"/>
                <w:sz w:val="24"/>
              </w:rPr>
              <w:t>高级工程师、注册环评工程师</w:t>
            </w:r>
          </w:p>
        </w:tc>
        <w:tc>
          <w:tcPr>
            <w:tcW w:w="1594" w:type="dxa"/>
            <w:vAlign w:val="center"/>
          </w:tcPr>
          <w:p w14:paraId="50470BD8">
            <w:pPr>
              <w:keepNext w:val="0"/>
              <w:keepLines w:val="0"/>
              <w:pageBreakBefore w:val="0"/>
              <w:widowControl w:val="0"/>
              <w:kinsoku/>
              <w:wordWrap/>
              <w:overflowPunct/>
              <w:topLinePunct w:val="0"/>
              <w:autoSpaceDE/>
              <w:autoSpaceDN/>
              <w:bidi w:val="0"/>
              <w:spacing w:line="240" w:lineRule="auto"/>
              <w:ind w:firstLine="0" w:firstLineChars="0"/>
              <w:jc w:val="center"/>
              <w:rPr>
                <w:sz w:val="24"/>
              </w:rPr>
            </w:pPr>
            <w:r>
              <w:rPr>
                <w:rFonts w:hint="eastAsia"/>
                <w:sz w:val="24"/>
              </w:rPr>
              <w:t>18912208002</w:t>
            </w:r>
          </w:p>
        </w:tc>
      </w:tr>
    </w:tbl>
    <w:p w14:paraId="0E921578">
      <w:pPr>
        <w:keepNext w:val="0"/>
        <w:keepLines w:val="0"/>
        <w:pageBreakBefore w:val="0"/>
        <w:widowControl w:val="0"/>
        <w:kinsoku/>
        <w:wordWrap/>
        <w:overflowPunct/>
        <w:topLinePunct w:val="0"/>
        <w:autoSpaceDE/>
        <w:autoSpaceDN/>
        <w:bidi w:val="0"/>
        <w:sectPr>
          <w:pgSz w:w="11905" w:h="16840"/>
          <w:pgMar w:top="1440" w:right="1531" w:bottom="1440" w:left="1531" w:header="850" w:footer="1247" w:gutter="0"/>
          <w:pgNumType w:fmt="decimal"/>
          <w:cols w:space="0" w:num="1"/>
          <w:rtlGutter w:val="0"/>
          <w:docGrid w:linePitch="381" w:charSpace="0"/>
        </w:sectPr>
      </w:pPr>
    </w:p>
    <w:p w14:paraId="6A7C14E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b w:val="0"/>
          <w:bCs w:val="0"/>
          <w:sz w:val="32"/>
          <w:szCs w:val="32"/>
          <w:lang w:val="en-US" w:eastAsia="zh-CN"/>
        </w:rPr>
      </w:pPr>
      <w:bookmarkStart w:id="243" w:name="_Toc116932474"/>
      <w:bookmarkStart w:id="244" w:name="_Toc32328248"/>
      <w:r>
        <w:rPr>
          <w:rFonts w:hint="eastAsia" w:ascii="Times New Roman" w:hAnsi="Times New Roman" w:eastAsia="黑体" w:cs="Times New Roman"/>
          <w:b w:val="0"/>
          <w:bCs w:val="0"/>
          <w:sz w:val="32"/>
          <w:szCs w:val="32"/>
        </w:rPr>
        <w:t>附件4</w:t>
      </w:r>
      <w:r>
        <w:rPr>
          <w:rFonts w:hint="eastAsia" w:ascii="Times New Roman" w:hAnsi="Times New Roman" w:eastAsia="黑体" w:cs="Times New Roman"/>
          <w:b w:val="0"/>
          <w:bCs w:val="0"/>
          <w:sz w:val="32"/>
          <w:szCs w:val="32"/>
          <w:lang w:val="en-US" w:eastAsia="zh-CN"/>
        </w:rPr>
        <w:t xml:space="preserve"> </w:t>
      </w:r>
      <w:r>
        <w:rPr>
          <w:rFonts w:hint="eastAsia"/>
          <w:b w:val="0"/>
          <w:bCs w:val="0"/>
          <w:sz w:val="32"/>
          <w:szCs w:val="32"/>
          <w:lang w:val="en-US" w:eastAsia="zh-CN"/>
        </w:rPr>
        <w:t xml:space="preserve"> </w:t>
      </w:r>
    </w:p>
    <w:p w14:paraId="26C5044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环境风险防控与应急措施一览表</w:t>
      </w:r>
      <w:bookmarkEnd w:id="243"/>
      <w:bookmarkEnd w:id="244"/>
    </w:p>
    <w:p w14:paraId="1AC5245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b w:val="0"/>
          <w:bCs w:val="0"/>
          <w:sz w:val="32"/>
          <w:szCs w:val="32"/>
        </w:rPr>
      </w:pPr>
    </w:p>
    <w:tbl>
      <w:tblPr>
        <w:tblStyle w:val="31"/>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354"/>
      </w:tblGrid>
      <w:tr w14:paraId="2906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5" w:type="dxa"/>
            <w:vAlign w:val="center"/>
          </w:tcPr>
          <w:p w14:paraId="5BA20EA4">
            <w:pPr>
              <w:pStyle w:val="48"/>
              <w:keepNext w:val="0"/>
              <w:keepLines w:val="0"/>
              <w:pageBreakBefore w:val="0"/>
              <w:widowControl w:val="0"/>
              <w:kinsoku/>
              <w:wordWrap/>
              <w:overflowPunct/>
              <w:topLinePunct w:val="0"/>
              <w:autoSpaceDE/>
              <w:autoSpaceDN/>
              <w:bidi w:val="0"/>
              <w:snapToGrid w:val="0"/>
              <w:rPr>
                <w:rFonts w:hint="eastAsia" w:ascii="黑体" w:hAnsi="黑体" w:eastAsia="黑体" w:cs="黑体"/>
                <w:b w:val="0"/>
                <w:bCs/>
                <w:color w:val="auto"/>
                <w:sz w:val="24"/>
                <w:szCs w:val="22"/>
                <w:lang w:eastAsia="en-US"/>
              </w:rPr>
            </w:pPr>
            <w:r>
              <w:rPr>
                <w:rFonts w:hint="eastAsia" w:ascii="黑体" w:hAnsi="黑体" w:eastAsia="黑体" w:cs="黑体"/>
                <w:b w:val="0"/>
                <w:bCs/>
                <w:color w:val="auto"/>
                <w:sz w:val="24"/>
                <w:szCs w:val="22"/>
                <w:lang w:eastAsia="en-US"/>
              </w:rPr>
              <w:t>序号</w:t>
            </w:r>
          </w:p>
        </w:tc>
        <w:tc>
          <w:tcPr>
            <w:tcW w:w="8354" w:type="dxa"/>
            <w:vAlign w:val="center"/>
          </w:tcPr>
          <w:p w14:paraId="510CC1CF">
            <w:pPr>
              <w:pStyle w:val="48"/>
              <w:keepNext w:val="0"/>
              <w:keepLines w:val="0"/>
              <w:pageBreakBefore w:val="0"/>
              <w:widowControl w:val="0"/>
              <w:kinsoku/>
              <w:wordWrap/>
              <w:overflowPunct/>
              <w:topLinePunct w:val="0"/>
              <w:autoSpaceDE/>
              <w:autoSpaceDN/>
              <w:bidi w:val="0"/>
              <w:snapToGrid w:val="0"/>
              <w:rPr>
                <w:rFonts w:hint="eastAsia" w:ascii="黑体" w:hAnsi="黑体" w:eastAsia="黑体" w:cs="黑体"/>
                <w:b w:val="0"/>
                <w:bCs/>
                <w:color w:val="auto"/>
                <w:sz w:val="24"/>
                <w:szCs w:val="22"/>
                <w:lang w:eastAsia="en-US"/>
              </w:rPr>
            </w:pPr>
            <w:r>
              <w:rPr>
                <w:rFonts w:hint="eastAsia" w:ascii="黑体" w:hAnsi="黑体" w:eastAsia="黑体" w:cs="黑体"/>
                <w:b w:val="0"/>
                <w:bCs/>
                <w:color w:val="auto"/>
                <w:sz w:val="24"/>
                <w:szCs w:val="22"/>
                <w:lang w:eastAsia="en-US"/>
              </w:rPr>
              <w:t>风险防控措施</w:t>
            </w:r>
          </w:p>
        </w:tc>
      </w:tr>
      <w:tr w14:paraId="7D3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85" w:type="dxa"/>
            <w:vAlign w:val="center"/>
          </w:tcPr>
          <w:p w14:paraId="397BE892">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1</w:t>
            </w:r>
          </w:p>
        </w:tc>
        <w:tc>
          <w:tcPr>
            <w:tcW w:w="8354" w:type="dxa"/>
            <w:vAlign w:val="center"/>
          </w:tcPr>
          <w:p w14:paraId="134BC177">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市农业农村局加强对农业面源排入备用饮用水源地的巡查</w:t>
            </w:r>
            <w:r>
              <w:rPr>
                <w:rFonts w:hint="eastAsia"/>
                <w:color w:val="auto"/>
                <w:sz w:val="24"/>
                <w:szCs w:val="22"/>
              </w:rPr>
              <w:t>，负责指导相关种植养殖活动。</w:t>
            </w:r>
          </w:p>
        </w:tc>
      </w:tr>
      <w:tr w14:paraId="708F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85" w:type="dxa"/>
            <w:vAlign w:val="center"/>
          </w:tcPr>
          <w:p w14:paraId="7820965D">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2</w:t>
            </w:r>
          </w:p>
        </w:tc>
        <w:tc>
          <w:tcPr>
            <w:tcW w:w="8354" w:type="dxa"/>
            <w:vAlign w:val="center"/>
          </w:tcPr>
          <w:p w14:paraId="337F7F2C">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rFonts w:hint="eastAsia"/>
                <w:color w:val="auto"/>
                <w:sz w:val="24"/>
                <w:szCs w:val="22"/>
              </w:rPr>
              <w:t>如皋</w:t>
            </w:r>
            <w:r>
              <w:rPr>
                <w:color w:val="auto"/>
                <w:sz w:val="24"/>
                <w:szCs w:val="22"/>
              </w:rPr>
              <w:t>生态环境局加强水源地保护区及上游农业面源污染的监督检查力度，定期对备用水源水质进行监测，根据监测结果进行综合分析，预测并报告备用水源水质发展趋势和污染物变化情况。</w:t>
            </w:r>
          </w:p>
        </w:tc>
      </w:tr>
      <w:tr w14:paraId="4648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85" w:type="dxa"/>
            <w:vAlign w:val="center"/>
          </w:tcPr>
          <w:p w14:paraId="11A8D78B">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3</w:t>
            </w:r>
          </w:p>
        </w:tc>
        <w:tc>
          <w:tcPr>
            <w:tcW w:w="8354" w:type="dxa"/>
            <w:vAlign w:val="center"/>
          </w:tcPr>
          <w:p w14:paraId="63515ED9">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市卫健委加强督察，并建立备用饮用水源突发环境事件医疗救治和疾病预防控制资源动态数据库，根据应急需要，制定医疗卫生设备、物资调度方案。</w:t>
            </w:r>
          </w:p>
        </w:tc>
      </w:tr>
      <w:tr w14:paraId="0D19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85" w:type="dxa"/>
            <w:vAlign w:val="center"/>
          </w:tcPr>
          <w:p w14:paraId="6A8643C6">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4</w:t>
            </w:r>
          </w:p>
        </w:tc>
        <w:tc>
          <w:tcPr>
            <w:tcW w:w="8354" w:type="dxa"/>
            <w:vAlign w:val="center"/>
          </w:tcPr>
          <w:p w14:paraId="4EB0BD19">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市生态环境局同相关部门一起在水源保护区及取水口适当位置，逐步建立水质在线监测系统，对水源污染事件进行预警。</w:t>
            </w:r>
          </w:p>
        </w:tc>
      </w:tr>
      <w:tr w14:paraId="5A45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85" w:type="dxa"/>
            <w:vAlign w:val="center"/>
          </w:tcPr>
          <w:p w14:paraId="6FA9DF42">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w:t>
            </w:r>
          </w:p>
        </w:tc>
        <w:tc>
          <w:tcPr>
            <w:tcW w:w="8354" w:type="dxa"/>
            <w:vAlign w:val="center"/>
          </w:tcPr>
          <w:p w14:paraId="619B18E4">
            <w:pPr>
              <w:pStyle w:val="48"/>
              <w:keepNext w:val="0"/>
              <w:keepLines w:val="0"/>
              <w:pageBreakBefore w:val="0"/>
              <w:widowControl w:val="0"/>
              <w:kinsoku/>
              <w:wordWrap/>
              <w:overflowPunct/>
              <w:topLinePunct w:val="0"/>
              <w:autoSpaceDE/>
              <w:autoSpaceDN/>
              <w:bidi w:val="0"/>
              <w:snapToGrid w:val="0"/>
              <w:rPr>
                <w:b/>
                <w:color w:val="auto"/>
                <w:sz w:val="24"/>
                <w:szCs w:val="22"/>
              </w:rPr>
            </w:pPr>
            <w:r>
              <w:rPr>
                <w:rFonts w:hint="eastAsia" w:ascii="黑体" w:hAnsi="黑体" w:eastAsia="黑体" w:cs="黑体"/>
                <w:b w:val="0"/>
                <w:bCs/>
                <w:color w:val="auto"/>
                <w:sz w:val="24"/>
                <w:szCs w:val="22"/>
                <w:lang w:eastAsia="en-US"/>
              </w:rPr>
              <w:t>应急措施</w:t>
            </w:r>
          </w:p>
        </w:tc>
      </w:tr>
      <w:tr w14:paraId="6DDB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885" w:type="dxa"/>
            <w:vAlign w:val="center"/>
          </w:tcPr>
          <w:p w14:paraId="01F49AD7">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1</w:t>
            </w:r>
          </w:p>
        </w:tc>
        <w:tc>
          <w:tcPr>
            <w:tcW w:w="8354" w:type="dxa"/>
            <w:vAlign w:val="center"/>
          </w:tcPr>
          <w:p w14:paraId="6EE576EB">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污染源排查和切断：</w:t>
            </w:r>
            <w:r>
              <w:rPr>
                <w:rFonts w:hint="eastAsia"/>
                <w:color w:val="auto"/>
                <w:sz w:val="24"/>
                <w:szCs w:val="22"/>
              </w:rPr>
              <w:t>如皋</w:t>
            </w:r>
            <w:r>
              <w:rPr>
                <w:color w:val="auto"/>
                <w:sz w:val="24"/>
                <w:szCs w:val="22"/>
              </w:rPr>
              <w:t>生态环境局迅速赶往现场，利用快速监测设备确定特征污染因子。市水务局、市</w:t>
            </w:r>
            <w:r>
              <w:rPr>
                <w:rFonts w:hint="eastAsia"/>
                <w:color w:val="auto"/>
                <w:sz w:val="24"/>
                <w:szCs w:val="22"/>
              </w:rPr>
              <w:t>住房和城乡建设局</w:t>
            </w:r>
            <w:r>
              <w:rPr>
                <w:color w:val="auto"/>
                <w:sz w:val="24"/>
                <w:szCs w:val="22"/>
              </w:rPr>
              <w:t>和</w:t>
            </w:r>
            <w:r>
              <w:rPr>
                <w:rFonts w:hint="eastAsia"/>
                <w:color w:val="auto"/>
                <w:sz w:val="24"/>
                <w:szCs w:val="22"/>
              </w:rPr>
              <w:t>如皋</w:t>
            </w:r>
            <w:r>
              <w:rPr>
                <w:color w:val="auto"/>
                <w:sz w:val="24"/>
                <w:szCs w:val="22"/>
              </w:rPr>
              <w:t>生态环境局根据特征污染及周边水系特征，排查流域内可能受污染的河道、沟渠，通过采取拦截、筑坝等措施切断污染源。</w:t>
            </w:r>
          </w:p>
        </w:tc>
      </w:tr>
      <w:tr w14:paraId="05B2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85" w:type="dxa"/>
            <w:vAlign w:val="center"/>
          </w:tcPr>
          <w:p w14:paraId="6B3BEDB1">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2</w:t>
            </w:r>
          </w:p>
        </w:tc>
        <w:tc>
          <w:tcPr>
            <w:tcW w:w="8354" w:type="dxa"/>
            <w:vAlign w:val="center"/>
          </w:tcPr>
          <w:p w14:paraId="43B68632">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确定污染范围及趋势：</w:t>
            </w:r>
            <w:r>
              <w:rPr>
                <w:rFonts w:hint="eastAsia"/>
                <w:color w:val="auto"/>
                <w:sz w:val="24"/>
                <w:szCs w:val="22"/>
              </w:rPr>
              <w:t>如皋</w:t>
            </w:r>
            <w:r>
              <w:rPr>
                <w:color w:val="auto"/>
                <w:sz w:val="24"/>
                <w:szCs w:val="22"/>
              </w:rPr>
              <w:t>生态环境局应做好事件现场的应急监测、扩散规律分析，明确污染边界，确定拦截范围。</w:t>
            </w:r>
          </w:p>
        </w:tc>
      </w:tr>
      <w:tr w14:paraId="7869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85" w:type="dxa"/>
            <w:vAlign w:val="center"/>
          </w:tcPr>
          <w:p w14:paraId="064600CF">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3</w:t>
            </w:r>
          </w:p>
        </w:tc>
        <w:tc>
          <w:tcPr>
            <w:tcW w:w="8354" w:type="dxa"/>
            <w:vAlign w:val="center"/>
          </w:tcPr>
          <w:p w14:paraId="02768BDE">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物资调用：发生突发环境事件时，各成员单位应在应急指挥小组的统一指挥下，启动相应的应急物资储备及调用预案，及时调拨应急物资和技术装备，必要时可组织专家进行论证和指导。</w:t>
            </w:r>
          </w:p>
        </w:tc>
      </w:tr>
      <w:tr w14:paraId="5B76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85" w:type="dxa"/>
            <w:vAlign w:val="center"/>
          </w:tcPr>
          <w:p w14:paraId="71C83994">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4</w:t>
            </w:r>
          </w:p>
        </w:tc>
        <w:tc>
          <w:tcPr>
            <w:tcW w:w="8354" w:type="dxa"/>
            <w:vAlign w:val="center"/>
          </w:tcPr>
          <w:p w14:paraId="0AFE2513">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减轻与消除污染：根据污染物的特征，通过对污染物进行分段阻隔，并采用拦截、吸附（如活性炭吸附）、吸收等措施防止污染物扩散；通过采用中和、固化、沉淀、降解等措施减轻或消除污染。</w:t>
            </w:r>
          </w:p>
        </w:tc>
      </w:tr>
      <w:tr w14:paraId="5769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885" w:type="dxa"/>
            <w:vAlign w:val="center"/>
          </w:tcPr>
          <w:p w14:paraId="21257D85">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5</w:t>
            </w:r>
          </w:p>
        </w:tc>
        <w:tc>
          <w:tcPr>
            <w:tcW w:w="8354" w:type="dxa"/>
            <w:vAlign w:val="center"/>
          </w:tcPr>
          <w:p w14:paraId="49C8714B">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应急监测：由</w:t>
            </w:r>
            <w:r>
              <w:rPr>
                <w:rFonts w:hint="eastAsia"/>
                <w:color w:val="auto"/>
                <w:sz w:val="24"/>
                <w:szCs w:val="22"/>
              </w:rPr>
              <w:t>如皋</w:t>
            </w:r>
            <w:r>
              <w:rPr>
                <w:color w:val="auto"/>
                <w:sz w:val="24"/>
                <w:szCs w:val="22"/>
              </w:rPr>
              <w:t>生态环境局负责制订应急监测方案，在发生突发环境事件时第一时间制订应急监测方案，对污染物质的种类、浓度、影响范围进行监测，并对监测数据审核和汇总分析，判断突发环境事件的变化趋势及可能的危害，为现场处置工作提供决策依据。</w:t>
            </w:r>
          </w:p>
        </w:tc>
      </w:tr>
      <w:tr w14:paraId="501A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5" w:type="dxa"/>
            <w:vAlign w:val="center"/>
          </w:tcPr>
          <w:p w14:paraId="1B610E44">
            <w:pPr>
              <w:pStyle w:val="48"/>
              <w:keepNext w:val="0"/>
              <w:keepLines w:val="0"/>
              <w:pageBreakBefore w:val="0"/>
              <w:widowControl w:val="0"/>
              <w:kinsoku/>
              <w:wordWrap/>
              <w:overflowPunct/>
              <w:topLinePunct w:val="0"/>
              <w:autoSpaceDE/>
              <w:autoSpaceDN/>
              <w:bidi w:val="0"/>
              <w:snapToGrid w:val="0"/>
              <w:rPr>
                <w:color w:val="auto"/>
                <w:sz w:val="24"/>
                <w:szCs w:val="22"/>
              </w:rPr>
            </w:pPr>
            <w:r>
              <w:rPr>
                <w:color w:val="auto"/>
                <w:sz w:val="24"/>
                <w:szCs w:val="22"/>
              </w:rPr>
              <w:t>6</w:t>
            </w:r>
          </w:p>
        </w:tc>
        <w:tc>
          <w:tcPr>
            <w:tcW w:w="8354" w:type="dxa"/>
            <w:vAlign w:val="center"/>
          </w:tcPr>
          <w:p w14:paraId="10156F04">
            <w:pPr>
              <w:pStyle w:val="48"/>
              <w:keepNext w:val="0"/>
              <w:keepLines w:val="0"/>
              <w:pageBreakBefore w:val="0"/>
              <w:widowControl w:val="0"/>
              <w:kinsoku/>
              <w:wordWrap/>
              <w:overflowPunct/>
              <w:topLinePunct w:val="0"/>
              <w:autoSpaceDE/>
              <w:autoSpaceDN/>
              <w:bidi w:val="0"/>
              <w:snapToGrid w:val="0"/>
              <w:jc w:val="left"/>
              <w:rPr>
                <w:color w:val="auto"/>
                <w:sz w:val="24"/>
                <w:szCs w:val="22"/>
              </w:rPr>
            </w:pPr>
            <w:r>
              <w:rPr>
                <w:color w:val="auto"/>
                <w:sz w:val="24"/>
                <w:szCs w:val="22"/>
              </w:rPr>
              <w:t>后期处置：应急工作结束后，在应急指挥小组的指导下，各成员单位应积极配合做好善后处置、调查、损害评估、责任追偿和恢复重建等工作，并由</w:t>
            </w:r>
            <w:r>
              <w:rPr>
                <w:rFonts w:hint="eastAsia"/>
                <w:color w:val="auto"/>
                <w:sz w:val="24"/>
                <w:szCs w:val="22"/>
              </w:rPr>
              <w:t>如皋</w:t>
            </w:r>
            <w:r>
              <w:rPr>
                <w:color w:val="auto"/>
                <w:sz w:val="24"/>
                <w:szCs w:val="22"/>
              </w:rPr>
              <w:t>生态环境局及时总结应急处置工作情况，提出改进措施，并向上级环保部门报告。</w:t>
            </w:r>
          </w:p>
        </w:tc>
      </w:tr>
    </w:tbl>
    <w:p w14:paraId="786E8A14">
      <w:pPr>
        <w:keepNext w:val="0"/>
        <w:keepLines w:val="0"/>
        <w:pageBreakBefore w:val="0"/>
        <w:widowControl w:val="0"/>
        <w:kinsoku/>
        <w:wordWrap/>
        <w:overflowPunct/>
        <w:topLinePunct w:val="0"/>
        <w:autoSpaceDE/>
        <w:autoSpaceDN/>
        <w:bidi w:val="0"/>
        <w:sectPr>
          <w:headerReference r:id="rId14" w:type="first"/>
          <w:footerReference r:id="rId17" w:type="first"/>
          <w:footerReference r:id="rId15" w:type="default"/>
          <w:headerReference r:id="rId13" w:type="even"/>
          <w:footerReference r:id="rId16" w:type="even"/>
          <w:pgSz w:w="11905" w:h="16840"/>
          <w:pgMar w:top="1440" w:right="1531" w:bottom="1440" w:left="1531" w:header="850" w:footer="1247" w:gutter="0"/>
          <w:pgNumType w:fmt="decimal"/>
          <w:cols w:space="0" w:num="1"/>
          <w:rtlGutter w:val="0"/>
          <w:docGrid w:linePitch="381" w:charSpace="0"/>
        </w:sectPr>
      </w:pPr>
    </w:p>
    <w:p w14:paraId="3629451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b w:val="0"/>
          <w:bCs w:val="0"/>
          <w:sz w:val="32"/>
          <w:szCs w:val="32"/>
          <w:lang w:val="en-US" w:eastAsia="zh-CN"/>
        </w:rPr>
      </w:pPr>
      <w:bookmarkStart w:id="245" w:name="_Toc32328249"/>
      <w:bookmarkStart w:id="246" w:name="_Toc116932475"/>
      <w:r>
        <w:rPr>
          <w:rFonts w:hint="eastAsia" w:ascii="Times New Roman" w:hAnsi="Times New Roman" w:eastAsia="黑体" w:cs="Times New Roman"/>
          <w:b w:val="0"/>
          <w:bCs w:val="0"/>
          <w:sz w:val="32"/>
          <w:szCs w:val="32"/>
        </w:rPr>
        <w:t>附件5</w:t>
      </w:r>
      <w:r>
        <w:rPr>
          <w:rFonts w:hint="eastAsia"/>
          <w:b w:val="0"/>
          <w:bCs w:val="0"/>
          <w:sz w:val="32"/>
          <w:szCs w:val="32"/>
          <w:lang w:val="en-US" w:eastAsia="zh-CN"/>
        </w:rPr>
        <w:t xml:space="preserve">  </w:t>
      </w:r>
    </w:p>
    <w:p w14:paraId="135BF97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如皋市集中式饮用水水源地突发环境事件</w:t>
      </w:r>
    </w:p>
    <w:p w14:paraId="2B2E8FF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报告表</w:t>
      </w:r>
      <w:bookmarkEnd w:id="245"/>
      <w:bookmarkEnd w:id="246"/>
    </w:p>
    <w:p w14:paraId="3E79D13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ascii="Times New Roman" w:hAnsi="Times New Roman" w:cs="Times New Roman"/>
          <w:b w:val="0"/>
          <w:bCs w:val="0"/>
          <w:sz w:val="32"/>
          <w:szCs w:val="32"/>
        </w:rPr>
      </w:pPr>
    </w:p>
    <w:p w14:paraId="621628E6">
      <w:pPr>
        <w:keepNext w:val="0"/>
        <w:keepLines w:val="0"/>
        <w:pageBreakBefore w:val="0"/>
        <w:widowControl w:val="0"/>
        <w:kinsoku/>
        <w:wordWrap/>
        <w:overflowPunct/>
        <w:topLinePunct w:val="0"/>
        <w:autoSpaceDE/>
        <w:autoSpaceDN/>
        <w:bidi w:val="0"/>
        <w:ind w:firstLine="0" w:firstLineChars="0"/>
        <w:rPr>
          <w:szCs w:val="28"/>
        </w:rPr>
      </w:pPr>
      <w:r>
        <w:rPr>
          <w:szCs w:val="28"/>
        </w:rPr>
        <w:t>报送单位：                             报告单位：（盖章）</w:t>
      </w:r>
    </w:p>
    <w:p w14:paraId="1A22EDAB">
      <w:pPr>
        <w:keepNext w:val="0"/>
        <w:keepLines w:val="0"/>
        <w:pageBreakBefore w:val="0"/>
        <w:widowControl w:val="0"/>
        <w:kinsoku/>
        <w:wordWrap/>
        <w:overflowPunct/>
        <w:topLinePunct w:val="0"/>
        <w:autoSpaceDE/>
        <w:autoSpaceDN/>
        <w:bidi w:val="0"/>
        <w:ind w:firstLine="0" w:firstLineChars="0"/>
        <w:rPr>
          <w:szCs w:val="28"/>
        </w:rPr>
      </w:pPr>
      <w:r>
        <w:rPr>
          <w:szCs w:val="28"/>
        </w:rPr>
        <w:t>报告时间：                             签发：</w:t>
      </w:r>
    </w:p>
    <w:tbl>
      <w:tblPr>
        <w:tblStyle w:val="30"/>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4"/>
        <w:gridCol w:w="1656"/>
        <w:gridCol w:w="1349"/>
        <w:gridCol w:w="4268"/>
      </w:tblGrid>
      <w:tr w14:paraId="5F3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2B91536">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事件名称</w:t>
            </w:r>
          </w:p>
        </w:tc>
        <w:tc>
          <w:tcPr>
            <w:tcW w:w="727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D132DB">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45F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941694">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发生时间</w:t>
            </w:r>
          </w:p>
        </w:tc>
        <w:tc>
          <w:tcPr>
            <w:tcW w:w="16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F928C35">
            <w:pPr>
              <w:pStyle w:val="48"/>
              <w:keepNext w:val="0"/>
              <w:keepLines w:val="0"/>
              <w:pageBreakBefore w:val="0"/>
              <w:widowControl w:val="0"/>
              <w:kinsoku/>
              <w:wordWrap/>
              <w:overflowPunct/>
              <w:topLinePunct w:val="0"/>
              <w:autoSpaceDE/>
              <w:autoSpaceDN/>
              <w:bidi w:val="0"/>
              <w:snapToGrid w:val="0"/>
              <w:rPr>
                <w:color w:val="auto"/>
                <w:sz w:val="24"/>
                <w:szCs w:val="24"/>
              </w:rPr>
            </w:pPr>
          </w:p>
        </w:tc>
        <w:tc>
          <w:tcPr>
            <w:tcW w:w="13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CB3D88C">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发生地点</w:t>
            </w:r>
          </w:p>
        </w:tc>
        <w:tc>
          <w:tcPr>
            <w:tcW w:w="42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B82767">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46AB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A4987F9">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污染物种类</w:t>
            </w:r>
          </w:p>
        </w:tc>
        <w:tc>
          <w:tcPr>
            <w:tcW w:w="727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814195B">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494C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9"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90535B">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事故简况</w:t>
            </w:r>
          </w:p>
          <w:p w14:paraId="22C93248">
            <w:pPr>
              <w:pStyle w:val="48"/>
              <w:keepNext w:val="0"/>
              <w:keepLines w:val="0"/>
              <w:pageBreakBefore w:val="0"/>
              <w:widowControl w:val="0"/>
              <w:kinsoku/>
              <w:wordWrap/>
              <w:overflowPunct/>
              <w:topLinePunct w:val="0"/>
              <w:autoSpaceDE/>
              <w:autoSpaceDN/>
              <w:bidi w:val="0"/>
              <w:snapToGrid w:val="0"/>
              <w:jc w:val="both"/>
              <w:rPr>
                <w:color w:val="auto"/>
                <w:sz w:val="24"/>
                <w:szCs w:val="24"/>
              </w:rPr>
            </w:pPr>
            <w:r>
              <w:rPr>
                <w:color w:val="auto"/>
                <w:sz w:val="24"/>
                <w:szCs w:val="24"/>
              </w:rPr>
              <w:t>（事件起因和性质、基本过程、主要污染物和数量、人员受害情况、环境敏感点受影响情况）</w:t>
            </w:r>
          </w:p>
        </w:tc>
        <w:tc>
          <w:tcPr>
            <w:tcW w:w="727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8FB615C">
            <w:pPr>
              <w:pStyle w:val="48"/>
              <w:keepNext w:val="0"/>
              <w:keepLines w:val="0"/>
              <w:pageBreakBefore w:val="0"/>
              <w:widowControl w:val="0"/>
              <w:kinsoku/>
              <w:wordWrap/>
              <w:overflowPunct/>
              <w:topLinePunct w:val="0"/>
              <w:autoSpaceDE/>
              <w:autoSpaceDN/>
              <w:bidi w:val="0"/>
              <w:snapToGrid w:val="0"/>
              <w:rPr>
                <w:color w:val="auto"/>
                <w:sz w:val="24"/>
                <w:szCs w:val="24"/>
              </w:rPr>
            </w:pPr>
          </w:p>
          <w:p w14:paraId="5A96C145">
            <w:pPr>
              <w:pStyle w:val="48"/>
              <w:keepNext w:val="0"/>
              <w:keepLines w:val="0"/>
              <w:pageBreakBefore w:val="0"/>
              <w:widowControl w:val="0"/>
              <w:kinsoku/>
              <w:wordWrap/>
              <w:overflowPunct/>
              <w:topLinePunct w:val="0"/>
              <w:autoSpaceDE/>
              <w:autoSpaceDN/>
              <w:bidi w:val="0"/>
              <w:snapToGrid w:val="0"/>
              <w:rPr>
                <w:color w:val="auto"/>
                <w:sz w:val="24"/>
                <w:szCs w:val="24"/>
              </w:rPr>
            </w:pPr>
          </w:p>
          <w:p w14:paraId="69182E70">
            <w:pPr>
              <w:pStyle w:val="48"/>
              <w:keepNext w:val="0"/>
              <w:keepLines w:val="0"/>
              <w:pageBreakBefore w:val="0"/>
              <w:widowControl w:val="0"/>
              <w:kinsoku/>
              <w:wordWrap/>
              <w:overflowPunct/>
              <w:topLinePunct w:val="0"/>
              <w:autoSpaceDE/>
              <w:autoSpaceDN/>
              <w:bidi w:val="0"/>
              <w:snapToGrid w:val="0"/>
              <w:rPr>
                <w:color w:val="auto"/>
                <w:sz w:val="24"/>
                <w:szCs w:val="24"/>
              </w:rPr>
            </w:pPr>
          </w:p>
          <w:p w14:paraId="1EB7493F">
            <w:pPr>
              <w:pStyle w:val="48"/>
              <w:keepNext w:val="0"/>
              <w:keepLines w:val="0"/>
              <w:pageBreakBefore w:val="0"/>
              <w:widowControl w:val="0"/>
              <w:kinsoku/>
              <w:wordWrap/>
              <w:overflowPunct/>
              <w:topLinePunct w:val="0"/>
              <w:autoSpaceDE/>
              <w:autoSpaceDN/>
              <w:bidi w:val="0"/>
              <w:snapToGrid w:val="0"/>
              <w:rPr>
                <w:color w:val="auto"/>
                <w:sz w:val="24"/>
                <w:szCs w:val="24"/>
              </w:rPr>
            </w:pPr>
          </w:p>
          <w:p w14:paraId="65EB316E">
            <w:pPr>
              <w:pStyle w:val="48"/>
              <w:keepNext w:val="0"/>
              <w:keepLines w:val="0"/>
              <w:pageBreakBefore w:val="0"/>
              <w:widowControl w:val="0"/>
              <w:kinsoku/>
              <w:wordWrap/>
              <w:overflowPunct/>
              <w:topLinePunct w:val="0"/>
              <w:autoSpaceDE/>
              <w:autoSpaceDN/>
              <w:bidi w:val="0"/>
              <w:snapToGrid w:val="0"/>
              <w:rPr>
                <w:color w:val="auto"/>
                <w:sz w:val="24"/>
                <w:szCs w:val="24"/>
              </w:rPr>
            </w:pPr>
          </w:p>
          <w:p w14:paraId="0EC6A5A9">
            <w:pPr>
              <w:pStyle w:val="48"/>
              <w:keepNext w:val="0"/>
              <w:keepLines w:val="0"/>
              <w:pageBreakBefore w:val="0"/>
              <w:widowControl w:val="0"/>
              <w:kinsoku/>
              <w:wordWrap/>
              <w:overflowPunct/>
              <w:topLinePunct w:val="0"/>
              <w:autoSpaceDE/>
              <w:autoSpaceDN/>
              <w:bidi w:val="0"/>
              <w:snapToGrid w:val="0"/>
              <w:rPr>
                <w:color w:val="auto"/>
                <w:sz w:val="24"/>
                <w:szCs w:val="24"/>
              </w:rPr>
            </w:pPr>
          </w:p>
          <w:p w14:paraId="6A839AD1">
            <w:pPr>
              <w:pStyle w:val="48"/>
              <w:keepNext w:val="0"/>
              <w:keepLines w:val="0"/>
              <w:pageBreakBefore w:val="0"/>
              <w:widowControl w:val="0"/>
              <w:kinsoku/>
              <w:wordWrap/>
              <w:overflowPunct/>
              <w:topLinePunct w:val="0"/>
              <w:autoSpaceDE/>
              <w:autoSpaceDN/>
              <w:bidi w:val="0"/>
              <w:snapToGrid w:val="0"/>
              <w:rPr>
                <w:color w:val="auto"/>
                <w:sz w:val="24"/>
                <w:szCs w:val="24"/>
              </w:rPr>
            </w:pPr>
          </w:p>
          <w:p w14:paraId="7C0EA139">
            <w:pPr>
              <w:pStyle w:val="48"/>
              <w:keepNext w:val="0"/>
              <w:keepLines w:val="0"/>
              <w:pageBreakBefore w:val="0"/>
              <w:widowControl w:val="0"/>
              <w:kinsoku/>
              <w:wordWrap/>
              <w:overflowPunct/>
              <w:topLinePunct w:val="0"/>
              <w:autoSpaceDE/>
              <w:autoSpaceDN/>
              <w:bidi w:val="0"/>
              <w:snapToGrid w:val="0"/>
              <w:rPr>
                <w:color w:val="auto"/>
                <w:sz w:val="24"/>
                <w:szCs w:val="24"/>
              </w:rPr>
            </w:pPr>
          </w:p>
          <w:p w14:paraId="76CAC817">
            <w:pPr>
              <w:pStyle w:val="48"/>
              <w:keepNext w:val="0"/>
              <w:keepLines w:val="0"/>
              <w:pageBreakBefore w:val="0"/>
              <w:widowControl w:val="0"/>
              <w:kinsoku/>
              <w:wordWrap/>
              <w:overflowPunct/>
              <w:topLinePunct w:val="0"/>
              <w:autoSpaceDE/>
              <w:autoSpaceDN/>
              <w:bidi w:val="0"/>
              <w:snapToGrid w:val="0"/>
              <w:rPr>
                <w:color w:val="auto"/>
                <w:sz w:val="24"/>
                <w:szCs w:val="24"/>
              </w:rPr>
            </w:pPr>
          </w:p>
          <w:p w14:paraId="6CF40A2A">
            <w:pPr>
              <w:pStyle w:val="48"/>
              <w:keepNext w:val="0"/>
              <w:keepLines w:val="0"/>
              <w:pageBreakBefore w:val="0"/>
              <w:widowControl w:val="0"/>
              <w:kinsoku/>
              <w:wordWrap/>
              <w:overflowPunct/>
              <w:topLinePunct w:val="0"/>
              <w:autoSpaceDE/>
              <w:autoSpaceDN/>
              <w:bidi w:val="0"/>
              <w:snapToGrid w:val="0"/>
              <w:rPr>
                <w:color w:val="auto"/>
                <w:sz w:val="24"/>
                <w:szCs w:val="24"/>
              </w:rPr>
            </w:pPr>
          </w:p>
          <w:p w14:paraId="4EDB441E">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1874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2"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DAF90D">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已采取的措施</w:t>
            </w:r>
          </w:p>
          <w:p w14:paraId="0123FA2F">
            <w:pPr>
              <w:pStyle w:val="48"/>
              <w:keepNext w:val="0"/>
              <w:keepLines w:val="0"/>
              <w:pageBreakBefore w:val="0"/>
              <w:widowControl w:val="0"/>
              <w:kinsoku/>
              <w:wordWrap/>
              <w:overflowPunct/>
              <w:topLinePunct w:val="0"/>
              <w:autoSpaceDE/>
              <w:autoSpaceDN/>
              <w:bidi w:val="0"/>
              <w:snapToGrid w:val="0"/>
              <w:jc w:val="both"/>
              <w:rPr>
                <w:color w:val="auto"/>
                <w:sz w:val="24"/>
                <w:szCs w:val="24"/>
              </w:rPr>
            </w:pPr>
            <w:r>
              <w:rPr>
                <w:color w:val="auto"/>
                <w:sz w:val="24"/>
                <w:szCs w:val="24"/>
              </w:rPr>
              <w:t>（赶赴现场情况、采取处置措施情况、处置效果）</w:t>
            </w:r>
          </w:p>
        </w:tc>
        <w:tc>
          <w:tcPr>
            <w:tcW w:w="727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CF4F9A">
            <w:pPr>
              <w:pStyle w:val="48"/>
              <w:keepNext w:val="0"/>
              <w:keepLines w:val="0"/>
              <w:pageBreakBefore w:val="0"/>
              <w:widowControl w:val="0"/>
              <w:kinsoku/>
              <w:wordWrap/>
              <w:overflowPunct/>
              <w:topLinePunct w:val="0"/>
              <w:autoSpaceDE/>
              <w:autoSpaceDN/>
              <w:bidi w:val="0"/>
              <w:snapToGrid w:val="0"/>
              <w:rPr>
                <w:color w:val="auto"/>
                <w:sz w:val="24"/>
                <w:szCs w:val="24"/>
              </w:rPr>
            </w:pPr>
          </w:p>
          <w:p w14:paraId="4025D268">
            <w:pPr>
              <w:pStyle w:val="48"/>
              <w:keepNext w:val="0"/>
              <w:keepLines w:val="0"/>
              <w:pageBreakBefore w:val="0"/>
              <w:widowControl w:val="0"/>
              <w:kinsoku/>
              <w:wordWrap/>
              <w:overflowPunct/>
              <w:topLinePunct w:val="0"/>
              <w:autoSpaceDE/>
              <w:autoSpaceDN/>
              <w:bidi w:val="0"/>
              <w:snapToGrid w:val="0"/>
              <w:rPr>
                <w:color w:val="auto"/>
                <w:sz w:val="24"/>
                <w:szCs w:val="24"/>
              </w:rPr>
            </w:pPr>
          </w:p>
          <w:p w14:paraId="336CC37D">
            <w:pPr>
              <w:pStyle w:val="48"/>
              <w:keepNext w:val="0"/>
              <w:keepLines w:val="0"/>
              <w:pageBreakBefore w:val="0"/>
              <w:widowControl w:val="0"/>
              <w:kinsoku/>
              <w:wordWrap/>
              <w:overflowPunct/>
              <w:topLinePunct w:val="0"/>
              <w:autoSpaceDE/>
              <w:autoSpaceDN/>
              <w:bidi w:val="0"/>
              <w:snapToGrid w:val="0"/>
              <w:rPr>
                <w:color w:val="auto"/>
                <w:sz w:val="24"/>
                <w:szCs w:val="24"/>
              </w:rPr>
            </w:pPr>
          </w:p>
          <w:p w14:paraId="472C8939">
            <w:pPr>
              <w:pStyle w:val="48"/>
              <w:keepNext w:val="0"/>
              <w:keepLines w:val="0"/>
              <w:pageBreakBefore w:val="0"/>
              <w:widowControl w:val="0"/>
              <w:kinsoku/>
              <w:wordWrap/>
              <w:overflowPunct/>
              <w:topLinePunct w:val="0"/>
              <w:autoSpaceDE/>
              <w:autoSpaceDN/>
              <w:bidi w:val="0"/>
              <w:snapToGrid w:val="0"/>
              <w:rPr>
                <w:color w:val="auto"/>
                <w:sz w:val="24"/>
                <w:szCs w:val="24"/>
              </w:rPr>
            </w:pPr>
          </w:p>
          <w:p w14:paraId="0B969A95">
            <w:pPr>
              <w:pStyle w:val="48"/>
              <w:keepNext w:val="0"/>
              <w:keepLines w:val="0"/>
              <w:pageBreakBefore w:val="0"/>
              <w:widowControl w:val="0"/>
              <w:kinsoku/>
              <w:wordWrap/>
              <w:overflowPunct/>
              <w:topLinePunct w:val="0"/>
              <w:autoSpaceDE/>
              <w:autoSpaceDN/>
              <w:bidi w:val="0"/>
              <w:snapToGrid w:val="0"/>
              <w:rPr>
                <w:color w:val="auto"/>
                <w:sz w:val="24"/>
                <w:szCs w:val="24"/>
              </w:rPr>
            </w:pPr>
          </w:p>
          <w:p w14:paraId="0731AC62">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7F9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3F8571">
            <w:pPr>
              <w:pStyle w:val="48"/>
              <w:keepNext w:val="0"/>
              <w:keepLines w:val="0"/>
              <w:pageBreakBefore w:val="0"/>
              <w:widowControl w:val="0"/>
              <w:kinsoku/>
              <w:wordWrap/>
              <w:overflowPunct/>
              <w:topLinePunct w:val="0"/>
              <w:autoSpaceDE/>
              <w:autoSpaceDN/>
              <w:bidi w:val="0"/>
              <w:snapToGrid w:val="0"/>
              <w:jc w:val="center"/>
              <w:rPr>
                <w:color w:val="auto"/>
                <w:sz w:val="24"/>
                <w:szCs w:val="24"/>
              </w:rPr>
            </w:pPr>
            <w:r>
              <w:rPr>
                <w:color w:val="auto"/>
                <w:sz w:val="24"/>
                <w:szCs w:val="24"/>
              </w:rPr>
              <w:t>下一步工作</w:t>
            </w:r>
          </w:p>
          <w:p w14:paraId="1A2E87F0">
            <w:pPr>
              <w:pStyle w:val="48"/>
              <w:keepNext w:val="0"/>
              <w:keepLines w:val="0"/>
              <w:pageBreakBefore w:val="0"/>
              <w:widowControl w:val="0"/>
              <w:kinsoku/>
              <w:wordWrap/>
              <w:overflowPunct/>
              <w:topLinePunct w:val="0"/>
              <w:autoSpaceDE/>
              <w:autoSpaceDN/>
              <w:bidi w:val="0"/>
              <w:snapToGrid w:val="0"/>
              <w:jc w:val="center"/>
              <w:rPr>
                <w:color w:val="auto"/>
                <w:sz w:val="24"/>
                <w:szCs w:val="24"/>
              </w:rPr>
            </w:pPr>
            <w:r>
              <w:rPr>
                <w:color w:val="auto"/>
                <w:sz w:val="24"/>
                <w:szCs w:val="24"/>
              </w:rPr>
              <w:t>（需进一步采取的措施）</w:t>
            </w:r>
          </w:p>
        </w:tc>
        <w:tc>
          <w:tcPr>
            <w:tcW w:w="727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263A5F">
            <w:pPr>
              <w:pStyle w:val="48"/>
              <w:keepNext w:val="0"/>
              <w:keepLines w:val="0"/>
              <w:pageBreakBefore w:val="0"/>
              <w:widowControl w:val="0"/>
              <w:kinsoku/>
              <w:wordWrap/>
              <w:overflowPunct/>
              <w:topLinePunct w:val="0"/>
              <w:autoSpaceDE/>
              <w:autoSpaceDN/>
              <w:bidi w:val="0"/>
              <w:snapToGrid w:val="0"/>
              <w:rPr>
                <w:color w:val="auto"/>
                <w:sz w:val="24"/>
                <w:szCs w:val="24"/>
              </w:rPr>
            </w:pPr>
          </w:p>
          <w:p w14:paraId="0827F92D">
            <w:pPr>
              <w:pStyle w:val="48"/>
              <w:keepNext w:val="0"/>
              <w:keepLines w:val="0"/>
              <w:pageBreakBefore w:val="0"/>
              <w:widowControl w:val="0"/>
              <w:kinsoku/>
              <w:wordWrap/>
              <w:overflowPunct/>
              <w:topLinePunct w:val="0"/>
              <w:autoSpaceDE/>
              <w:autoSpaceDN/>
              <w:bidi w:val="0"/>
              <w:snapToGrid w:val="0"/>
              <w:rPr>
                <w:color w:val="auto"/>
                <w:sz w:val="24"/>
                <w:szCs w:val="24"/>
              </w:rPr>
            </w:pPr>
          </w:p>
          <w:p w14:paraId="6CA0AE79">
            <w:pPr>
              <w:pStyle w:val="48"/>
              <w:keepNext w:val="0"/>
              <w:keepLines w:val="0"/>
              <w:pageBreakBefore w:val="0"/>
              <w:widowControl w:val="0"/>
              <w:kinsoku/>
              <w:wordWrap/>
              <w:overflowPunct/>
              <w:topLinePunct w:val="0"/>
              <w:autoSpaceDE/>
              <w:autoSpaceDN/>
              <w:bidi w:val="0"/>
              <w:snapToGrid w:val="0"/>
              <w:rPr>
                <w:color w:val="auto"/>
                <w:sz w:val="24"/>
                <w:szCs w:val="24"/>
              </w:rPr>
            </w:pPr>
          </w:p>
          <w:p w14:paraId="1B1A368E">
            <w:pPr>
              <w:pStyle w:val="48"/>
              <w:keepNext w:val="0"/>
              <w:keepLines w:val="0"/>
              <w:pageBreakBefore w:val="0"/>
              <w:widowControl w:val="0"/>
              <w:kinsoku/>
              <w:wordWrap/>
              <w:overflowPunct/>
              <w:topLinePunct w:val="0"/>
              <w:autoSpaceDE/>
              <w:autoSpaceDN/>
              <w:bidi w:val="0"/>
              <w:snapToGrid w:val="0"/>
              <w:rPr>
                <w:color w:val="auto"/>
                <w:sz w:val="24"/>
                <w:szCs w:val="24"/>
              </w:rPr>
            </w:pPr>
          </w:p>
          <w:p w14:paraId="0DE2D4C4">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617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76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4DF375">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备注</w:t>
            </w:r>
          </w:p>
        </w:tc>
        <w:tc>
          <w:tcPr>
            <w:tcW w:w="7273"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00BF47">
            <w:pPr>
              <w:pStyle w:val="48"/>
              <w:keepNext w:val="0"/>
              <w:keepLines w:val="0"/>
              <w:pageBreakBefore w:val="0"/>
              <w:widowControl w:val="0"/>
              <w:kinsoku/>
              <w:wordWrap/>
              <w:overflowPunct/>
              <w:topLinePunct w:val="0"/>
              <w:autoSpaceDE/>
              <w:autoSpaceDN/>
              <w:bidi w:val="0"/>
              <w:snapToGrid w:val="0"/>
              <w:rPr>
                <w:color w:val="auto"/>
                <w:sz w:val="24"/>
                <w:szCs w:val="24"/>
              </w:rPr>
            </w:pPr>
          </w:p>
          <w:p w14:paraId="01B4DD92">
            <w:pPr>
              <w:pStyle w:val="48"/>
              <w:keepNext w:val="0"/>
              <w:keepLines w:val="0"/>
              <w:pageBreakBefore w:val="0"/>
              <w:widowControl w:val="0"/>
              <w:kinsoku/>
              <w:wordWrap/>
              <w:overflowPunct/>
              <w:topLinePunct w:val="0"/>
              <w:autoSpaceDE/>
              <w:autoSpaceDN/>
              <w:bidi w:val="0"/>
              <w:snapToGrid w:val="0"/>
              <w:rPr>
                <w:color w:val="auto"/>
                <w:sz w:val="24"/>
                <w:szCs w:val="24"/>
              </w:rPr>
            </w:pPr>
          </w:p>
          <w:p w14:paraId="0D8B28D8">
            <w:pPr>
              <w:pStyle w:val="48"/>
              <w:keepNext w:val="0"/>
              <w:keepLines w:val="0"/>
              <w:pageBreakBefore w:val="0"/>
              <w:widowControl w:val="0"/>
              <w:kinsoku/>
              <w:wordWrap/>
              <w:overflowPunct/>
              <w:topLinePunct w:val="0"/>
              <w:autoSpaceDE/>
              <w:autoSpaceDN/>
              <w:bidi w:val="0"/>
              <w:snapToGrid w:val="0"/>
              <w:rPr>
                <w:color w:val="auto"/>
                <w:sz w:val="24"/>
                <w:szCs w:val="24"/>
              </w:rPr>
            </w:pPr>
          </w:p>
        </w:tc>
      </w:tr>
    </w:tbl>
    <w:p w14:paraId="242C8ECF">
      <w:pPr>
        <w:keepNext w:val="0"/>
        <w:keepLines w:val="0"/>
        <w:pageBreakBefore w:val="0"/>
        <w:widowControl w:val="0"/>
        <w:kinsoku/>
        <w:wordWrap/>
        <w:overflowPunct/>
        <w:topLinePunct w:val="0"/>
        <w:autoSpaceDE/>
        <w:autoSpaceDN/>
        <w:bidi w:val="0"/>
        <w:ind w:firstLine="0" w:firstLineChars="0"/>
        <w:rPr>
          <w:szCs w:val="28"/>
        </w:rPr>
      </w:pPr>
      <w:r>
        <w:rPr>
          <w:szCs w:val="28"/>
        </w:rPr>
        <w:t>报告人：                           电话：                      手机：</w:t>
      </w:r>
    </w:p>
    <w:p w14:paraId="54073761">
      <w:pPr>
        <w:keepNext w:val="0"/>
        <w:keepLines w:val="0"/>
        <w:pageBreakBefore w:val="0"/>
        <w:widowControl w:val="0"/>
        <w:kinsoku/>
        <w:wordWrap/>
        <w:overflowPunct/>
        <w:topLinePunct w:val="0"/>
        <w:autoSpaceDE/>
        <w:autoSpaceDN/>
        <w:bidi w:val="0"/>
        <w:spacing w:line="240" w:lineRule="auto"/>
        <w:ind w:firstLine="0" w:firstLineChars="0"/>
        <w:jc w:val="left"/>
        <w:rPr>
          <w:rStyle w:val="34"/>
          <w:b/>
          <w:bCs/>
          <w:color w:val="auto"/>
          <w:szCs w:val="32"/>
        </w:rPr>
      </w:pPr>
      <w:bookmarkStart w:id="247" w:name="_Toc32328250"/>
      <w:r>
        <w:rPr>
          <w:rStyle w:val="34"/>
          <w:color w:val="auto"/>
        </w:rPr>
        <w:br w:type="page"/>
      </w:r>
    </w:p>
    <w:p w14:paraId="3DE4769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b w:val="0"/>
          <w:bCs w:val="0"/>
          <w:sz w:val="32"/>
          <w:szCs w:val="32"/>
          <w:lang w:val="en-US" w:eastAsia="zh-CN"/>
        </w:rPr>
      </w:pPr>
      <w:bookmarkStart w:id="248" w:name="_Toc116932476"/>
      <w:r>
        <w:rPr>
          <w:rFonts w:hint="eastAsia" w:ascii="Times New Roman" w:hAnsi="Times New Roman" w:eastAsia="黑体" w:cs="Times New Roman"/>
          <w:b w:val="0"/>
          <w:bCs w:val="0"/>
          <w:sz w:val="32"/>
          <w:szCs w:val="32"/>
        </w:rPr>
        <w:t>附件6</w:t>
      </w:r>
      <w:r>
        <w:rPr>
          <w:rFonts w:hint="eastAsia" w:ascii="Times New Roman" w:hAnsi="Times New Roman" w:eastAsia="黑体" w:cs="Times New Roman"/>
          <w:b w:val="0"/>
          <w:bCs w:val="0"/>
          <w:sz w:val="32"/>
          <w:szCs w:val="32"/>
          <w:lang w:val="en-US" w:eastAsia="zh-CN"/>
        </w:rPr>
        <w:t xml:space="preserve"> </w:t>
      </w:r>
      <w:r>
        <w:rPr>
          <w:rFonts w:hint="eastAsia"/>
          <w:b w:val="0"/>
          <w:bCs w:val="0"/>
          <w:sz w:val="32"/>
          <w:szCs w:val="32"/>
          <w:lang w:val="en-US" w:eastAsia="zh-CN"/>
        </w:rPr>
        <w:t xml:space="preserve"> </w:t>
      </w:r>
    </w:p>
    <w:p w14:paraId="44C46055">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如皋市集中式饮用水水源地突发环境事件</w:t>
      </w:r>
    </w:p>
    <w:p w14:paraId="23C4ED34">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登记表</w:t>
      </w:r>
      <w:bookmarkEnd w:id="247"/>
      <w:bookmarkEnd w:id="248"/>
    </w:p>
    <w:p w14:paraId="21704F6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ascii="Times New Roman" w:hAnsi="Times New Roman" w:cs="Times New Roman"/>
          <w:b w:val="0"/>
          <w:bCs w:val="0"/>
          <w:sz w:val="32"/>
          <w:szCs w:val="32"/>
        </w:rPr>
      </w:pPr>
    </w:p>
    <w:p w14:paraId="745E58D2">
      <w:pPr>
        <w:keepNext w:val="0"/>
        <w:keepLines w:val="0"/>
        <w:pageBreakBefore w:val="0"/>
        <w:widowControl w:val="0"/>
        <w:kinsoku/>
        <w:wordWrap/>
        <w:overflowPunct/>
        <w:topLinePunct w:val="0"/>
        <w:autoSpaceDE/>
        <w:autoSpaceDN/>
        <w:bidi w:val="0"/>
        <w:ind w:firstLine="0" w:firstLineChars="0"/>
      </w:pPr>
      <w:r>
        <w:t>报告单位（人、电话）：                    报告时间：</w:t>
      </w:r>
    </w:p>
    <w:tbl>
      <w:tblPr>
        <w:tblStyle w:val="3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8"/>
        <w:gridCol w:w="2415"/>
        <w:gridCol w:w="1538"/>
        <w:gridCol w:w="3338"/>
      </w:tblGrid>
      <w:tr w14:paraId="16CB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F67CDB0">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发生时间</w:t>
            </w:r>
          </w:p>
        </w:tc>
        <w:tc>
          <w:tcPr>
            <w:tcW w:w="24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CACD5E">
            <w:pPr>
              <w:pStyle w:val="48"/>
              <w:keepNext w:val="0"/>
              <w:keepLines w:val="0"/>
              <w:pageBreakBefore w:val="0"/>
              <w:widowControl w:val="0"/>
              <w:kinsoku/>
              <w:wordWrap/>
              <w:overflowPunct/>
              <w:topLinePunct w:val="0"/>
              <w:autoSpaceDE/>
              <w:autoSpaceDN/>
              <w:bidi w:val="0"/>
              <w:snapToGrid w:val="0"/>
              <w:rPr>
                <w:color w:val="auto"/>
                <w:sz w:val="24"/>
                <w:szCs w:val="24"/>
              </w:rPr>
            </w:pPr>
          </w:p>
        </w:tc>
        <w:tc>
          <w:tcPr>
            <w:tcW w:w="15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3351FF">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发生地点</w:t>
            </w:r>
          </w:p>
        </w:tc>
        <w:tc>
          <w:tcPr>
            <w:tcW w:w="333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AD3065">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0A19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E4ECAE5">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污染物种类</w:t>
            </w:r>
          </w:p>
        </w:tc>
        <w:tc>
          <w:tcPr>
            <w:tcW w:w="7291"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462BA7">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2B0F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F88F8D">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事故简况</w:t>
            </w:r>
          </w:p>
          <w:p w14:paraId="3918B32C">
            <w:pPr>
              <w:pStyle w:val="48"/>
              <w:keepNext w:val="0"/>
              <w:keepLines w:val="0"/>
              <w:pageBreakBefore w:val="0"/>
              <w:widowControl w:val="0"/>
              <w:kinsoku/>
              <w:wordWrap/>
              <w:overflowPunct/>
              <w:topLinePunct w:val="0"/>
              <w:autoSpaceDE/>
              <w:autoSpaceDN/>
              <w:bidi w:val="0"/>
              <w:snapToGrid w:val="0"/>
              <w:rPr>
                <w:color w:val="auto"/>
                <w:sz w:val="24"/>
                <w:szCs w:val="24"/>
              </w:rPr>
            </w:pPr>
          </w:p>
        </w:tc>
        <w:tc>
          <w:tcPr>
            <w:tcW w:w="7291"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9C32BA8">
            <w:pPr>
              <w:pStyle w:val="48"/>
              <w:keepNext w:val="0"/>
              <w:keepLines w:val="0"/>
              <w:pageBreakBefore w:val="0"/>
              <w:widowControl w:val="0"/>
              <w:kinsoku/>
              <w:wordWrap/>
              <w:overflowPunct/>
              <w:topLinePunct w:val="0"/>
              <w:autoSpaceDE/>
              <w:autoSpaceDN/>
              <w:bidi w:val="0"/>
              <w:snapToGrid w:val="0"/>
              <w:rPr>
                <w:color w:val="auto"/>
                <w:sz w:val="24"/>
                <w:szCs w:val="24"/>
              </w:rPr>
            </w:pPr>
          </w:p>
          <w:p w14:paraId="24D4E04A">
            <w:pPr>
              <w:pStyle w:val="48"/>
              <w:keepNext w:val="0"/>
              <w:keepLines w:val="0"/>
              <w:pageBreakBefore w:val="0"/>
              <w:widowControl w:val="0"/>
              <w:kinsoku/>
              <w:wordWrap/>
              <w:overflowPunct/>
              <w:topLinePunct w:val="0"/>
              <w:autoSpaceDE/>
              <w:autoSpaceDN/>
              <w:bidi w:val="0"/>
              <w:snapToGrid w:val="0"/>
              <w:rPr>
                <w:color w:val="auto"/>
                <w:sz w:val="24"/>
                <w:szCs w:val="24"/>
              </w:rPr>
            </w:pPr>
          </w:p>
          <w:p w14:paraId="32EC6017">
            <w:pPr>
              <w:pStyle w:val="48"/>
              <w:keepNext w:val="0"/>
              <w:keepLines w:val="0"/>
              <w:pageBreakBefore w:val="0"/>
              <w:widowControl w:val="0"/>
              <w:kinsoku/>
              <w:wordWrap/>
              <w:overflowPunct/>
              <w:topLinePunct w:val="0"/>
              <w:autoSpaceDE/>
              <w:autoSpaceDN/>
              <w:bidi w:val="0"/>
              <w:snapToGrid w:val="0"/>
              <w:rPr>
                <w:color w:val="auto"/>
                <w:sz w:val="24"/>
                <w:szCs w:val="24"/>
              </w:rPr>
            </w:pPr>
          </w:p>
          <w:p w14:paraId="249466F9">
            <w:pPr>
              <w:pStyle w:val="48"/>
              <w:keepNext w:val="0"/>
              <w:keepLines w:val="0"/>
              <w:pageBreakBefore w:val="0"/>
              <w:widowControl w:val="0"/>
              <w:kinsoku/>
              <w:wordWrap/>
              <w:overflowPunct/>
              <w:topLinePunct w:val="0"/>
              <w:autoSpaceDE/>
              <w:autoSpaceDN/>
              <w:bidi w:val="0"/>
              <w:snapToGrid w:val="0"/>
              <w:rPr>
                <w:color w:val="auto"/>
                <w:sz w:val="24"/>
                <w:szCs w:val="24"/>
              </w:rPr>
            </w:pPr>
          </w:p>
          <w:p w14:paraId="183F83FC">
            <w:pPr>
              <w:pStyle w:val="48"/>
              <w:keepNext w:val="0"/>
              <w:keepLines w:val="0"/>
              <w:pageBreakBefore w:val="0"/>
              <w:widowControl w:val="0"/>
              <w:kinsoku/>
              <w:wordWrap/>
              <w:overflowPunct/>
              <w:topLinePunct w:val="0"/>
              <w:autoSpaceDE/>
              <w:autoSpaceDN/>
              <w:bidi w:val="0"/>
              <w:snapToGrid w:val="0"/>
              <w:rPr>
                <w:color w:val="auto"/>
                <w:sz w:val="24"/>
                <w:szCs w:val="24"/>
              </w:rPr>
            </w:pPr>
          </w:p>
          <w:p w14:paraId="178BF9DB">
            <w:pPr>
              <w:pStyle w:val="48"/>
              <w:keepNext w:val="0"/>
              <w:keepLines w:val="0"/>
              <w:pageBreakBefore w:val="0"/>
              <w:widowControl w:val="0"/>
              <w:kinsoku/>
              <w:wordWrap/>
              <w:overflowPunct/>
              <w:topLinePunct w:val="0"/>
              <w:autoSpaceDE/>
              <w:autoSpaceDN/>
              <w:bidi w:val="0"/>
              <w:snapToGrid w:val="0"/>
              <w:rPr>
                <w:color w:val="auto"/>
                <w:sz w:val="24"/>
                <w:szCs w:val="24"/>
              </w:rPr>
            </w:pPr>
          </w:p>
          <w:p w14:paraId="70216F57">
            <w:pPr>
              <w:pStyle w:val="48"/>
              <w:keepNext w:val="0"/>
              <w:keepLines w:val="0"/>
              <w:pageBreakBefore w:val="0"/>
              <w:widowControl w:val="0"/>
              <w:kinsoku/>
              <w:wordWrap/>
              <w:overflowPunct/>
              <w:topLinePunct w:val="0"/>
              <w:autoSpaceDE/>
              <w:autoSpaceDN/>
              <w:bidi w:val="0"/>
              <w:snapToGrid w:val="0"/>
              <w:rPr>
                <w:color w:val="auto"/>
                <w:sz w:val="24"/>
                <w:szCs w:val="24"/>
              </w:rPr>
            </w:pPr>
          </w:p>
          <w:p w14:paraId="6BE9FA04">
            <w:pPr>
              <w:pStyle w:val="48"/>
              <w:keepNext w:val="0"/>
              <w:keepLines w:val="0"/>
              <w:pageBreakBefore w:val="0"/>
              <w:widowControl w:val="0"/>
              <w:kinsoku/>
              <w:wordWrap/>
              <w:overflowPunct/>
              <w:topLinePunct w:val="0"/>
              <w:autoSpaceDE/>
              <w:autoSpaceDN/>
              <w:bidi w:val="0"/>
              <w:snapToGrid w:val="0"/>
              <w:rPr>
                <w:color w:val="auto"/>
                <w:sz w:val="24"/>
                <w:szCs w:val="24"/>
              </w:rPr>
            </w:pPr>
          </w:p>
          <w:p w14:paraId="0DA2EE55">
            <w:pPr>
              <w:pStyle w:val="48"/>
              <w:keepNext w:val="0"/>
              <w:keepLines w:val="0"/>
              <w:pageBreakBefore w:val="0"/>
              <w:widowControl w:val="0"/>
              <w:kinsoku/>
              <w:wordWrap/>
              <w:overflowPunct/>
              <w:topLinePunct w:val="0"/>
              <w:autoSpaceDE/>
              <w:autoSpaceDN/>
              <w:bidi w:val="0"/>
              <w:snapToGrid w:val="0"/>
              <w:rPr>
                <w:color w:val="auto"/>
                <w:sz w:val="24"/>
                <w:szCs w:val="24"/>
              </w:rPr>
            </w:pPr>
          </w:p>
          <w:p w14:paraId="0ECC5C4A">
            <w:pPr>
              <w:pStyle w:val="48"/>
              <w:keepNext w:val="0"/>
              <w:keepLines w:val="0"/>
              <w:pageBreakBefore w:val="0"/>
              <w:widowControl w:val="0"/>
              <w:kinsoku/>
              <w:wordWrap/>
              <w:overflowPunct/>
              <w:topLinePunct w:val="0"/>
              <w:autoSpaceDE/>
              <w:autoSpaceDN/>
              <w:bidi w:val="0"/>
              <w:snapToGrid w:val="0"/>
              <w:rPr>
                <w:color w:val="auto"/>
                <w:sz w:val="24"/>
                <w:szCs w:val="24"/>
              </w:rPr>
            </w:pPr>
          </w:p>
          <w:p w14:paraId="171F4257">
            <w:pPr>
              <w:pStyle w:val="48"/>
              <w:keepNext w:val="0"/>
              <w:keepLines w:val="0"/>
              <w:pageBreakBefore w:val="0"/>
              <w:widowControl w:val="0"/>
              <w:kinsoku/>
              <w:wordWrap/>
              <w:overflowPunct/>
              <w:topLinePunct w:val="0"/>
              <w:autoSpaceDE/>
              <w:autoSpaceDN/>
              <w:bidi w:val="0"/>
              <w:snapToGrid w:val="0"/>
              <w:rPr>
                <w:color w:val="auto"/>
                <w:sz w:val="24"/>
                <w:szCs w:val="24"/>
              </w:rPr>
            </w:pPr>
          </w:p>
          <w:p w14:paraId="20389A16">
            <w:pPr>
              <w:pStyle w:val="48"/>
              <w:keepNext w:val="0"/>
              <w:keepLines w:val="0"/>
              <w:pageBreakBefore w:val="0"/>
              <w:widowControl w:val="0"/>
              <w:kinsoku/>
              <w:wordWrap/>
              <w:overflowPunct/>
              <w:topLinePunct w:val="0"/>
              <w:autoSpaceDE/>
              <w:autoSpaceDN/>
              <w:bidi w:val="0"/>
              <w:snapToGrid w:val="0"/>
              <w:rPr>
                <w:color w:val="auto"/>
                <w:sz w:val="24"/>
                <w:szCs w:val="24"/>
              </w:rPr>
            </w:pPr>
          </w:p>
          <w:p w14:paraId="0EA5D745">
            <w:pPr>
              <w:pStyle w:val="48"/>
              <w:keepNext w:val="0"/>
              <w:keepLines w:val="0"/>
              <w:pageBreakBefore w:val="0"/>
              <w:widowControl w:val="0"/>
              <w:kinsoku/>
              <w:wordWrap/>
              <w:overflowPunct/>
              <w:topLinePunct w:val="0"/>
              <w:autoSpaceDE/>
              <w:autoSpaceDN/>
              <w:bidi w:val="0"/>
              <w:snapToGrid w:val="0"/>
              <w:rPr>
                <w:color w:val="auto"/>
                <w:sz w:val="24"/>
                <w:szCs w:val="24"/>
              </w:rPr>
            </w:pPr>
          </w:p>
          <w:p w14:paraId="70939855">
            <w:pPr>
              <w:pStyle w:val="48"/>
              <w:keepNext w:val="0"/>
              <w:keepLines w:val="0"/>
              <w:pageBreakBefore w:val="0"/>
              <w:widowControl w:val="0"/>
              <w:kinsoku/>
              <w:wordWrap/>
              <w:overflowPunct/>
              <w:topLinePunct w:val="0"/>
              <w:autoSpaceDE/>
              <w:autoSpaceDN/>
              <w:bidi w:val="0"/>
              <w:snapToGrid w:val="0"/>
              <w:rPr>
                <w:color w:val="auto"/>
                <w:sz w:val="24"/>
                <w:szCs w:val="24"/>
              </w:rPr>
            </w:pPr>
          </w:p>
          <w:p w14:paraId="12880F36">
            <w:pPr>
              <w:pStyle w:val="48"/>
              <w:keepNext w:val="0"/>
              <w:keepLines w:val="0"/>
              <w:pageBreakBefore w:val="0"/>
              <w:widowControl w:val="0"/>
              <w:kinsoku/>
              <w:wordWrap/>
              <w:overflowPunct/>
              <w:topLinePunct w:val="0"/>
              <w:autoSpaceDE/>
              <w:autoSpaceDN/>
              <w:bidi w:val="0"/>
              <w:snapToGrid w:val="0"/>
              <w:rPr>
                <w:color w:val="auto"/>
                <w:sz w:val="24"/>
                <w:szCs w:val="24"/>
              </w:rPr>
            </w:pPr>
          </w:p>
          <w:p w14:paraId="54BCFF40">
            <w:pPr>
              <w:pStyle w:val="48"/>
              <w:keepNext w:val="0"/>
              <w:keepLines w:val="0"/>
              <w:pageBreakBefore w:val="0"/>
              <w:widowControl w:val="0"/>
              <w:kinsoku/>
              <w:wordWrap/>
              <w:overflowPunct/>
              <w:topLinePunct w:val="0"/>
              <w:autoSpaceDE/>
              <w:autoSpaceDN/>
              <w:bidi w:val="0"/>
              <w:snapToGrid w:val="0"/>
              <w:rPr>
                <w:color w:val="auto"/>
                <w:sz w:val="24"/>
                <w:szCs w:val="24"/>
              </w:rPr>
            </w:pPr>
          </w:p>
          <w:p w14:paraId="058FD366">
            <w:pPr>
              <w:pStyle w:val="48"/>
              <w:keepNext w:val="0"/>
              <w:keepLines w:val="0"/>
              <w:pageBreakBefore w:val="0"/>
              <w:widowControl w:val="0"/>
              <w:kinsoku/>
              <w:wordWrap/>
              <w:overflowPunct/>
              <w:topLinePunct w:val="0"/>
              <w:autoSpaceDE/>
              <w:autoSpaceDN/>
              <w:bidi w:val="0"/>
              <w:snapToGrid w:val="0"/>
              <w:rPr>
                <w:color w:val="auto"/>
                <w:sz w:val="24"/>
                <w:szCs w:val="24"/>
              </w:rPr>
            </w:pPr>
          </w:p>
          <w:p w14:paraId="76EB0D59">
            <w:pPr>
              <w:pStyle w:val="48"/>
              <w:keepNext w:val="0"/>
              <w:keepLines w:val="0"/>
              <w:pageBreakBefore w:val="0"/>
              <w:widowControl w:val="0"/>
              <w:kinsoku/>
              <w:wordWrap/>
              <w:overflowPunct/>
              <w:topLinePunct w:val="0"/>
              <w:autoSpaceDE/>
              <w:autoSpaceDN/>
              <w:bidi w:val="0"/>
              <w:snapToGrid w:val="0"/>
              <w:rPr>
                <w:color w:val="auto"/>
                <w:sz w:val="24"/>
                <w:szCs w:val="24"/>
              </w:rPr>
            </w:pPr>
          </w:p>
          <w:p w14:paraId="50B3F595">
            <w:pPr>
              <w:pStyle w:val="48"/>
              <w:keepNext w:val="0"/>
              <w:keepLines w:val="0"/>
              <w:pageBreakBefore w:val="0"/>
              <w:widowControl w:val="0"/>
              <w:kinsoku/>
              <w:wordWrap/>
              <w:overflowPunct/>
              <w:topLinePunct w:val="0"/>
              <w:autoSpaceDE/>
              <w:autoSpaceDN/>
              <w:bidi w:val="0"/>
              <w:snapToGrid w:val="0"/>
              <w:rPr>
                <w:color w:val="auto"/>
                <w:sz w:val="24"/>
                <w:szCs w:val="24"/>
              </w:rPr>
            </w:pPr>
          </w:p>
          <w:p w14:paraId="04A54B71">
            <w:pPr>
              <w:pStyle w:val="48"/>
              <w:keepNext w:val="0"/>
              <w:keepLines w:val="0"/>
              <w:pageBreakBefore w:val="0"/>
              <w:widowControl w:val="0"/>
              <w:kinsoku/>
              <w:wordWrap/>
              <w:overflowPunct/>
              <w:topLinePunct w:val="0"/>
              <w:autoSpaceDE/>
              <w:autoSpaceDN/>
              <w:bidi w:val="0"/>
              <w:snapToGrid w:val="0"/>
              <w:rPr>
                <w:color w:val="auto"/>
                <w:sz w:val="24"/>
                <w:szCs w:val="24"/>
              </w:rPr>
            </w:pPr>
          </w:p>
          <w:p w14:paraId="54E9D900">
            <w:pPr>
              <w:pStyle w:val="48"/>
              <w:keepNext w:val="0"/>
              <w:keepLines w:val="0"/>
              <w:pageBreakBefore w:val="0"/>
              <w:widowControl w:val="0"/>
              <w:kinsoku/>
              <w:wordWrap/>
              <w:overflowPunct/>
              <w:topLinePunct w:val="0"/>
              <w:autoSpaceDE/>
              <w:autoSpaceDN/>
              <w:bidi w:val="0"/>
              <w:snapToGrid w:val="0"/>
              <w:rPr>
                <w:color w:val="auto"/>
                <w:sz w:val="24"/>
                <w:szCs w:val="24"/>
              </w:rPr>
            </w:pPr>
          </w:p>
          <w:p w14:paraId="36694E04">
            <w:pPr>
              <w:pStyle w:val="48"/>
              <w:keepNext w:val="0"/>
              <w:keepLines w:val="0"/>
              <w:pageBreakBefore w:val="0"/>
              <w:widowControl w:val="0"/>
              <w:kinsoku/>
              <w:wordWrap/>
              <w:overflowPunct/>
              <w:topLinePunct w:val="0"/>
              <w:autoSpaceDE/>
              <w:autoSpaceDN/>
              <w:bidi w:val="0"/>
              <w:snapToGrid w:val="0"/>
              <w:rPr>
                <w:color w:val="auto"/>
                <w:sz w:val="24"/>
                <w:szCs w:val="24"/>
              </w:rPr>
            </w:pPr>
          </w:p>
        </w:tc>
      </w:tr>
      <w:tr w14:paraId="5A37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B81B690">
            <w:pPr>
              <w:pStyle w:val="48"/>
              <w:keepNext w:val="0"/>
              <w:keepLines w:val="0"/>
              <w:pageBreakBefore w:val="0"/>
              <w:widowControl w:val="0"/>
              <w:kinsoku/>
              <w:wordWrap/>
              <w:overflowPunct/>
              <w:topLinePunct w:val="0"/>
              <w:autoSpaceDE/>
              <w:autoSpaceDN/>
              <w:bidi w:val="0"/>
              <w:snapToGrid w:val="0"/>
              <w:rPr>
                <w:color w:val="auto"/>
                <w:sz w:val="24"/>
                <w:szCs w:val="24"/>
              </w:rPr>
            </w:pPr>
            <w:r>
              <w:rPr>
                <w:color w:val="auto"/>
                <w:sz w:val="24"/>
                <w:szCs w:val="24"/>
              </w:rPr>
              <w:t>备注</w:t>
            </w:r>
          </w:p>
        </w:tc>
        <w:tc>
          <w:tcPr>
            <w:tcW w:w="7291"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51A1D5">
            <w:pPr>
              <w:pStyle w:val="48"/>
              <w:keepNext w:val="0"/>
              <w:keepLines w:val="0"/>
              <w:pageBreakBefore w:val="0"/>
              <w:widowControl w:val="0"/>
              <w:kinsoku/>
              <w:wordWrap/>
              <w:overflowPunct/>
              <w:topLinePunct w:val="0"/>
              <w:autoSpaceDE/>
              <w:autoSpaceDN/>
              <w:bidi w:val="0"/>
              <w:snapToGrid w:val="0"/>
              <w:rPr>
                <w:color w:val="auto"/>
                <w:sz w:val="24"/>
                <w:szCs w:val="24"/>
              </w:rPr>
            </w:pPr>
          </w:p>
          <w:p w14:paraId="371A3F01">
            <w:pPr>
              <w:pStyle w:val="48"/>
              <w:keepNext w:val="0"/>
              <w:keepLines w:val="0"/>
              <w:pageBreakBefore w:val="0"/>
              <w:widowControl w:val="0"/>
              <w:kinsoku/>
              <w:wordWrap/>
              <w:overflowPunct/>
              <w:topLinePunct w:val="0"/>
              <w:autoSpaceDE/>
              <w:autoSpaceDN/>
              <w:bidi w:val="0"/>
              <w:snapToGrid w:val="0"/>
              <w:rPr>
                <w:color w:val="auto"/>
                <w:sz w:val="24"/>
                <w:szCs w:val="24"/>
              </w:rPr>
            </w:pPr>
          </w:p>
          <w:p w14:paraId="47EF18F4">
            <w:pPr>
              <w:pStyle w:val="48"/>
              <w:keepNext w:val="0"/>
              <w:keepLines w:val="0"/>
              <w:pageBreakBefore w:val="0"/>
              <w:widowControl w:val="0"/>
              <w:kinsoku/>
              <w:wordWrap/>
              <w:overflowPunct/>
              <w:topLinePunct w:val="0"/>
              <w:autoSpaceDE/>
              <w:autoSpaceDN/>
              <w:bidi w:val="0"/>
              <w:snapToGrid w:val="0"/>
              <w:rPr>
                <w:color w:val="auto"/>
                <w:sz w:val="24"/>
                <w:szCs w:val="24"/>
              </w:rPr>
            </w:pPr>
          </w:p>
          <w:p w14:paraId="41E62486">
            <w:pPr>
              <w:pStyle w:val="48"/>
              <w:keepNext w:val="0"/>
              <w:keepLines w:val="0"/>
              <w:pageBreakBefore w:val="0"/>
              <w:widowControl w:val="0"/>
              <w:kinsoku/>
              <w:wordWrap/>
              <w:overflowPunct/>
              <w:topLinePunct w:val="0"/>
              <w:autoSpaceDE/>
              <w:autoSpaceDN/>
              <w:bidi w:val="0"/>
              <w:snapToGrid w:val="0"/>
              <w:rPr>
                <w:color w:val="auto"/>
                <w:sz w:val="24"/>
                <w:szCs w:val="24"/>
              </w:rPr>
            </w:pPr>
          </w:p>
        </w:tc>
      </w:tr>
    </w:tbl>
    <w:p w14:paraId="103FF97E">
      <w:pPr>
        <w:keepNext w:val="0"/>
        <w:keepLines w:val="0"/>
        <w:pageBreakBefore w:val="0"/>
        <w:widowControl w:val="0"/>
        <w:kinsoku/>
        <w:wordWrap/>
        <w:overflowPunct/>
        <w:topLinePunct w:val="0"/>
        <w:autoSpaceDE/>
        <w:autoSpaceDN/>
        <w:bidi w:val="0"/>
        <w:ind w:firstLine="0" w:firstLineChars="0"/>
      </w:pPr>
      <w:r>
        <w:t>接报人：                         电话：                       手机：</w:t>
      </w:r>
    </w:p>
    <w:p w14:paraId="554A7394">
      <w:pPr>
        <w:keepNext w:val="0"/>
        <w:keepLines w:val="0"/>
        <w:pageBreakBefore w:val="0"/>
        <w:widowControl w:val="0"/>
        <w:kinsoku/>
        <w:wordWrap/>
        <w:overflowPunct/>
        <w:topLinePunct w:val="0"/>
        <w:autoSpaceDE/>
        <w:autoSpaceDN/>
        <w:bidi w:val="0"/>
        <w:rPr>
          <w:b/>
          <w:sz w:val="24"/>
        </w:rPr>
      </w:pPr>
    </w:p>
    <w:p w14:paraId="75E33E88">
      <w:pPr>
        <w:keepNext w:val="0"/>
        <w:keepLines w:val="0"/>
        <w:pageBreakBefore w:val="0"/>
        <w:widowControl w:val="0"/>
        <w:kinsoku/>
        <w:wordWrap/>
        <w:overflowPunct/>
        <w:topLinePunct w:val="0"/>
        <w:autoSpaceDE/>
        <w:autoSpaceDN/>
        <w:bidi w:val="0"/>
        <w:rPr>
          <w:sz w:val="24"/>
        </w:rPr>
      </w:pPr>
      <w:r>
        <w:rPr>
          <w:b/>
          <w:sz w:val="24"/>
        </w:rPr>
        <w:t>填写登记表要求：</w:t>
      </w:r>
      <w:r>
        <w:rPr>
          <w:sz w:val="24"/>
        </w:rPr>
        <w:t>接报突发环境事件信息时，除应记录来电人员姓名、联系电话、时间、事件发生时间、地点外，还应尽可能询问和记录事故类别、污染范围、污染程度、人员伤亡、财产损失及先期处置情况等相关信息。</w:t>
      </w:r>
    </w:p>
    <w:p w14:paraId="6967825C">
      <w:pPr>
        <w:pStyle w:val="18"/>
        <w:keepNext w:val="0"/>
        <w:keepLines w:val="0"/>
        <w:pageBreakBefore w:val="0"/>
        <w:widowControl w:val="0"/>
        <w:kinsoku/>
        <w:wordWrap/>
        <w:overflowPunct/>
        <w:topLinePunct w:val="0"/>
        <w:autoSpaceDE/>
        <w:autoSpaceDN/>
        <w:bidi w:val="0"/>
        <w:rPr>
          <w:sz w:val="24"/>
        </w:rPr>
      </w:pPr>
    </w:p>
    <w:p w14:paraId="64DF7075">
      <w:pPr>
        <w:pStyle w:val="18"/>
        <w:keepNext w:val="0"/>
        <w:keepLines w:val="0"/>
        <w:pageBreakBefore w:val="0"/>
        <w:widowControl w:val="0"/>
        <w:kinsoku/>
        <w:wordWrap/>
        <w:overflowPunct/>
        <w:topLinePunct w:val="0"/>
        <w:autoSpaceDE/>
        <w:autoSpaceDN/>
        <w:bidi w:val="0"/>
        <w:rPr>
          <w:sz w:val="24"/>
        </w:rPr>
      </w:pPr>
    </w:p>
    <w:p w14:paraId="22BE32B9">
      <w:pPr>
        <w:pStyle w:val="18"/>
        <w:keepNext w:val="0"/>
        <w:keepLines w:val="0"/>
        <w:pageBreakBefore w:val="0"/>
        <w:widowControl w:val="0"/>
        <w:kinsoku/>
        <w:wordWrap/>
        <w:overflowPunct/>
        <w:topLinePunct w:val="0"/>
        <w:autoSpaceDE/>
        <w:autoSpaceDN/>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（此页无正文）</w:t>
      </w:r>
    </w:p>
    <w:p w14:paraId="5AF0A1D6">
      <w:pPr>
        <w:pStyle w:val="18"/>
        <w:keepNext w:val="0"/>
        <w:keepLines w:val="0"/>
        <w:pageBreakBefore w:val="0"/>
        <w:widowControl w:val="0"/>
        <w:kinsoku/>
        <w:wordWrap/>
        <w:overflowPunct/>
        <w:topLinePunct w:val="0"/>
        <w:autoSpaceDE/>
        <w:autoSpaceDN/>
        <w:bidi w:val="0"/>
        <w:rPr>
          <w:sz w:val="24"/>
        </w:rPr>
      </w:pPr>
    </w:p>
    <w:p w14:paraId="6D344A03">
      <w:pPr>
        <w:pStyle w:val="18"/>
        <w:keepNext w:val="0"/>
        <w:keepLines w:val="0"/>
        <w:pageBreakBefore w:val="0"/>
        <w:widowControl w:val="0"/>
        <w:kinsoku/>
        <w:wordWrap/>
        <w:overflowPunct/>
        <w:topLinePunct w:val="0"/>
        <w:autoSpaceDE/>
        <w:autoSpaceDN/>
        <w:bidi w:val="0"/>
        <w:rPr>
          <w:sz w:val="24"/>
        </w:rPr>
      </w:pPr>
    </w:p>
    <w:p w14:paraId="075D0B6A">
      <w:pPr>
        <w:pStyle w:val="18"/>
        <w:keepNext w:val="0"/>
        <w:keepLines w:val="0"/>
        <w:pageBreakBefore w:val="0"/>
        <w:widowControl w:val="0"/>
        <w:kinsoku/>
        <w:wordWrap/>
        <w:overflowPunct/>
        <w:topLinePunct w:val="0"/>
        <w:autoSpaceDE/>
        <w:autoSpaceDN/>
        <w:bidi w:val="0"/>
        <w:rPr>
          <w:sz w:val="24"/>
        </w:rPr>
      </w:pPr>
    </w:p>
    <w:p w14:paraId="26158167">
      <w:pPr>
        <w:pStyle w:val="18"/>
        <w:keepNext w:val="0"/>
        <w:keepLines w:val="0"/>
        <w:pageBreakBefore w:val="0"/>
        <w:widowControl w:val="0"/>
        <w:kinsoku/>
        <w:wordWrap/>
        <w:overflowPunct/>
        <w:topLinePunct w:val="0"/>
        <w:autoSpaceDE/>
        <w:autoSpaceDN/>
        <w:bidi w:val="0"/>
        <w:rPr>
          <w:sz w:val="24"/>
        </w:rPr>
      </w:pPr>
    </w:p>
    <w:p w14:paraId="612639AD">
      <w:pPr>
        <w:pStyle w:val="18"/>
        <w:keepNext w:val="0"/>
        <w:keepLines w:val="0"/>
        <w:pageBreakBefore w:val="0"/>
        <w:widowControl w:val="0"/>
        <w:kinsoku/>
        <w:wordWrap/>
        <w:overflowPunct/>
        <w:topLinePunct w:val="0"/>
        <w:autoSpaceDE/>
        <w:autoSpaceDN/>
        <w:bidi w:val="0"/>
        <w:rPr>
          <w:sz w:val="24"/>
        </w:rPr>
      </w:pPr>
    </w:p>
    <w:p w14:paraId="37496AD8">
      <w:pPr>
        <w:pStyle w:val="18"/>
        <w:keepNext w:val="0"/>
        <w:keepLines w:val="0"/>
        <w:pageBreakBefore w:val="0"/>
        <w:widowControl w:val="0"/>
        <w:kinsoku/>
        <w:wordWrap/>
        <w:overflowPunct/>
        <w:topLinePunct w:val="0"/>
        <w:autoSpaceDE/>
        <w:autoSpaceDN/>
        <w:bidi w:val="0"/>
        <w:rPr>
          <w:sz w:val="24"/>
        </w:rPr>
      </w:pPr>
    </w:p>
    <w:p w14:paraId="3517E286">
      <w:pPr>
        <w:pStyle w:val="18"/>
        <w:keepNext w:val="0"/>
        <w:keepLines w:val="0"/>
        <w:pageBreakBefore w:val="0"/>
        <w:widowControl w:val="0"/>
        <w:kinsoku/>
        <w:wordWrap/>
        <w:overflowPunct/>
        <w:topLinePunct w:val="0"/>
        <w:autoSpaceDE/>
        <w:autoSpaceDN/>
        <w:bidi w:val="0"/>
        <w:rPr>
          <w:sz w:val="24"/>
        </w:rPr>
      </w:pPr>
    </w:p>
    <w:p w14:paraId="276CAEF4">
      <w:pPr>
        <w:pStyle w:val="18"/>
        <w:keepNext w:val="0"/>
        <w:keepLines w:val="0"/>
        <w:pageBreakBefore w:val="0"/>
        <w:widowControl w:val="0"/>
        <w:kinsoku/>
        <w:wordWrap/>
        <w:overflowPunct/>
        <w:topLinePunct w:val="0"/>
        <w:autoSpaceDE/>
        <w:autoSpaceDN/>
        <w:bidi w:val="0"/>
        <w:rPr>
          <w:sz w:val="24"/>
        </w:rPr>
      </w:pPr>
    </w:p>
    <w:p w14:paraId="3C7C71B5">
      <w:pPr>
        <w:pStyle w:val="18"/>
        <w:keepNext w:val="0"/>
        <w:keepLines w:val="0"/>
        <w:pageBreakBefore w:val="0"/>
        <w:widowControl w:val="0"/>
        <w:kinsoku/>
        <w:wordWrap/>
        <w:overflowPunct/>
        <w:topLinePunct w:val="0"/>
        <w:autoSpaceDE/>
        <w:autoSpaceDN/>
        <w:bidi w:val="0"/>
        <w:rPr>
          <w:sz w:val="24"/>
        </w:rPr>
      </w:pPr>
    </w:p>
    <w:p w14:paraId="63693E5C">
      <w:pPr>
        <w:pStyle w:val="18"/>
        <w:keepNext w:val="0"/>
        <w:keepLines w:val="0"/>
        <w:pageBreakBefore w:val="0"/>
        <w:widowControl w:val="0"/>
        <w:kinsoku/>
        <w:wordWrap/>
        <w:overflowPunct/>
        <w:topLinePunct w:val="0"/>
        <w:autoSpaceDE/>
        <w:autoSpaceDN/>
        <w:bidi w:val="0"/>
        <w:rPr>
          <w:sz w:val="24"/>
        </w:rPr>
      </w:pPr>
    </w:p>
    <w:p w14:paraId="59EFF4B9">
      <w:pPr>
        <w:pStyle w:val="18"/>
        <w:keepNext w:val="0"/>
        <w:keepLines w:val="0"/>
        <w:pageBreakBefore w:val="0"/>
        <w:widowControl w:val="0"/>
        <w:kinsoku/>
        <w:wordWrap/>
        <w:overflowPunct/>
        <w:topLinePunct w:val="0"/>
        <w:autoSpaceDE/>
        <w:autoSpaceDN/>
        <w:bidi w:val="0"/>
        <w:rPr>
          <w:sz w:val="24"/>
        </w:rPr>
      </w:pPr>
    </w:p>
    <w:p w14:paraId="5740B548">
      <w:pPr>
        <w:pStyle w:val="18"/>
        <w:keepNext w:val="0"/>
        <w:keepLines w:val="0"/>
        <w:pageBreakBefore w:val="0"/>
        <w:widowControl w:val="0"/>
        <w:kinsoku/>
        <w:wordWrap/>
        <w:overflowPunct/>
        <w:topLinePunct w:val="0"/>
        <w:autoSpaceDE/>
        <w:autoSpaceDN/>
        <w:bidi w:val="0"/>
        <w:rPr>
          <w:sz w:val="24"/>
        </w:rPr>
      </w:pPr>
    </w:p>
    <w:p w14:paraId="250E71A9">
      <w:pPr>
        <w:keepNext w:val="0"/>
        <w:keepLines w:val="0"/>
        <w:pageBreakBefore w:val="0"/>
        <w:widowControl w:val="0"/>
        <w:kinsoku/>
        <w:wordWrap/>
        <w:overflowPunct/>
        <w:topLinePunct w:val="0"/>
        <w:autoSpaceDE/>
        <w:autoSpaceDN/>
        <w:bidi w:val="0"/>
        <w:ind w:firstLine="640"/>
        <w:rPr>
          <w:rFonts w:ascii="仿宋_GB2312" w:hAnsi="仿宋_GB2312" w:cs="仿宋_GB2312"/>
          <w:sz w:val="32"/>
          <w:szCs w:val="32"/>
        </w:rPr>
      </w:pPr>
    </w:p>
    <w:p w14:paraId="1360DC85">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C1BEE50">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2B10D60D">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1A2B9C19">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4443483A">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0312AA6">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62DE628D">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hAnsi="仿宋_GB2312" w:eastAsia="仿宋_GB2312" w:cs="仿宋_GB2312"/>
          <w:sz w:val="32"/>
          <w:szCs w:val="32"/>
        </w:rPr>
      </w:pPr>
    </w:p>
    <w:p w14:paraId="764DA69F">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hAnsi="仿宋_GB2312" w:eastAsia="仿宋_GB2312" w:cs="仿宋_GB2312"/>
          <w:sz w:val="32"/>
          <w:szCs w:val="32"/>
        </w:rPr>
      </w:pPr>
    </w:p>
    <w:p w14:paraId="2C7FF688">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hAnsi="仿宋_GB2312" w:eastAsia="仿宋_GB2312" w:cs="仿宋_GB2312"/>
          <w:sz w:val="32"/>
          <w:szCs w:val="32"/>
        </w:rPr>
      </w:pPr>
    </w:p>
    <w:p w14:paraId="675A4E12">
      <w:pPr>
        <w:pStyle w:val="1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29D66A11">
      <w:pPr>
        <w:pStyle w:val="8"/>
        <w:keepNext w:val="0"/>
        <w:keepLines w:val="0"/>
        <w:pageBreakBefore w:val="0"/>
        <w:widowControl w:val="0"/>
        <w:kinsoku/>
        <w:wordWrap/>
        <w:overflowPunct/>
        <w:topLinePunct w:val="0"/>
        <w:autoSpaceDE/>
        <w:autoSpaceDN/>
        <w:bidi w:val="0"/>
        <w:rPr>
          <w:rFonts w:ascii="仿宋_GB2312" w:hAnsi="仿宋_GB2312" w:eastAsia="仿宋_GB2312" w:cs="仿宋_GB2312"/>
          <w:sz w:val="32"/>
          <w:szCs w:val="32"/>
        </w:rPr>
      </w:pPr>
    </w:p>
    <w:p w14:paraId="0FD11FAE">
      <w:pPr>
        <w:keepNext w:val="0"/>
        <w:keepLines w:val="0"/>
        <w:pageBreakBefore w:val="0"/>
        <w:widowControl w:val="0"/>
        <w:kinsoku/>
        <w:wordWrap/>
        <w:overflowPunct/>
        <w:topLinePunct w:val="0"/>
        <w:autoSpaceDE/>
        <w:autoSpaceDN/>
        <w:bidi w:val="0"/>
        <w:rPr>
          <w:szCs w:val="28"/>
        </w:rPr>
      </w:pPr>
    </w:p>
    <w:p w14:paraId="25BD41D4">
      <w:pPr>
        <w:pStyle w:val="18"/>
        <w:keepNext w:val="0"/>
        <w:keepLines w:val="0"/>
        <w:pageBreakBefore w:val="0"/>
        <w:widowControl w:val="0"/>
        <w:kinsoku/>
        <w:wordWrap/>
        <w:overflowPunct/>
        <w:topLinePunct w:val="0"/>
        <w:autoSpaceDE/>
        <w:autoSpaceDN/>
        <w:bidi w:val="0"/>
      </w:pPr>
    </w:p>
    <w:p w14:paraId="40757841">
      <w:pPr>
        <w:pStyle w:val="8"/>
        <w:keepNext w:val="0"/>
        <w:keepLines w:val="0"/>
        <w:pageBreakBefore w:val="0"/>
        <w:widowControl w:val="0"/>
        <w:kinsoku/>
        <w:wordWrap/>
        <w:overflowPunct/>
        <w:topLinePunct w:val="0"/>
        <w:autoSpaceDE/>
        <w:autoSpaceDN/>
        <w:bidi w:val="0"/>
      </w:pPr>
    </w:p>
    <w:p w14:paraId="08137AEF"/>
    <w:p w14:paraId="34B1E0EE">
      <w:pPr>
        <w:keepNext w:val="0"/>
        <w:keepLines w:val="0"/>
        <w:pageBreakBefore w:val="0"/>
        <w:widowControl w:val="0"/>
        <w:kinsoku/>
        <w:wordWrap/>
        <w:overflowPunct/>
        <w:topLinePunct w:val="0"/>
        <w:autoSpaceDE/>
        <w:autoSpaceDN/>
        <w:bidi w:val="0"/>
        <w:spacing w:line="240" w:lineRule="exact"/>
        <w:rPr>
          <w:szCs w:val="28"/>
        </w:rPr>
      </w:pPr>
    </w:p>
    <w:p w14:paraId="0AE612E5">
      <w:pPr>
        <w:keepNext w:val="0"/>
        <w:keepLines w:val="0"/>
        <w:pageBreakBefore w:val="0"/>
        <w:widowControl w:val="0"/>
        <w:kinsoku/>
        <w:wordWrap/>
        <w:overflowPunct/>
        <w:topLinePunct w:val="0"/>
        <w:autoSpaceDE/>
        <w:autoSpaceDN/>
        <w:bidi w:val="0"/>
        <w:spacing w:line="240" w:lineRule="exact"/>
        <w:rPr>
          <w:szCs w:val="28"/>
        </w:rPr>
      </w:pPr>
      <w:r>
        <w:pict>
          <v:line id="_x0000_s1029" o:spid="_x0000_s1029" o:spt="20" style="position:absolute;left:0pt;margin-left:5.85pt;margin-top:11.9pt;height:0pt;width:425.25pt;z-index:251662336;mso-width-relative:page;mso-height-relative:page;" coordsize="21600,21600" o:gfxdata="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64hQ1gAAAAgBAAAPAAAAAAAAAAEAIAAAACIAAABkcnMvZG93bnJldi54bWxQ&#10;SwECFAAUAAAACACHTuJAiU+0FfkBAADzAwAADgAAAAAAAAABACAAAAAlAQAAZHJzL2Uyb0RvYy54&#10;bWxQSwUGAAAAAAYABgBZAQAAkAUAAAAA&#10;">
            <v:path arrowok="t"/>
            <v:fill focussize="0,0"/>
            <v:stroke weight="1.5pt"/>
            <v:imagedata o:title=""/>
            <o:lock v:ext="edit"/>
          </v:line>
        </w:pict>
      </w:r>
    </w:p>
    <w:p w14:paraId="10FFB8C8">
      <w:pPr>
        <w:keepNext w:val="0"/>
        <w:keepLines w:val="0"/>
        <w:pageBreakBefore w:val="0"/>
        <w:widowControl w:val="0"/>
        <w:kinsoku/>
        <w:wordWrap/>
        <w:overflowPunct/>
        <w:topLinePunct w:val="0"/>
        <w:autoSpaceDE/>
        <w:autoSpaceDN/>
        <w:bidi w:val="0"/>
        <w:adjustRightInd w:val="0"/>
        <w:snapToGrid w:val="0"/>
        <w:spacing w:line="480" w:lineRule="exact"/>
        <w:ind w:firstLine="280" w:firstLineChars="100"/>
        <w:textAlignment w:val="auto"/>
        <w:rPr>
          <w:color w:val="000000"/>
          <w:spacing w:val="-8"/>
          <w:szCs w:val="28"/>
        </w:rPr>
      </w:pPr>
      <w:r>
        <w:rPr>
          <w:color w:val="000000"/>
          <w:szCs w:val="28"/>
        </w:rPr>
        <w:t>抄送：</w:t>
      </w:r>
      <w:r>
        <w:rPr>
          <w:color w:val="000000"/>
          <w:spacing w:val="-8"/>
          <w:szCs w:val="28"/>
        </w:rPr>
        <w:t>市委办公室，市人大常委会办公室，市政协办公室，市法院、</w:t>
      </w:r>
    </w:p>
    <w:p w14:paraId="6EC02FC6">
      <w:pPr>
        <w:keepNext w:val="0"/>
        <w:keepLines w:val="0"/>
        <w:pageBreakBefore w:val="0"/>
        <w:widowControl w:val="0"/>
        <w:kinsoku/>
        <w:wordWrap/>
        <w:overflowPunct/>
        <w:topLinePunct w:val="0"/>
        <w:autoSpaceDE/>
        <w:autoSpaceDN/>
        <w:bidi w:val="0"/>
        <w:adjustRightInd w:val="0"/>
        <w:snapToGrid w:val="0"/>
        <w:spacing w:line="480" w:lineRule="exact"/>
        <w:ind w:firstLine="1120" w:firstLineChars="400"/>
        <w:textAlignment w:val="auto"/>
        <w:rPr>
          <w:color w:val="000000"/>
          <w:szCs w:val="28"/>
        </w:rPr>
      </w:pPr>
      <w:r>
        <w:pict>
          <v:line id="_x0000_s1028" o:spid="_x0000_s1028" o:spt="20" style="position:absolute;left:0pt;margin-left:6.7pt;margin-top:28pt;height:0pt;width:425.25pt;z-index:251664384;mso-width-relative:page;mso-height-relative:page;" coordsize="21600,21600" o:gfxdata="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LdcS1AAAAAUBAAAPAAAAAAAAAAEAIAAAACIAAABkcnMvZG93bnJldi54bWxQSwEC&#10;FAAUAAAACACHTuJARf724fgBAADyAwAADgAAAAAAAAABACAAAAAjAQAAZHJzL2Uyb0RvYy54bWxQ&#10;SwUGAAAAAAYABgBZAQAAjQUAAAAA&#10;">
            <v:path arrowok="t"/>
            <v:fill focussize="0,0"/>
            <v:stroke/>
            <v:imagedata o:title=""/>
            <o:lock v:ext="edit"/>
          </v:line>
        </w:pict>
      </w:r>
      <w:r>
        <w:rPr>
          <w:color w:val="000000"/>
          <w:spacing w:val="-8"/>
          <w:szCs w:val="28"/>
        </w:rPr>
        <w:t>市检察院，市人武部，市各人民团体。</w:t>
      </w:r>
    </w:p>
    <w:p w14:paraId="32B76DA2">
      <w:pPr>
        <w:keepNext w:val="0"/>
        <w:keepLines w:val="0"/>
        <w:pageBreakBefore w:val="0"/>
        <w:widowControl w:val="0"/>
        <w:kinsoku/>
        <w:wordWrap/>
        <w:overflowPunct/>
        <w:topLinePunct w:val="0"/>
        <w:autoSpaceDE/>
        <w:autoSpaceDN/>
        <w:bidi w:val="0"/>
        <w:spacing w:line="560" w:lineRule="exact"/>
        <w:ind w:firstLine="280" w:firstLineChars="100"/>
        <w:rPr>
          <w:rFonts w:eastAsia="仿宋"/>
          <w:b/>
          <w:bCs/>
          <w:sz w:val="24"/>
        </w:rPr>
      </w:pPr>
      <w:r>
        <w:rPr>
          <w:color w:val="000000"/>
          <w:szCs w:val="28"/>
        </w:rPr>
        <w:t xml:space="preserve">如皋市人民政府办公室                 </w:t>
      </w:r>
      <w:r>
        <w:rPr>
          <w:rFonts w:hint="eastAsia"/>
          <w:color w:val="000000"/>
          <w:szCs w:val="28"/>
          <w:lang w:val="en-US" w:eastAsia="zh-CN"/>
        </w:rPr>
        <w:t xml:space="preserve">                   </w:t>
      </w:r>
      <w:r>
        <w:rPr>
          <w:color w:val="000000"/>
          <w:szCs w:val="28"/>
        </w:rPr>
        <w:t xml:space="preserve">  202</w:t>
      </w:r>
      <w:r>
        <w:rPr>
          <w:rFonts w:hint="eastAsia"/>
          <w:color w:val="000000"/>
          <w:szCs w:val="28"/>
        </w:rPr>
        <w:t>6</w:t>
      </w:r>
      <w:r>
        <w:rPr>
          <w:color w:val="000000"/>
          <w:szCs w:val="28"/>
        </w:rPr>
        <w:t>年</w:t>
      </w:r>
      <w:r>
        <w:rPr>
          <w:rFonts w:hint="eastAsia"/>
          <w:color w:val="000000"/>
          <w:szCs w:val="28"/>
        </w:rPr>
        <w:t>4</w:t>
      </w:r>
      <w:r>
        <w:rPr>
          <w:color w:val="000000"/>
          <w:szCs w:val="28"/>
        </w:rPr>
        <w:t>月</w:t>
      </w:r>
      <w:r>
        <w:rPr>
          <w:rFonts w:hint="eastAsia"/>
          <w:color w:val="000000"/>
          <w:szCs w:val="28"/>
        </w:rPr>
        <w:t>8</w:t>
      </w:r>
      <w:r>
        <w:rPr>
          <w:color w:val="000000"/>
          <w:szCs w:val="28"/>
        </w:rPr>
        <w:t>日印发</w:t>
      </w:r>
    </w:p>
    <w:p w14:paraId="0DFE8EB7">
      <w:pPr>
        <w:pStyle w:val="18"/>
        <w:keepNext w:val="0"/>
        <w:keepLines w:val="0"/>
        <w:pageBreakBefore w:val="0"/>
        <w:widowControl w:val="0"/>
        <w:kinsoku/>
        <w:wordWrap/>
        <w:overflowPunct/>
        <w:topLinePunct w:val="0"/>
        <w:autoSpaceDE/>
        <w:autoSpaceDN/>
        <w:bidi w:val="0"/>
        <w:rPr>
          <w:sz w:val="24"/>
        </w:rPr>
      </w:pPr>
      <w:r>
        <w:pict>
          <v:line id="_x0000_s1027" o:spid="_x0000_s1027" o:spt="20" style="position:absolute;left:0pt;margin-left:6.75pt;margin-top:3.6pt;height:0pt;width:425.25pt;z-index:251663360;mso-width-relative:page;mso-height-relative:page;" coordsize="21600,21600" o:gfxdata="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X5OXVAAAACAEAAA8AAAAAAAAAAQAgAAAAIgAAAGRycy9kb3ducmV2LnhtbFBL&#10;AQIUABQAAAAIAIdO4kAasejI+QEAAPMDAAAOAAAAAAAAAAEAIAAAACQBAABkcnMvZTJvRG9jLnht&#10;bFBLBQYAAAAABgAGAFkBAACPBQAAAAA=&#10;">
            <v:path arrowok="t"/>
            <v:fill focussize="0,0"/>
            <v:stroke weight="1.5pt"/>
            <v:imagedata o:title=""/>
            <o:lock v:ext="edit"/>
          </v:line>
        </w:pict>
      </w:r>
    </w:p>
    <w:sectPr>
      <w:headerReference r:id="rId19" w:type="first"/>
      <w:footerReference r:id="rId22" w:type="first"/>
      <w:footerReference r:id="rId20" w:type="default"/>
      <w:headerReference r:id="rId18" w:type="even"/>
      <w:footerReference r:id="rId21" w:type="even"/>
      <w:pgSz w:w="11905" w:h="16840"/>
      <w:pgMar w:top="1440" w:right="1531" w:bottom="1440" w:left="1531" w:header="850" w:footer="1247" w:gutter="0"/>
      <w:pgNumType w:fmt="decimal"/>
      <w:cols w:space="0" w:num="1"/>
      <w:rtlGutter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汉鼎简大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AADB">
    <w:pPr>
      <w:pStyle w:val="18"/>
      <w:ind w:left="560" w:leftChars="200" w:right="560" w:rightChars="200"/>
      <w:jc w:val="center"/>
    </w:pPr>
    <w:r>
      <w:pict>
        <v:shape id="_x0000_s2053" o:spid="_x0000_s2053" o:spt="202" type="#_x0000_t202" style="position:absolute;left:0pt;margin-top:0pt;height:18.15pt;width:59.05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150AAD69">
                <w:pPr>
                  <w:pStyle w:val="18"/>
                  <w:rPr>
                    <w:rFonts w:hint="eastAsia" w:ascii="宋体" w:hAnsi="宋体" w:eastAsia="宋体"/>
                    <w:sz w:val="28"/>
                    <w:szCs w:val="28"/>
                    <w:lang w:val="en-US" w:eastAsia="zh-CN"/>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6DB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AEF3">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6414">
    <w:pPr>
      <w:pStyle w:val="18"/>
      <w:jc w:val="center"/>
      <w:rPr>
        <w:rFonts w:ascii="Times New Roman" w:hAnsi="Times New Roman" w:cs="Times New Roman"/>
      </w:rPr>
    </w:pPr>
    <w:r>
      <w:pict>
        <v:shape id="_x0000_s2050" o:spid="_x0000_s2050"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weight="0.5pt"/>
          <v:imagedata o:title=""/>
          <o:lock v:ext="edit" aspectratio="f"/>
          <v:textbox inset="0mm,0mm,0mm,0mm" style="mso-fit-shape-to-text:t;">
            <w:txbxContent>
              <w:p w14:paraId="4B9AB65C">
                <w:pPr>
                  <w:pStyle w:val="18"/>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57</w:t>
                </w:r>
                <w:r>
                  <w:rPr>
                    <w:rFonts w:ascii="宋体" w:hAnsi="宋体" w:eastAsia="宋体"/>
                    <w:sz w:val="28"/>
                  </w:rPr>
                  <w:fldChar w:fldCharType="end"/>
                </w:r>
                <w:r>
                  <w:rPr>
                    <w:rFonts w:ascii="宋体" w:hAnsi="宋体" w:eastAsia="宋体"/>
                    <w:sz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B52E">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69FF">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A6A7">
    <w:pPr>
      <w:pStyle w:val="18"/>
      <w:jc w:val="center"/>
      <w:rPr>
        <w:rFonts w:ascii="Times New Roman" w:hAnsi="Times New Roman" w:cs="Times New Roman"/>
      </w:rPr>
    </w:pPr>
    <w:r>
      <w:pict>
        <v:shape id="_x0000_s2049" o:spid="_x0000_s2049"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34D7672D">
                <w:pPr>
                  <w:pStyle w:val="18"/>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58</w:t>
                </w:r>
                <w:r>
                  <w:rPr>
                    <w:rFonts w:ascii="宋体" w:hAnsi="宋体" w:eastAsia="宋体"/>
                    <w:sz w:val="28"/>
                  </w:rPr>
                  <w:fldChar w:fldCharType="end"/>
                </w:r>
                <w:r>
                  <w:rPr>
                    <w:rFonts w:ascii="宋体" w:hAnsi="宋体" w:eastAsia="宋体"/>
                    <w:sz w:val="2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E27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53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1FD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9DB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2CF0">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3814">
    <w:pPr>
      <w:pStyle w:val="19"/>
      <w:rPr>
        <w:rFonts w:asciiTheme="minorEastAsia" w:hAnsiTheme="minorEastAsia"/>
        <w:bCs/>
      </w:rPr>
    </w:pPr>
    <w:r>
      <w:rPr>
        <w:rFonts w:hint="eastAsia" w:cs="Times New Roman" w:asciiTheme="minorEastAsia" w:hAnsiTheme="minorEastAsia"/>
        <w:bCs/>
      </w:rPr>
      <w:t>如皋市集中式饮用水水源地突发环境事件应急预案</w:t>
    </w:r>
  </w:p>
  <w:p w14:paraId="42D9C58B">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084D">
    <w:pPr>
      <w:pStyle w:val="19"/>
      <w:rPr>
        <w:rFonts w:asciiTheme="minorEastAsia" w:hAnsiTheme="minorEastAsia"/>
        <w:bCs/>
      </w:rPr>
    </w:pPr>
    <w:r>
      <w:rPr>
        <w:rFonts w:hint="eastAsia" w:cs="Times New Roman" w:asciiTheme="minorEastAsia" w:hAnsiTheme="minorEastAsia"/>
        <w:bCs/>
      </w:rPr>
      <w:t>如皋市集中式饮用水水源地突发环境事件应急预案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653EB">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B8E">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4FD70">
    <w:pPr>
      <w:pStyle w:val="1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5D6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16365"/>
    <w:multiLevelType w:val="multilevel"/>
    <w:tmpl w:val="27116365"/>
    <w:lvl w:ilvl="0" w:tentative="0">
      <w:start w:val="1"/>
      <w:numFmt w:val="decimalEnclosedCircle"/>
      <w:pStyle w:val="10"/>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434603FE"/>
    <w:multiLevelType w:val="multilevel"/>
    <w:tmpl w:val="434603FE"/>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8300E2A"/>
    <w:multiLevelType w:val="multilevel"/>
    <w:tmpl w:val="48300E2A"/>
    <w:lvl w:ilvl="0" w:tentative="0">
      <w:start w:val="1"/>
      <w:numFmt w:val="bullet"/>
      <w:pStyle w:val="64"/>
      <w:lvlText w:val=""/>
      <w:lvlJc w:val="left"/>
      <w:pPr>
        <w:tabs>
          <w:tab w:val="left" w:pos="480"/>
        </w:tabs>
        <w:ind w:left="480" w:firstLine="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4BA421C0"/>
    <w:multiLevelType w:val="multilevel"/>
    <w:tmpl w:val="4BA421C0"/>
    <w:lvl w:ilvl="0" w:tentative="0">
      <w:start w:val="1"/>
      <w:numFmt w:val="decimal"/>
      <w:suff w:val="nothing"/>
      <w:lvlText w:val="（%1）"/>
      <w:lvlJc w:val="left"/>
      <w:pPr>
        <w:ind w:left="0" w:firstLine="560"/>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1670292"/>
    <w:multiLevelType w:val="multilevel"/>
    <w:tmpl w:val="6167029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9801FF"/>
    <w:multiLevelType w:val="multilevel"/>
    <w:tmpl w:val="6E9801FF"/>
    <w:lvl w:ilvl="0" w:tentative="0">
      <w:start w:val="1"/>
      <w:numFmt w:val="decimal"/>
      <w:suff w:val="nothing"/>
      <w:lvlText w:val="（%1）"/>
      <w:lvlJc w:val="left"/>
      <w:pPr>
        <w:ind w:left="0" w:firstLine="560"/>
      </w:pPr>
      <w:rPr>
        <w:rFonts w:hint="default"/>
        <w:lang w:val="en-U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E4C7C6B"/>
    <w:multiLevelType w:val="multilevel"/>
    <w:tmpl w:val="7E4C7C6B"/>
    <w:lvl w:ilvl="0" w:tentative="0">
      <w:start w:val="1"/>
      <w:numFmt w:val="decimal"/>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FB545D"/>
    <w:rsid w:val="00000521"/>
    <w:rsid w:val="00000F94"/>
    <w:rsid w:val="000017FE"/>
    <w:rsid w:val="000018EA"/>
    <w:rsid w:val="000019A6"/>
    <w:rsid w:val="000023AE"/>
    <w:rsid w:val="00002F6A"/>
    <w:rsid w:val="0000343A"/>
    <w:rsid w:val="000043C7"/>
    <w:rsid w:val="000051D3"/>
    <w:rsid w:val="00005211"/>
    <w:rsid w:val="0000747C"/>
    <w:rsid w:val="00007E0A"/>
    <w:rsid w:val="00010D1B"/>
    <w:rsid w:val="00015B90"/>
    <w:rsid w:val="00017DE4"/>
    <w:rsid w:val="000221F0"/>
    <w:rsid w:val="0002275C"/>
    <w:rsid w:val="00024A7C"/>
    <w:rsid w:val="00027DC8"/>
    <w:rsid w:val="00031FCE"/>
    <w:rsid w:val="0003226E"/>
    <w:rsid w:val="00032C6D"/>
    <w:rsid w:val="00036C75"/>
    <w:rsid w:val="00041C41"/>
    <w:rsid w:val="00045850"/>
    <w:rsid w:val="000477B1"/>
    <w:rsid w:val="00052155"/>
    <w:rsid w:val="00052FB2"/>
    <w:rsid w:val="00053905"/>
    <w:rsid w:val="00056AD0"/>
    <w:rsid w:val="000602FC"/>
    <w:rsid w:val="00062881"/>
    <w:rsid w:val="00064260"/>
    <w:rsid w:val="00066117"/>
    <w:rsid w:val="00066E52"/>
    <w:rsid w:val="00070636"/>
    <w:rsid w:val="00071639"/>
    <w:rsid w:val="00072344"/>
    <w:rsid w:val="000724D2"/>
    <w:rsid w:val="000765F2"/>
    <w:rsid w:val="0008702C"/>
    <w:rsid w:val="00090069"/>
    <w:rsid w:val="0009056A"/>
    <w:rsid w:val="00093EBB"/>
    <w:rsid w:val="000941AB"/>
    <w:rsid w:val="000942FD"/>
    <w:rsid w:val="00094B72"/>
    <w:rsid w:val="0009527A"/>
    <w:rsid w:val="00096C66"/>
    <w:rsid w:val="00097786"/>
    <w:rsid w:val="000A018C"/>
    <w:rsid w:val="000A2AE8"/>
    <w:rsid w:val="000A591B"/>
    <w:rsid w:val="000B5707"/>
    <w:rsid w:val="000B6AE8"/>
    <w:rsid w:val="000C1308"/>
    <w:rsid w:val="000C200C"/>
    <w:rsid w:val="000C26A7"/>
    <w:rsid w:val="000C7BAB"/>
    <w:rsid w:val="000C7D94"/>
    <w:rsid w:val="000D272E"/>
    <w:rsid w:val="000D5EFA"/>
    <w:rsid w:val="000D693F"/>
    <w:rsid w:val="000D770E"/>
    <w:rsid w:val="000D7C9E"/>
    <w:rsid w:val="000D7F1F"/>
    <w:rsid w:val="000E3F90"/>
    <w:rsid w:val="000E42E5"/>
    <w:rsid w:val="000E68F8"/>
    <w:rsid w:val="000E6C14"/>
    <w:rsid w:val="000E7B8F"/>
    <w:rsid w:val="000E7E94"/>
    <w:rsid w:val="000F15DB"/>
    <w:rsid w:val="000F4940"/>
    <w:rsid w:val="000F6836"/>
    <w:rsid w:val="00100B1A"/>
    <w:rsid w:val="00101D09"/>
    <w:rsid w:val="00101F74"/>
    <w:rsid w:val="001032C9"/>
    <w:rsid w:val="001034FC"/>
    <w:rsid w:val="001103D2"/>
    <w:rsid w:val="0011522F"/>
    <w:rsid w:val="001206E9"/>
    <w:rsid w:val="00121500"/>
    <w:rsid w:val="001239C0"/>
    <w:rsid w:val="0012459D"/>
    <w:rsid w:val="00125100"/>
    <w:rsid w:val="00125268"/>
    <w:rsid w:val="00125601"/>
    <w:rsid w:val="00126740"/>
    <w:rsid w:val="001271D7"/>
    <w:rsid w:val="0013225C"/>
    <w:rsid w:val="0013605B"/>
    <w:rsid w:val="001408B9"/>
    <w:rsid w:val="00140ED4"/>
    <w:rsid w:val="001506AB"/>
    <w:rsid w:val="00154C7D"/>
    <w:rsid w:val="00155517"/>
    <w:rsid w:val="00156690"/>
    <w:rsid w:val="00161C27"/>
    <w:rsid w:val="001650AD"/>
    <w:rsid w:val="001658D3"/>
    <w:rsid w:val="00166296"/>
    <w:rsid w:val="00167059"/>
    <w:rsid w:val="00167EE6"/>
    <w:rsid w:val="001709BD"/>
    <w:rsid w:val="00172040"/>
    <w:rsid w:val="00174998"/>
    <w:rsid w:val="001755EA"/>
    <w:rsid w:val="00176FF1"/>
    <w:rsid w:val="001771BD"/>
    <w:rsid w:val="001775A6"/>
    <w:rsid w:val="0018059F"/>
    <w:rsid w:val="00180D30"/>
    <w:rsid w:val="0018378E"/>
    <w:rsid w:val="001848AF"/>
    <w:rsid w:val="001855E1"/>
    <w:rsid w:val="00185B5D"/>
    <w:rsid w:val="00186B8F"/>
    <w:rsid w:val="0019353B"/>
    <w:rsid w:val="00193754"/>
    <w:rsid w:val="00194410"/>
    <w:rsid w:val="0019607C"/>
    <w:rsid w:val="001A00B1"/>
    <w:rsid w:val="001A1BB5"/>
    <w:rsid w:val="001A3043"/>
    <w:rsid w:val="001A3850"/>
    <w:rsid w:val="001A50E1"/>
    <w:rsid w:val="001A69E2"/>
    <w:rsid w:val="001A7671"/>
    <w:rsid w:val="001A79E0"/>
    <w:rsid w:val="001B0B5A"/>
    <w:rsid w:val="001B68ED"/>
    <w:rsid w:val="001C4E5F"/>
    <w:rsid w:val="001D0C2F"/>
    <w:rsid w:val="001D2DA2"/>
    <w:rsid w:val="001D4624"/>
    <w:rsid w:val="001D519E"/>
    <w:rsid w:val="001D5E22"/>
    <w:rsid w:val="001D6DCA"/>
    <w:rsid w:val="001E2CA8"/>
    <w:rsid w:val="001E4192"/>
    <w:rsid w:val="001F002C"/>
    <w:rsid w:val="001F01DF"/>
    <w:rsid w:val="001F0539"/>
    <w:rsid w:val="001F2C90"/>
    <w:rsid w:val="001F3097"/>
    <w:rsid w:val="001F5251"/>
    <w:rsid w:val="001F62CA"/>
    <w:rsid w:val="001F70BB"/>
    <w:rsid w:val="00202A0D"/>
    <w:rsid w:val="00202B00"/>
    <w:rsid w:val="00204FC8"/>
    <w:rsid w:val="00206223"/>
    <w:rsid w:val="002073CE"/>
    <w:rsid w:val="00210329"/>
    <w:rsid w:val="002104B5"/>
    <w:rsid w:val="00211A70"/>
    <w:rsid w:val="00212F50"/>
    <w:rsid w:val="002149A1"/>
    <w:rsid w:val="00214D54"/>
    <w:rsid w:val="00215BC6"/>
    <w:rsid w:val="00220998"/>
    <w:rsid w:val="00221791"/>
    <w:rsid w:val="00221FAC"/>
    <w:rsid w:val="00222914"/>
    <w:rsid w:val="002232C4"/>
    <w:rsid w:val="00227877"/>
    <w:rsid w:val="00236A9C"/>
    <w:rsid w:val="0024050A"/>
    <w:rsid w:val="002449AE"/>
    <w:rsid w:val="00245341"/>
    <w:rsid w:val="00246394"/>
    <w:rsid w:val="002471D5"/>
    <w:rsid w:val="002503A8"/>
    <w:rsid w:val="002508BA"/>
    <w:rsid w:val="002516C7"/>
    <w:rsid w:val="00251F63"/>
    <w:rsid w:val="002544B5"/>
    <w:rsid w:val="00255362"/>
    <w:rsid w:val="00261B7D"/>
    <w:rsid w:val="00262B77"/>
    <w:rsid w:val="00273636"/>
    <w:rsid w:val="0027493A"/>
    <w:rsid w:val="00274972"/>
    <w:rsid w:val="002755BC"/>
    <w:rsid w:val="002774F7"/>
    <w:rsid w:val="002843A8"/>
    <w:rsid w:val="00284895"/>
    <w:rsid w:val="00286866"/>
    <w:rsid w:val="00290276"/>
    <w:rsid w:val="002957F5"/>
    <w:rsid w:val="002A2F5D"/>
    <w:rsid w:val="002A6023"/>
    <w:rsid w:val="002A7129"/>
    <w:rsid w:val="002A7B41"/>
    <w:rsid w:val="002B09C3"/>
    <w:rsid w:val="002B17CE"/>
    <w:rsid w:val="002B40C8"/>
    <w:rsid w:val="002B5C4C"/>
    <w:rsid w:val="002B5D1C"/>
    <w:rsid w:val="002C1F84"/>
    <w:rsid w:val="002C247E"/>
    <w:rsid w:val="002C307B"/>
    <w:rsid w:val="002C36FD"/>
    <w:rsid w:val="002C37B4"/>
    <w:rsid w:val="002C7341"/>
    <w:rsid w:val="002D252E"/>
    <w:rsid w:val="002D5B63"/>
    <w:rsid w:val="002D7190"/>
    <w:rsid w:val="002D7CBE"/>
    <w:rsid w:val="002E04A1"/>
    <w:rsid w:val="002E0750"/>
    <w:rsid w:val="002E3315"/>
    <w:rsid w:val="002E3E3A"/>
    <w:rsid w:val="002E42F6"/>
    <w:rsid w:val="002E7B09"/>
    <w:rsid w:val="002F0C97"/>
    <w:rsid w:val="002F1CBB"/>
    <w:rsid w:val="002F20C6"/>
    <w:rsid w:val="002F27BC"/>
    <w:rsid w:val="002F2D3A"/>
    <w:rsid w:val="002F462C"/>
    <w:rsid w:val="002F5E02"/>
    <w:rsid w:val="002F6A4F"/>
    <w:rsid w:val="002F6D04"/>
    <w:rsid w:val="002F797A"/>
    <w:rsid w:val="00300448"/>
    <w:rsid w:val="00300F92"/>
    <w:rsid w:val="003021D5"/>
    <w:rsid w:val="0030227B"/>
    <w:rsid w:val="0030314F"/>
    <w:rsid w:val="0030735A"/>
    <w:rsid w:val="003100F2"/>
    <w:rsid w:val="00313B9B"/>
    <w:rsid w:val="00313C98"/>
    <w:rsid w:val="00316783"/>
    <w:rsid w:val="00321AFA"/>
    <w:rsid w:val="003254C4"/>
    <w:rsid w:val="00326648"/>
    <w:rsid w:val="00327AC6"/>
    <w:rsid w:val="00327DC0"/>
    <w:rsid w:val="00330834"/>
    <w:rsid w:val="00330C14"/>
    <w:rsid w:val="0033364C"/>
    <w:rsid w:val="0033531B"/>
    <w:rsid w:val="00335E9F"/>
    <w:rsid w:val="003404F4"/>
    <w:rsid w:val="003416F7"/>
    <w:rsid w:val="00343409"/>
    <w:rsid w:val="00347328"/>
    <w:rsid w:val="00353DA2"/>
    <w:rsid w:val="00356250"/>
    <w:rsid w:val="00357CEB"/>
    <w:rsid w:val="00360828"/>
    <w:rsid w:val="00360E79"/>
    <w:rsid w:val="00367A00"/>
    <w:rsid w:val="0037077A"/>
    <w:rsid w:val="00371DDE"/>
    <w:rsid w:val="003731F5"/>
    <w:rsid w:val="00375A23"/>
    <w:rsid w:val="00377085"/>
    <w:rsid w:val="00377BDF"/>
    <w:rsid w:val="00380E30"/>
    <w:rsid w:val="003836C1"/>
    <w:rsid w:val="00384B89"/>
    <w:rsid w:val="003858EF"/>
    <w:rsid w:val="00386B1B"/>
    <w:rsid w:val="003878DE"/>
    <w:rsid w:val="00390EEF"/>
    <w:rsid w:val="0039597E"/>
    <w:rsid w:val="00395B4A"/>
    <w:rsid w:val="0039661E"/>
    <w:rsid w:val="003A0414"/>
    <w:rsid w:val="003A3761"/>
    <w:rsid w:val="003A768F"/>
    <w:rsid w:val="003B0B03"/>
    <w:rsid w:val="003B3F66"/>
    <w:rsid w:val="003B43A9"/>
    <w:rsid w:val="003B6559"/>
    <w:rsid w:val="003B7C02"/>
    <w:rsid w:val="003C2AB6"/>
    <w:rsid w:val="003C4F1A"/>
    <w:rsid w:val="003C5534"/>
    <w:rsid w:val="003C69C5"/>
    <w:rsid w:val="003D0C67"/>
    <w:rsid w:val="003D2286"/>
    <w:rsid w:val="003D22C5"/>
    <w:rsid w:val="003D66C5"/>
    <w:rsid w:val="003E228D"/>
    <w:rsid w:val="003E2667"/>
    <w:rsid w:val="003E3A7E"/>
    <w:rsid w:val="00401A8C"/>
    <w:rsid w:val="004030BE"/>
    <w:rsid w:val="00404B1C"/>
    <w:rsid w:val="00412F3F"/>
    <w:rsid w:val="00414361"/>
    <w:rsid w:val="00415F13"/>
    <w:rsid w:val="00416256"/>
    <w:rsid w:val="00416802"/>
    <w:rsid w:val="00427145"/>
    <w:rsid w:val="0043082A"/>
    <w:rsid w:val="00434691"/>
    <w:rsid w:val="00436EA8"/>
    <w:rsid w:val="00437BB6"/>
    <w:rsid w:val="0044070F"/>
    <w:rsid w:val="00440A0F"/>
    <w:rsid w:val="0044757D"/>
    <w:rsid w:val="00450EBC"/>
    <w:rsid w:val="0045153D"/>
    <w:rsid w:val="004516F9"/>
    <w:rsid w:val="0045778B"/>
    <w:rsid w:val="00457A45"/>
    <w:rsid w:val="00461B39"/>
    <w:rsid w:val="00462992"/>
    <w:rsid w:val="00463224"/>
    <w:rsid w:val="00463A5C"/>
    <w:rsid w:val="00463ED1"/>
    <w:rsid w:val="00465D30"/>
    <w:rsid w:val="00466324"/>
    <w:rsid w:val="00474462"/>
    <w:rsid w:val="004757F8"/>
    <w:rsid w:val="004779CD"/>
    <w:rsid w:val="00477C42"/>
    <w:rsid w:val="00481699"/>
    <w:rsid w:val="00481A1A"/>
    <w:rsid w:val="004845C0"/>
    <w:rsid w:val="004847F6"/>
    <w:rsid w:val="00485BC6"/>
    <w:rsid w:val="0048612B"/>
    <w:rsid w:val="00490BD4"/>
    <w:rsid w:val="00491040"/>
    <w:rsid w:val="00491E58"/>
    <w:rsid w:val="00492734"/>
    <w:rsid w:val="00493D60"/>
    <w:rsid w:val="00493DAB"/>
    <w:rsid w:val="00494E0E"/>
    <w:rsid w:val="004952B3"/>
    <w:rsid w:val="0049584E"/>
    <w:rsid w:val="004A6DBA"/>
    <w:rsid w:val="004B035D"/>
    <w:rsid w:val="004B1384"/>
    <w:rsid w:val="004B2943"/>
    <w:rsid w:val="004B6DB6"/>
    <w:rsid w:val="004C008A"/>
    <w:rsid w:val="004C163C"/>
    <w:rsid w:val="004C2D81"/>
    <w:rsid w:val="004C4CBD"/>
    <w:rsid w:val="004C5509"/>
    <w:rsid w:val="004C5FEC"/>
    <w:rsid w:val="004D0019"/>
    <w:rsid w:val="004D262F"/>
    <w:rsid w:val="004D2B2B"/>
    <w:rsid w:val="004D341A"/>
    <w:rsid w:val="004D5CB3"/>
    <w:rsid w:val="004D6674"/>
    <w:rsid w:val="004D668D"/>
    <w:rsid w:val="004D6A60"/>
    <w:rsid w:val="004D7936"/>
    <w:rsid w:val="004D7D46"/>
    <w:rsid w:val="004E322A"/>
    <w:rsid w:val="004E35AD"/>
    <w:rsid w:val="004E4A1E"/>
    <w:rsid w:val="004E4F82"/>
    <w:rsid w:val="004F0272"/>
    <w:rsid w:val="004F0763"/>
    <w:rsid w:val="004F0D50"/>
    <w:rsid w:val="004F6032"/>
    <w:rsid w:val="004F65CF"/>
    <w:rsid w:val="004F73C3"/>
    <w:rsid w:val="004F7937"/>
    <w:rsid w:val="005032D4"/>
    <w:rsid w:val="00506FB7"/>
    <w:rsid w:val="00510B54"/>
    <w:rsid w:val="00511033"/>
    <w:rsid w:val="00511A34"/>
    <w:rsid w:val="00512EB6"/>
    <w:rsid w:val="00515078"/>
    <w:rsid w:val="0052063E"/>
    <w:rsid w:val="00521C2C"/>
    <w:rsid w:val="00525727"/>
    <w:rsid w:val="0052580C"/>
    <w:rsid w:val="00525F0B"/>
    <w:rsid w:val="005266AE"/>
    <w:rsid w:val="00530ABD"/>
    <w:rsid w:val="00530D75"/>
    <w:rsid w:val="00530F46"/>
    <w:rsid w:val="005312E6"/>
    <w:rsid w:val="0053171D"/>
    <w:rsid w:val="00534648"/>
    <w:rsid w:val="005377A4"/>
    <w:rsid w:val="00540CF1"/>
    <w:rsid w:val="00540F9F"/>
    <w:rsid w:val="0054570B"/>
    <w:rsid w:val="00552AB7"/>
    <w:rsid w:val="00554DBE"/>
    <w:rsid w:val="00556F8B"/>
    <w:rsid w:val="005573A7"/>
    <w:rsid w:val="005636DE"/>
    <w:rsid w:val="005668DA"/>
    <w:rsid w:val="00566E17"/>
    <w:rsid w:val="00566EEC"/>
    <w:rsid w:val="005673F0"/>
    <w:rsid w:val="00571A8A"/>
    <w:rsid w:val="005721CE"/>
    <w:rsid w:val="005732EF"/>
    <w:rsid w:val="005740B9"/>
    <w:rsid w:val="005744AC"/>
    <w:rsid w:val="00575680"/>
    <w:rsid w:val="00575816"/>
    <w:rsid w:val="00575FC4"/>
    <w:rsid w:val="00576043"/>
    <w:rsid w:val="00577A30"/>
    <w:rsid w:val="00581B3E"/>
    <w:rsid w:val="0058645F"/>
    <w:rsid w:val="00586740"/>
    <w:rsid w:val="00587AFC"/>
    <w:rsid w:val="00590340"/>
    <w:rsid w:val="00592BD3"/>
    <w:rsid w:val="00593CE8"/>
    <w:rsid w:val="00594A00"/>
    <w:rsid w:val="00596203"/>
    <w:rsid w:val="005A095C"/>
    <w:rsid w:val="005A1C2B"/>
    <w:rsid w:val="005A1E07"/>
    <w:rsid w:val="005A2AE5"/>
    <w:rsid w:val="005A35A7"/>
    <w:rsid w:val="005A61BC"/>
    <w:rsid w:val="005B1710"/>
    <w:rsid w:val="005B25C5"/>
    <w:rsid w:val="005B32DF"/>
    <w:rsid w:val="005B49C3"/>
    <w:rsid w:val="005B4A6D"/>
    <w:rsid w:val="005B4CAB"/>
    <w:rsid w:val="005C04B0"/>
    <w:rsid w:val="005C0A41"/>
    <w:rsid w:val="005C4D07"/>
    <w:rsid w:val="005C614F"/>
    <w:rsid w:val="005D06CA"/>
    <w:rsid w:val="005D11F7"/>
    <w:rsid w:val="005D4F5D"/>
    <w:rsid w:val="005E03BC"/>
    <w:rsid w:val="005E0CAE"/>
    <w:rsid w:val="005E5613"/>
    <w:rsid w:val="005E6789"/>
    <w:rsid w:val="005F3637"/>
    <w:rsid w:val="005F3AAB"/>
    <w:rsid w:val="005F4D50"/>
    <w:rsid w:val="005F6119"/>
    <w:rsid w:val="005F75A3"/>
    <w:rsid w:val="006017C3"/>
    <w:rsid w:val="00605E99"/>
    <w:rsid w:val="00606928"/>
    <w:rsid w:val="00616E7E"/>
    <w:rsid w:val="00620940"/>
    <w:rsid w:val="006237B4"/>
    <w:rsid w:val="00623D91"/>
    <w:rsid w:val="00630F11"/>
    <w:rsid w:val="00637DCC"/>
    <w:rsid w:val="00640114"/>
    <w:rsid w:val="00640506"/>
    <w:rsid w:val="00640579"/>
    <w:rsid w:val="00640F20"/>
    <w:rsid w:val="00641BE5"/>
    <w:rsid w:val="00642391"/>
    <w:rsid w:val="00643759"/>
    <w:rsid w:val="006457F5"/>
    <w:rsid w:val="00652E79"/>
    <w:rsid w:val="00655B6A"/>
    <w:rsid w:val="00657782"/>
    <w:rsid w:val="0066089F"/>
    <w:rsid w:val="00660DB7"/>
    <w:rsid w:val="006628BD"/>
    <w:rsid w:val="00665279"/>
    <w:rsid w:val="006654C3"/>
    <w:rsid w:val="00665FBB"/>
    <w:rsid w:val="00672078"/>
    <w:rsid w:val="006723AD"/>
    <w:rsid w:val="006733CD"/>
    <w:rsid w:val="00674A36"/>
    <w:rsid w:val="0067674F"/>
    <w:rsid w:val="006824E1"/>
    <w:rsid w:val="006833D1"/>
    <w:rsid w:val="00683649"/>
    <w:rsid w:val="00683F3D"/>
    <w:rsid w:val="00685EF2"/>
    <w:rsid w:val="0068695B"/>
    <w:rsid w:val="00691807"/>
    <w:rsid w:val="00695BEF"/>
    <w:rsid w:val="006965A8"/>
    <w:rsid w:val="006A0495"/>
    <w:rsid w:val="006A0D56"/>
    <w:rsid w:val="006A193D"/>
    <w:rsid w:val="006A2C20"/>
    <w:rsid w:val="006A56C1"/>
    <w:rsid w:val="006A56FC"/>
    <w:rsid w:val="006A7903"/>
    <w:rsid w:val="006A7EC5"/>
    <w:rsid w:val="006B092D"/>
    <w:rsid w:val="006B2570"/>
    <w:rsid w:val="006B637A"/>
    <w:rsid w:val="006C02EF"/>
    <w:rsid w:val="006C19D6"/>
    <w:rsid w:val="006C45E3"/>
    <w:rsid w:val="006C4770"/>
    <w:rsid w:val="006C6BF1"/>
    <w:rsid w:val="006C73C1"/>
    <w:rsid w:val="006C7BA9"/>
    <w:rsid w:val="006C7D44"/>
    <w:rsid w:val="006D1B36"/>
    <w:rsid w:val="006D288C"/>
    <w:rsid w:val="006D3CA3"/>
    <w:rsid w:val="006D5531"/>
    <w:rsid w:val="006D5589"/>
    <w:rsid w:val="006D7920"/>
    <w:rsid w:val="006D7F81"/>
    <w:rsid w:val="006E2410"/>
    <w:rsid w:val="006E329E"/>
    <w:rsid w:val="006E3C59"/>
    <w:rsid w:val="006E41EF"/>
    <w:rsid w:val="006E61F0"/>
    <w:rsid w:val="006F2BD3"/>
    <w:rsid w:val="006F3FA0"/>
    <w:rsid w:val="0070136B"/>
    <w:rsid w:val="007025F8"/>
    <w:rsid w:val="0070319F"/>
    <w:rsid w:val="007044B4"/>
    <w:rsid w:val="00705D8C"/>
    <w:rsid w:val="00706590"/>
    <w:rsid w:val="00711506"/>
    <w:rsid w:val="00711543"/>
    <w:rsid w:val="007142D4"/>
    <w:rsid w:val="00714415"/>
    <w:rsid w:val="00714796"/>
    <w:rsid w:val="007154D8"/>
    <w:rsid w:val="00720AE9"/>
    <w:rsid w:val="00720C69"/>
    <w:rsid w:val="00722446"/>
    <w:rsid w:val="00724B64"/>
    <w:rsid w:val="00731D40"/>
    <w:rsid w:val="0073207E"/>
    <w:rsid w:val="007332C6"/>
    <w:rsid w:val="0073488F"/>
    <w:rsid w:val="00734E2A"/>
    <w:rsid w:val="00735456"/>
    <w:rsid w:val="00736621"/>
    <w:rsid w:val="00737EA1"/>
    <w:rsid w:val="007408F7"/>
    <w:rsid w:val="007434CB"/>
    <w:rsid w:val="0074351A"/>
    <w:rsid w:val="0074408D"/>
    <w:rsid w:val="00745B34"/>
    <w:rsid w:val="0074672B"/>
    <w:rsid w:val="00750125"/>
    <w:rsid w:val="0075033C"/>
    <w:rsid w:val="00752222"/>
    <w:rsid w:val="00752DB9"/>
    <w:rsid w:val="00753B99"/>
    <w:rsid w:val="0075414B"/>
    <w:rsid w:val="00755787"/>
    <w:rsid w:val="00764482"/>
    <w:rsid w:val="00764781"/>
    <w:rsid w:val="00766017"/>
    <w:rsid w:val="007663AE"/>
    <w:rsid w:val="00767E32"/>
    <w:rsid w:val="007715FE"/>
    <w:rsid w:val="00776015"/>
    <w:rsid w:val="0077753A"/>
    <w:rsid w:val="007813FE"/>
    <w:rsid w:val="007816DB"/>
    <w:rsid w:val="0078197F"/>
    <w:rsid w:val="00781E1A"/>
    <w:rsid w:val="007826D6"/>
    <w:rsid w:val="0078286B"/>
    <w:rsid w:val="007830A0"/>
    <w:rsid w:val="00785822"/>
    <w:rsid w:val="007859C3"/>
    <w:rsid w:val="00787560"/>
    <w:rsid w:val="007878F0"/>
    <w:rsid w:val="0079156C"/>
    <w:rsid w:val="0079596F"/>
    <w:rsid w:val="007A1A05"/>
    <w:rsid w:val="007A2AFC"/>
    <w:rsid w:val="007A3906"/>
    <w:rsid w:val="007A6602"/>
    <w:rsid w:val="007B314D"/>
    <w:rsid w:val="007B4D27"/>
    <w:rsid w:val="007B4EE9"/>
    <w:rsid w:val="007C18F5"/>
    <w:rsid w:val="007C4A80"/>
    <w:rsid w:val="007C523D"/>
    <w:rsid w:val="007D180C"/>
    <w:rsid w:val="007D2DA1"/>
    <w:rsid w:val="007D2FD0"/>
    <w:rsid w:val="007D3EB2"/>
    <w:rsid w:val="007D67B9"/>
    <w:rsid w:val="007D6868"/>
    <w:rsid w:val="007D78F9"/>
    <w:rsid w:val="007D7B52"/>
    <w:rsid w:val="007E35A7"/>
    <w:rsid w:val="007E4207"/>
    <w:rsid w:val="007E5523"/>
    <w:rsid w:val="007E6650"/>
    <w:rsid w:val="007E717D"/>
    <w:rsid w:val="007F06E0"/>
    <w:rsid w:val="007F7D45"/>
    <w:rsid w:val="0080128E"/>
    <w:rsid w:val="00801A09"/>
    <w:rsid w:val="008027D6"/>
    <w:rsid w:val="00804E49"/>
    <w:rsid w:val="00805E53"/>
    <w:rsid w:val="00807511"/>
    <w:rsid w:val="00807ABE"/>
    <w:rsid w:val="0082196E"/>
    <w:rsid w:val="00827F62"/>
    <w:rsid w:val="00830AF8"/>
    <w:rsid w:val="008371B4"/>
    <w:rsid w:val="00837E9F"/>
    <w:rsid w:val="00837EB2"/>
    <w:rsid w:val="00843023"/>
    <w:rsid w:val="00843F7F"/>
    <w:rsid w:val="008443C4"/>
    <w:rsid w:val="00850470"/>
    <w:rsid w:val="008508EB"/>
    <w:rsid w:val="008516EE"/>
    <w:rsid w:val="00851D07"/>
    <w:rsid w:val="008530B5"/>
    <w:rsid w:val="008533D9"/>
    <w:rsid w:val="00855665"/>
    <w:rsid w:val="00855903"/>
    <w:rsid w:val="00865D77"/>
    <w:rsid w:val="0086798C"/>
    <w:rsid w:val="00872F48"/>
    <w:rsid w:val="00873204"/>
    <w:rsid w:val="00873968"/>
    <w:rsid w:val="00875F25"/>
    <w:rsid w:val="008761F6"/>
    <w:rsid w:val="00876AC0"/>
    <w:rsid w:val="00881404"/>
    <w:rsid w:val="008872DB"/>
    <w:rsid w:val="0088788D"/>
    <w:rsid w:val="00887D4A"/>
    <w:rsid w:val="008904B3"/>
    <w:rsid w:val="008978C6"/>
    <w:rsid w:val="008A48F6"/>
    <w:rsid w:val="008A51E0"/>
    <w:rsid w:val="008A7ECA"/>
    <w:rsid w:val="008B0A76"/>
    <w:rsid w:val="008B3004"/>
    <w:rsid w:val="008B3327"/>
    <w:rsid w:val="008B6A1C"/>
    <w:rsid w:val="008B74D9"/>
    <w:rsid w:val="008B7F0D"/>
    <w:rsid w:val="008C6751"/>
    <w:rsid w:val="008D37D7"/>
    <w:rsid w:val="008D5614"/>
    <w:rsid w:val="008D6F86"/>
    <w:rsid w:val="008E0098"/>
    <w:rsid w:val="008E2027"/>
    <w:rsid w:val="008E5089"/>
    <w:rsid w:val="008E6A4F"/>
    <w:rsid w:val="008F0433"/>
    <w:rsid w:val="008F22A1"/>
    <w:rsid w:val="008F2B14"/>
    <w:rsid w:val="008F51C8"/>
    <w:rsid w:val="008F5990"/>
    <w:rsid w:val="008F5DD1"/>
    <w:rsid w:val="008F687F"/>
    <w:rsid w:val="008F731B"/>
    <w:rsid w:val="008F7E36"/>
    <w:rsid w:val="009039B5"/>
    <w:rsid w:val="009076CE"/>
    <w:rsid w:val="00907DE2"/>
    <w:rsid w:val="00912532"/>
    <w:rsid w:val="00914DB1"/>
    <w:rsid w:val="00915CE3"/>
    <w:rsid w:val="00916460"/>
    <w:rsid w:val="00922E4C"/>
    <w:rsid w:val="00923D7E"/>
    <w:rsid w:val="009245D2"/>
    <w:rsid w:val="0092479D"/>
    <w:rsid w:val="00927C29"/>
    <w:rsid w:val="00933AC0"/>
    <w:rsid w:val="00936E9B"/>
    <w:rsid w:val="00940326"/>
    <w:rsid w:val="0094123B"/>
    <w:rsid w:val="009439FE"/>
    <w:rsid w:val="009441BE"/>
    <w:rsid w:val="009462FA"/>
    <w:rsid w:val="0094744D"/>
    <w:rsid w:val="00951363"/>
    <w:rsid w:val="009557A1"/>
    <w:rsid w:val="00955ED8"/>
    <w:rsid w:val="00957EF9"/>
    <w:rsid w:val="0096130E"/>
    <w:rsid w:val="009618C2"/>
    <w:rsid w:val="00962696"/>
    <w:rsid w:val="00965D8C"/>
    <w:rsid w:val="009673D8"/>
    <w:rsid w:val="00971B19"/>
    <w:rsid w:val="009721EC"/>
    <w:rsid w:val="00974650"/>
    <w:rsid w:val="00974755"/>
    <w:rsid w:val="009774E3"/>
    <w:rsid w:val="0098001B"/>
    <w:rsid w:val="009834A2"/>
    <w:rsid w:val="009837FA"/>
    <w:rsid w:val="009839C8"/>
    <w:rsid w:val="0098452B"/>
    <w:rsid w:val="009863C7"/>
    <w:rsid w:val="00986C4E"/>
    <w:rsid w:val="00990364"/>
    <w:rsid w:val="00992BF0"/>
    <w:rsid w:val="0099400C"/>
    <w:rsid w:val="00995333"/>
    <w:rsid w:val="009962F3"/>
    <w:rsid w:val="009A3A45"/>
    <w:rsid w:val="009A483A"/>
    <w:rsid w:val="009A58C6"/>
    <w:rsid w:val="009A73DC"/>
    <w:rsid w:val="009B3D26"/>
    <w:rsid w:val="009B4BEE"/>
    <w:rsid w:val="009B532E"/>
    <w:rsid w:val="009C0CDD"/>
    <w:rsid w:val="009C30D3"/>
    <w:rsid w:val="009C77D9"/>
    <w:rsid w:val="009C7C4A"/>
    <w:rsid w:val="009D1C1F"/>
    <w:rsid w:val="009D2255"/>
    <w:rsid w:val="009D319B"/>
    <w:rsid w:val="009D40DB"/>
    <w:rsid w:val="009D4BCA"/>
    <w:rsid w:val="009D4C0B"/>
    <w:rsid w:val="009D658A"/>
    <w:rsid w:val="009D65F9"/>
    <w:rsid w:val="009D757F"/>
    <w:rsid w:val="009D7586"/>
    <w:rsid w:val="009D77D4"/>
    <w:rsid w:val="009E1A88"/>
    <w:rsid w:val="009E20B1"/>
    <w:rsid w:val="009E3629"/>
    <w:rsid w:val="009E53F0"/>
    <w:rsid w:val="009E689A"/>
    <w:rsid w:val="009E7070"/>
    <w:rsid w:val="009F0BC0"/>
    <w:rsid w:val="009F17C5"/>
    <w:rsid w:val="009F2342"/>
    <w:rsid w:val="009F285E"/>
    <w:rsid w:val="009F3449"/>
    <w:rsid w:val="009F5197"/>
    <w:rsid w:val="009F6BE4"/>
    <w:rsid w:val="00A0674B"/>
    <w:rsid w:val="00A126E7"/>
    <w:rsid w:val="00A13D99"/>
    <w:rsid w:val="00A13F01"/>
    <w:rsid w:val="00A144ED"/>
    <w:rsid w:val="00A14763"/>
    <w:rsid w:val="00A164DC"/>
    <w:rsid w:val="00A219A6"/>
    <w:rsid w:val="00A220F9"/>
    <w:rsid w:val="00A25610"/>
    <w:rsid w:val="00A25DFA"/>
    <w:rsid w:val="00A27983"/>
    <w:rsid w:val="00A27D1B"/>
    <w:rsid w:val="00A320C7"/>
    <w:rsid w:val="00A34BFD"/>
    <w:rsid w:val="00A36E87"/>
    <w:rsid w:val="00A41187"/>
    <w:rsid w:val="00A424A5"/>
    <w:rsid w:val="00A4270C"/>
    <w:rsid w:val="00A43C88"/>
    <w:rsid w:val="00A44089"/>
    <w:rsid w:val="00A47156"/>
    <w:rsid w:val="00A47BDD"/>
    <w:rsid w:val="00A47F31"/>
    <w:rsid w:val="00A50141"/>
    <w:rsid w:val="00A51772"/>
    <w:rsid w:val="00A54FBC"/>
    <w:rsid w:val="00A55550"/>
    <w:rsid w:val="00A56022"/>
    <w:rsid w:val="00A613B3"/>
    <w:rsid w:val="00A63863"/>
    <w:rsid w:val="00A63AA7"/>
    <w:rsid w:val="00A6734E"/>
    <w:rsid w:val="00A673DB"/>
    <w:rsid w:val="00A74669"/>
    <w:rsid w:val="00A74922"/>
    <w:rsid w:val="00A759B9"/>
    <w:rsid w:val="00A771E4"/>
    <w:rsid w:val="00A7748B"/>
    <w:rsid w:val="00A81768"/>
    <w:rsid w:val="00A81B37"/>
    <w:rsid w:val="00A82158"/>
    <w:rsid w:val="00A821AF"/>
    <w:rsid w:val="00A83860"/>
    <w:rsid w:val="00A83ECF"/>
    <w:rsid w:val="00A86576"/>
    <w:rsid w:val="00A873AA"/>
    <w:rsid w:val="00A91593"/>
    <w:rsid w:val="00A95FAD"/>
    <w:rsid w:val="00A96464"/>
    <w:rsid w:val="00A97238"/>
    <w:rsid w:val="00AA019E"/>
    <w:rsid w:val="00AA0F20"/>
    <w:rsid w:val="00AA6CD8"/>
    <w:rsid w:val="00AB0F58"/>
    <w:rsid w:val="00AB1199"/>
    <w:rsid w:val="00AB147E"/>
    <w:rsid w:val="00AB19D5"/>
    <w:rsid w:val="00AB282E"/>
    <w:rsid w:val="00AB4FE0"/>
    <w:rsid w:val="00AB5F25"/>
    <w:rsid w:val="00AB6297"/>
    <w:rsid w:val="00AB776A"/>
    <w:rsid w:val="00AB794C"/>
    <w:rsid w:val="00AC1817"/>
    <w:rsid w:val="00AC22F2"/>
    <w:rsid w:val="00AC4E39"/>
    <w:rsid w:val="00AC6930"/>
    <w:rsid w:val="00AC6DE3"/>
    <w:rsid w:val="00AC7307"/>
    <w:rsid w:val="00AC7D15"/>
    <w:rsid w:val="00AD3398"/>
    <w:rsid w:val="00AD7908"/>
    <w:rsid w:val="00AE409E"/>
    <w:rsid w:val="00AE490E"/>
    <w:rsid w:val="00AE7E69"/>
    <w:rsid w:val="00AF12F0"/>
    <w:rsid w:val="00AF2B4D"/>
    <w:rsid w:val="00AF2E92"/>
    <w:rsid w:val="00AF33A6"/>
    <w:rsid w:val="00AF4DFF"/>
    <w:rsid w:val="00AF7249"/>
    <w:rsid w:val="00B00D07"/>
    <w:rsid w:val="00B00FBF"/>
    <w:rsid w:val="00B01ACF"/>
    <w:rsid w:val="00B02C78"/>
    <w:rsid w:val="00B07391"/>
    <w:rsid w:val="00B1470A"/>
    <w:rsid w:val="00B1490E"/>
    <w:rsid w:val="00B14E12"/>
    <w:rsid w:val="00B15869"/>
    <w:rsid w:val="00B17115"/>
    <w:rsid w:val="00B21942"/>
    <w:rsid w:val="00B23165"/>
    <w:rsid w:val="00B233E9"/>
    <w:rsid w:val="00B23469"/>
    <w:rsid w:val="00B23EF7"/>
    <w:rsid w:val="00B25631"/>
    <w:rsid w:val="00B25C04"/>
    <w:rsid w:val="00B308B8"/>
    <w:rsid w:val="00B34C74"/>
    <w:rsid w:val="00B350A2"/>
    <w:rsid w:val="00B37053"/>
    <w:rsid w:val="00B40260"/>
    <w:rsid w:val="00B4122B"/>
    <w:rsid w:val="00B42EF5"/>
    <w:rsid w:val="00B4477E"/>
    <w:rsid w:val="00B46D03"/>
    <w:rsid w:val="00B47A02"/>
    <w:rsid w:val="00B47DC5"/>
    <w:rsid w:val="00B50054"/>
    <w:rsid w:val="00B51E6D"/>
    <w:rsid w:val="00B51F92"/>
    <w:rsid w:val="00B52D30"/>
    <w:rsid w:val="00B64077"/>
    <w:rsid w:val="00B65E99"/>
    <w:rsid w:val="00B669F5"/>
    <w:rsid w:val="00B74B66"/>
    <w:rsid w:val="00B74D9F"/>
    <w:rsid w:val="00B751CF"/>
    <w:rsid w:val="00B7526C"/>
    <w:rsid w:val="00B76487"/>
    <w:rsid w:val="00B832D8"/>
    <w:rsid w:val="00B84DFD"/>
    <w:rsid w:val="00B85293"/>
    <w:rsid w:val="00B86DE5"/>
    <w:rsid w:val="00B8710A"/>
    <w:rsid w:val="00B90EB1"/>
    <w:rsid w:val="00B91A93"/>
    <w:rsid w:val="00B92DF7"/>
    <w:rsid w:val="00B95191"/>
    <w:rsid w:val="00B95C72"/>
    <w:rsid w:val="00B973DA"/>
    <w:rsid w:val="00B97AE1"/>
    <w:rsid w:val="00BA056C"/>
    <w:rsid w:val="00BA0EE8"/>
    <w:rsid w:val="00BA478F"/>
    <w:rsid w:val="00BA5E67"/>
    <w:rsid w:val="00BA6CA4"/>
    <w:rsid w:val="00BA776F"/>
    <w:rsid w:val="00BB0017"/>
    <w:rsid w:val="00BB0E47"/>
    <w:rsid w:val="00BB2C57"/>
    <w:rsid w:val="00BB36C9"/>
    <w:rsid w:val="00BB3FBF"/>
    <w:rsid w:val="00BC29DE"/>
    <w:rsid w:val="00BC5B0E"/>
    <w:rsid w:val="00BD158C"/>
    <w:rsid w:val="00BD4C01"/>
    <w:rsid w:val="00BE2036"/>
    <w:rsid w:val="00BE2622"/>
    <w:rsid w:val="00BE317C"/>
    <w:rsid w:val="00BE4627"/>
    <w:rsid w:val="00BE4F5A"/>
    <w:rsid w:val="00BE4FCD"/>
    <w:rsid w:val="00BE7331"/>
    <w:rsid w:val="00BE7754"/>
    <w:rsid w:val="00BE7BD7"/>
    <w:rsid w:val="00BF5A6D"/>
    <w:rsid w:val="00BF7A84"/>
    <w:rsid w:val="00C01B7E"/>
    <w:rsid w:val="00C02DC7"/>
    <w:rsid w:val="00C062EA"/>
    <w:rsid w:val="00C20A7A"/>
    <w:rsid w:val="00C229AC"/>
    <w:rsid w:val="00C23089"/>
    <w:rsid w:val="00C24C35"/>
    <w:rsid w:val="00C24DFD"/>
    <w:rsid w:val="00C256B2"/>
    <w:rsid w:val="00C32369"/>
    <w:rsid w:val="00C32C88"/>
    <w:rsid w:val="00C3646B"/>
    <w:rsid w:val="00C366F6"/>
    <w:rsid w:val="00C40D2F"/>
    <w:rsid w:val="00C449ED"/>
    <w:rsid w:val="00C5220D"/>
    <w:rsid w:val="00C52B53"/>
    <w:rsid w:val="00C55A67"/>
    <w:rsid w:val="00C55F63"/>
    <w:rsid w:val="00C62758"/>
    <w:rsid w:val="00C62C83"/>
    <w:rsid w:val="00C633C7"/>
    <w:rsid w:val="00C635F2"/>
    <w:rsid w:val="00C67847"/>
    <w:rsid w:val="00C707E6"/>
    <w:rsid w:val="00C71000"/>
    <w:rsid w:val="00C71972"/>
    <w:rsid w:val="00C71C2F"/>
    <w:rsid w:val="00C72ECD"/>
    <w:rsid w:val="00C7382F"/>
    <w:rsid w:val="00C73AF3"/>
    <w:rsid w:val="00C7574D"/>
    <w:rsid w:val="00C83D23"/>
    <w:rsid w:val="00C900C7"/>
    <w:rsid w:val="00C907DC"/>
    <w:rsid w:val="00C921C6"/>
    <w:rsid w:val="00C93355"/>
    <w:rsid w:val="00C940D2"/>
    <w:rsid w:val="00C9415F"/>
    <w:rsid w:val="00C94DDA"/>
    <w:rsid w:val="00C95EAC"/>
    <w:rsid w:val="00C95F7D"/>
    <w:rsid w:val="00CA08C8"/>
    <w:rsid w:val="00CA311F"/>
    <w:rsid w:val="00CA402F"/>
    <w:rsid w:val="00CB3CFD"/>
    <w:rsid w:val="00CB5D9B"/>
    <w:rsid w:val="00CB5E86"/>
    <w:rsid w:val="00CB737D"/>
    <w:rsid w:val="00CB7444"/>
    <w:rsid w:val="00CC03AB"/>
    <w:rsid w:val="00CC0867"/>
    <w:rsid w:val="00CC3927"/>
    <w:rsid w:val="00CC4413"/>
    <w:rsid w:val="00CC6571"/>
    <w:rsid w:val="00CC7D0D"/>
    <w:rsid w:val="00CD0070"/>
    <w:rsid w:val="00CD06BB"/>
    <w:rsid w:val="00CD0B2F"/>
    <w:rsid w:val="00CD3C18"/>
    <w:rsid w:val="00CD3F6C"/>
    <w:rsid w:val="00CD4ACA"/>
    <w:rsid w:val="00CE31AF"/>
    <w:rsid w:val="00CE4DD7"/>
    <w:rsid w:val="00CE62D2"/>
    <w:rsid w:val="00CF0C9A"/>
    <w:rsid w:val="00CF4837"/>
    <w:rsid w:val="00CF4FA8"/>
    <w:rsid w:val="00CF74BD"/>
    <w:rsid w:val="00D003B1"/>
    <w:rsid w:val="00D019B9"/>
    <w:rsid w:val="00D022EF"/>
    <w:rsid w:val="00D045CD"/>
    <w:rsid w:val="00D0521B"/>
    <w:rsid w:val="00D05B18"/>
    <w:rsid w:val="00D10BBF"/>
    <w:rsid w:val="00D1187A"/>
    <w:rsid w:val="00D126FD"/>
    <w:rsid w:val="00D131C5"/>
    <w:rsid w:val="00D14F1E"/>
    <w:rsid w:val="00D15AD5"/>
    <w:rsid w:val="00D20AD5"/>
    <w:rsid w:val="00D21023"/>
    <w:rsid w:val="00D2183E"/>
    <w:rsid w:val="00D228F4"/>
    <w:rsid w:val="00D23049"/>
    <w:rsid w:val="00D23417"/>
    <w:rsid w:val="00D27810"/>
    <w:rsid w:val="00D27950"/>
    <w:rsid w:val="00D27C70"/>
    <w:rsid w:val="00D27CC7"/>
    <w:rsid w:val="00D36129"/>
    <w:rsid w:val="00D405DF"/>
    <w:rsid w:val="00D41043"/>
    <w:rsid w:val="00D41B72"/>
    <w:rsid w:val="00D46694"/>
    <w:rsid w:val="00D502FD"/>
    <w:rsid w:val="00D5174F"/>
    <w:rsid w:val="00D53A64"/>
    <w:rsid w:val="00D53C86"/>
    <w:rsid w:val="00D54AE5"/>
    <w:rsid w:val="00D56ED8"/>
    <w:rsid w:val="00D62EFF"/>
    <w:rsid w:val="00D63CD4"/>
    <w:rsid w:val="00D65433"/>
    <w:rsid w:val="00D7177E"/>
    <w:rsid w:val="00D74500"/>
    <w:rsid w:val="00D76B49"/>
    <w:rsid w:val="00D81F4D"/>
    <w:rsid w:val="00D83B12"/>
    <w:rsid w:val="00D86A50"/>
    <w:rsid w:val="00D87367"/>
    <w:rsid w:val="00D906F2"/>
    <w:rsid w:val="00D90870"/>
    <w:rsid w:val="00D90F1F"/>
    <w:rsid w:val="00D917D0"/>
    <w:rsid w:val="00D93FCA"/>
    <w:rsid w:val="00D95ECC"/>
    <w:rsid w:val="00DA12E3"/>
    <w:rsid w:val="00DA45CC"/>
    <w:rsid w:val="00DA7C98"/>
    <w:rsid w:val="00DB0A59"/>
    <w:rsid w:val="00DB2C75"/>
    <w:rsid w:val="00DC0EC7"/>
    <w:rsid w:val="00DC2C74"/>
    <w:rsid w:val="00DC3855"/>
    <w:rsid w:val="00DC3890"/>
    <w:rsid w:val="00DC5EAB"/>
    <w:rsid w:val="00DC5F8C"/>
    <w:rsid w:val="00DC6739"/>
    <w:rsid w:val="00DC71BE"/>
    <w:rsid w:val="00DC72A8"/>
    <w:rsid w:val="00DC7925"/>
    <w:rsid w:val="00DD127E"/>
    <w:rsid w:val="00DD5AC7"/>
    <w:rsid w:val="00DD7592"/>
    <w:rsid w:val="00DD7E4E"/>
    <w:rsid w:val="00DE0398"/>
    <w:rsid w:val="00DE0520"/>
    <w:rsid w:val="00DE15A8"/>
    <w:rsid w:val="00DE54CA"/>
    <w:rsid w:val="00DE701A"/>
    <w:rsid w:val="00DF3BAE"/>
    <w:rsid w:val="00DF4FD5"/>
    <w:rsid w:val="00DF7DCC"/>
    <w:rsid w:val="00E00F96"/>
    <w:rsid w:val="00E0146B"/>
    <w:rsid w:val="00E03919"/>
    <w:rsid w:val="00E03B38"/>
    <w:rsid w:val="00E03B3C"/>
    <w:rsid w:val="00E05047"/>
    <w:rsid w:val="00E06D2A"/>
    <w:rsid w:val="00E102AF"/>
    <w:rsid w:val="00E10496"/>
    <w:rsid w:val="00E11AC6"/>
    <w:rsid w:val="00E11B65"/>
    <w:rsid w:val="00E12230"/>
    <w:rsid w:val="00E142D7"/>
    <w:rsid w:val="00E16C56"/>
    <w:rsid w:val="00E2075E"/>
    <w:rsid w:val="00E21D71"/>
    <w:rsid w:val="00E23F88"/>
    <w:rsid w:val="00E27491"/>
    <w:rsid w:val="00E27FE6"/>
    <w:rsid w:val="00E31285"/>
    <w:rsid w:val="00E34F06"/>
    <w:rsid w:val="00E359B7"/>
    <w:rsid w:val="00E361DD"/>
    <w:rsid w:val="00E37699"/>
    <w:rsid w:val="00E46F51"/>
    <w:rsid w:val="00E515B2"/>
    <w:rsid w:val="00E54135"/>
    <w:rsid w:val="00E63A50"/>
    <w:rsid w:val="00E64553"/>
    <w:rsid w:val="00E6640E"/>
    <w:rsid w:val="00E67239"/>
    <w:rsid w:val="00E70053"/>
    <w:rsid w:val="00E71CA6"/>
    <w:rsid w:val="00E71CF3"/>
    <w:rsid w:val="00E76F67"/>
    <w:rsid w:val="00E81D8A"/>
    <w:rsid w:val="00E829F5"/>
    <w:rsid w:val="00E85DEB"/>
    <w:rsid w:val="00E86DE3"/>
    <w:rsid w:val="00E87A07"/>
    <w:rsid w:val="00E87CFD"/>
    <w:rsid w:val="00E9202F"/>
    <w:rsid w:val="00E97669"/>
    <w:rsid w:val="00E97EB9"/>
    <w:rsid w:val="00EA44D3"/>
    <w:rsid w:val="00EA4C88"/>
    <w:rsid w:val="00EA4E4A"/>
    <w:rsid w:val="00EA7016"/>
    <w:rsid w:val="00EB070C"/>
    <w:rsid w:val="00EB2801"/>
    <w:rsid w:val="00EB2BF1"/>
    <w:rsid w:val="00EB5064"/>
    <w:rsid w:val="00EB5446"/>
    <w:rsid w:val="00EB6E49"/>
    <w:rsid w:val="00EC15B1"/>
    <w:rsid w:val="00EC2AE0"/>
    <w:rsid w:val="00EC2B5E"/>
    <w:rsid w:val="00EC4617"/>
    <w:rsid w:val="00EC629C"/>
    <w:rsid w:val="00ED0AE1"/>
    <w:rsid w:val="00ED6B33"/>
    <w:rsid w:val="00EE07EC"/>
    <w:rsid w:val="00EE0B89"/>
    <w:rsid w:val="00EE0DD6"/>
    <w:rsid w:val="00EE122E"/>
    <w:rsid w:val="00EE3CD9"/>
    <w:rsid w:val="00EE4A81"/>
    <w:rsid w:val="00EE7DCF"/>
    <w:rsid w:val="00EF0FE2"/>
    <w:rsid w:val="00EF1EEC"/>
    <w:rsid w:val="00EF738A"/>
    <w:rsid w:val="00F0650B"/>
    <w:rsid w:val="00F07580"/>
    <w:rsid w:val="00F0766D"/>
    <w:rsid w:val="00F07A76"/>
    <w:rsid w:val="00F07D2A"/>
    <w:rsid w:val="00F15E50"/>
    <w:rsid w:val="00F1668A"/>
    <w:rsid w:val="00F2031A"/>
    <w:rsid w:val="00F2058E"/>
    <w:rsid w:val="00F215A4"/>
    <w:rsid w:val="00F25E51"/>
    <w:rsid w:val="00F35972"/>
    <w:rsid w:val="00F37667"/>
    <w:rsid w:val="00F401F9"/>
    <w:rsid w:val="00F40289"/>
    <w:rsid w:val="00F502A5"/>
    <w:rsid w:val="00F5176A"/>
    <w:rsid w:val="00F52848"/>
    <w:rsid w:val="00F53B60"/>
    <w:rsid w:val="00F60470"/>
    <w:rsid w:val="00F6066B"/>
    <w:rsid w:val="00F60C87"/>
    <w:rsid w:val="00F626AB"/>
    <w:rsid w:val="00F62777"/>
    <w:rsid w:val="00F64BB2"/>
    <w:rsid w:val="00F65EB6"/>
    <w:rsid w:val="00F67541"/>
    <w:rsid w:val="00F67582"/>
    <w:rsid w:val="00F7092F"/>
    <w:rsid w:val="00F7109B"/>
    <w:rsid w:val="00F71D6B"/>
    <w:rsid w:val="00F73058"/>
    <w:rsid w:val="00F74478"/>
    <w:rsid w:val="00F75D7D"/>
    <w:rsid w:val="00F7686F"/>
    <w:rsid w:val="00F7796F"/>
    <w:rsid w:val="00F8077F"/>
    <w:rsid w:val="00F814AE"/>
    <w:rsid w:val="00F817B4"/>
    <w:rsid w:val="00F81A4D"/>
    <w:rsid w:val="00F84179"/>
    <w:rsid w:val="00F8422F"/>
    <w:rsid w:val="00F86F86"/>
    <w:rsid w:val="00F92756"/>
    <w:rsid w:val="00F95067"/>
    <w:rsid w:val="00F95986"/>
    <w:rsid w:val="00F95FDA"/>
    <w:rsid w:val="00F96324"/>
    <w:rsid w:val="00F976B2"/>
    <w:rsid w:val="00FA63A6"/>
    <w:rsid w:val="00FB0E31"/>
    <w:rsid w:val="00FB1450"/>
    <w:rsid w:val="00FB1CA2"/>
    <w:rsid w:val="00FB5177"/>
    <w:rsid w:val="00FB5317"/>
    <w:rsid w:val="00FB545D"/>
    <w:rsid w:val="00FB7883"/>
    <w:rsid w:val="00FC054C"/>
    <w:rsid w:val="00FC3F42"/>
    <w:rsid w:val="00FC4A10"/>
    <w:rsid w:val="00FC697B"/>
    <w:rsid w:val="00FC6EA2"/>
    <w:rsid w:val="00FC73F5"/>
    <w:rsid w:val="00FD26A1"/>
    <w:rsid w:val="00FD27C4"/>
    <w:rsid w:val="00FD481B"/>
    <w:rsid w:val="00FD577E"/>
    <w:rsid w:val="00FD5E5A"/>
    <w:rsid w:val="00FD790E"/>
    <w:rsid w:val="00FE31CD"/>
    <w:rsid w:val="00FE58C0"/>
    <w:rsid w:val="00FF07BA"/>
    <w:rsid w:val="00FF0C60"/>
    <w:rsid w:val="00FF24EE"/>
    <w:rsid w:val="00FF402E"/>
    <w:rsid w:val="00FF5B53"/>
    <w:rsid w:val="00FF7A6E"/>
    <w:rsid w:val="00FF7BE7"/>
    <w:rsid w:val="02696EE2"/>
    <w:rsid w:val="02CA21FD"/>
    <w:rsid w:val="03491EB7"/>
    <w:rsid w:val="069942EC"/>
    <w:rsid w:val="079923C4"/>
    <w:rsid w:val="08930D63"/>
    <w:rsid w:val="09B554AF"/>
    <w:rsid w:val="0B4765DB"/>
    <w:rsid w:val="0B6262F9"/>
    <w:rsid w:val="0C781B61"/>
    <w:rsid w:val="0F3A7FA1"/>
    <w:rsid w:val="0FAB4029"/>
    <w:rsid w:val="118863EA"/>
    <w:rsid w:val="12480440"/>
    <w:rsid w:val="12CB18A0"/>
    <w:rsid w:val="14125FD5"/>
    <w:rsid w:val="14C1152C"/>
    <w:rsid w:val="14C706B7"/>
    <w:rsid w:val="1553019F"/>
    <w:rsid w:val="1554671D"/>
    <w:rsid w:val="16A14DF1"/>
    <w:rsid w:val="173F551D"/>
    <w:rsid w:val="185365BF"/>
    <w:rsid w:val="188F49F4"/>
    <w:rsid w:val="193163BA"/>
    <w:rsid w:val="1C1008D8"/>
    <w:rsid w:val="1CB32BBE"/>
    <w:rsid w:val="1CE77425"/>
    <w:rsid w:val="1E0632B0"/>
    <w:rsid w:val="204809D3"/>
    <w:rsid w:val="21577226"/>
    <w:rsid w:val="22D809CE"/>
    <w:rsid w:val="247E49C4"/>
    <w:rsid w:val="266611FB"/>
    <w:rsid w:val="267A6508"/>
    <w:rsid w:val="26CD550B"/>
    <w:rsid w:val="272E0923"/>
    <w:rsid w:val="28B74948"/>
    <w:rsid w:val="2A0E0B36"/>
    <w:rsid w:val="2A15021C"/>
    <w:rsid w:val="2BA56816"/>
    <w:rsid w:val="2DE929AA"/>
    <w:rsid w:val="31832A3F"/>
    <w:rsid w:val="320C4647"/>
    <w:rsid w:val="33450900"/>
    <w:rsid w:val="34485A40"/>
    <w:rsid w:val="35A7598A"/>
    <w:rsid w:val="35DB7EC8"/>
    <w:rsid w:val="35ED564F"/>
    <w:rsid w:val="368D695B"/>
    <w:rsid w:val="37752A5C"/>
    <w:rsid w:val="3B362862"/>
    <w:rsid w:val="3D65276D"/>
    <w:rsid w:val="3D660D95"/>
    <w:rsid w:val="3E3778EE"/>
    <w:rsid w:val="3E3A575D"/>
    <w:rsid w:val="3E6A297D"/>
    <w:rsid w:val="44CA671C"/>
    <w:rsid w:val="45737785"/>
    <w:rsid w:val="4597341A"/>
    <w:rsid w:val="47006ECA"/>
    <w:rsid w:val="483F717A"/>
    <w:rsid w:val="4A98034A"/>
    <w:rsid w:val="4D007DBC"/>
    <w:rsid w:val="4E730DFB"/>
    <w:rsid w:val="4F254267"/>
    <w:rsid w:val="534D6A6D"/>
    <w:rsid w:val="538B24ED"/>
    <w:rsid w:val="53D96376"/>
    <w:rsid w:val="54EA3001"/>
    <w:rsid w:val="56A54E0B"/>
    <w:rsid w:val="58BD4DB3"/>
    <w:rsid w:val="5A913768"/>
    <w:rsid w:val="5B676B3B"/>
    <w:rsid w:val="5E4C2E61"/>
    <w:rsid w:val="609B2AAF"/>
    <w:rsid w:val="60DF7A08"/>
    <w:rsid w:val="62236F74"/>
    <w:rsid w:val="67761DFB"/>
    <w:rsid w:val="67F301B7"/>
    <w:rsid w:val="695A0B28"/>
    <w:rsid w:val="6AEC1C54"/>
    <w:rsid w:val="6B112FFE"/>
    <w:rsid w:val="6BBC143D"/>
    <w:rsid w:val="6D777793"/>
    <w:rsid w:val="6E633C11"/>
    <w:rsid w:val="6FFC104F"/>
    <w:rsid w:val="705B5544"/>
    <w:rsid w:val="71B54FD9"/>
    <w:rsid w:val="730C41C7"/>
    <w:rsid w:val="776436AA"/>
    <w:rsid w:val="776E579F"/>
    <w:rsid w:val="77A3571E"/>
    <w:rsid w:val="77BA4EF7"/>
    <w:rsid w:val="79CF5B08"/>
    <w:rsid w:val="C7CE8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00" w:lineRule="exact"/>
      <w:ind w:firstLine="56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36"/>
    <w:qFormat/>
    <w:uiPriority w:val="99"/>
    <w:pPr>
      <w:keepNext/>
      <w:keepLines/>
      <w:numPr>
        <w:ilvl w:val="0"/>
        <w:numId w:val="1"/>
      </w:numPr>
      <w:adjustRightInd w:val="0"/>
      <w:snapToGrid w:val="0"/>
      <w:spacing w:before="120" w:after="120" w:line="500" w:lineRule="exact"/>
      <w:jc w:val="both"/>
      <w:outlineLvl w:val="0"/>
    </w:pPr>
    <w:rPr>
      <w:rFonts w:ascii="Times New Roman" w:hAnsi="Times New Roman" w:eastAsia="仿宋_GB2312" w:cs="Times New Roman"/>
      <w:b/>
      <w:bCs/>
      <w:kern w:val="44"/>
      <w:sz w:val="28"/>
      <w:szCs w:val="44"/>
      <w:lang w:val="en-US" w:eastAsia="zh-CN" w:bidi="ar-SA"/>
    </w:rPr>
  </w:style>
  <w:style w:type="paragraph" w:styleId="3">
    <w:name w:val="heading 2"/>
    <w:basedOn w:val="1"/>
    <w:next w:val="1"/>
    <w:link w:val="37"/>
    <w:unhideWhenUsed/>
    <w:qFormat/>
    <w:uiPriority w:val="9"/>
    <w:pPr>
      <w:keepNext/>
      <w:keepLines/>
      <w:numPr>
        <w:ilvl w:val="1"/>
        <w:numId w:val="1"/>
      </w:numPr>
      <w:spacing w:before="120" w:after="120" w:line="500" w:lineRule="exact"/>
      <w:outlineLvl w:val="1"/>
    </w:pPr>
    <w:rPr>
      <w:rFonts w:ascii="Times New Roman" w:hAnsi="Times New Roman" w:eastAsia="仿宋_GB2312" w:cstheme="majorBidi"/>
      <w:b/>
      <w:bCs/>
      <w:kern w:val="2"/>
      <w:sz w:val="28"/>
      <w:szCs w:val="32"/>
      <w:lang w:val="en-US" w:eastAsia="zh-CN" w:bidi="ar-SA"/>
    </w:rPr>
  </w:style>
  <w:style w:type="paragraph" w:styleId="4">
    <w:name w:val="heading 3"/>
    <w:next w:val="1"/>
    <w:link w:val="38"/>
    <w:unhideWhenUsed/>
    <w:qFormat/>
    <w:uiPriority w:val="9"/>
    <w:pPr>
      <w:keepNext/>
      <w:keepLines/>
      <w:numPr>
        <w:ilvl w:val="2"/>
        <w:numId w:val="1"/>
      </w:numPr>
      <w:spacing w:before="120" w:after="120" w:line="500" w:lineRule="exact"/>
      <w:outlineLvl w:val="2"/>
    </w:pPr>
    <w:rPr>
      <w:rFonts w:ascii="Times New Roman" w:hAnsi="Times New Roman" w:eastAsia="仿宋_GB2312" w:cs="Times New Roman"/>
      <w:b/>
      <w:bCs/>
      <w:kern w:val="2"/>
      <w:sz w:val="28"/>
      <w:szCs w:val="32"/>
      <w:lang w:val="en-US" w:eastAsia="zh-CN" w:bidi="ar-SA"/>
    </w:rPr>
  </w:style>
  <w:style w:type="paragraph" w:styleId="5">
    <w:name w:val="heading 4"/>
    <w:next w:val="1"/>
    <w:link w:val="39"/>
    <w:unhideWhenUsed/>
    <w:qFormat/>
    <w:uiPriority w:val="9"/>
    <w:pPr>
      <w:keepNext/>
      <w:keepLines/>
      <w:numPr>
        <w:ilvl w:val="3"/>
        <w:numId w:val="1"/>
      </w:numPr>
      <w:spacing w:before="120" w:after="120" w:line="500" w:lineRule="exact"/>
      <w:outlineLvl w:val="3"/>
    </w:pPr>
    <w:rPr>
      <w:rFonts w:ascii="Times New Roman" w:hAnsi="Times New Roman" w:eastAsia="仿宋_GB2312" w:cstheme="majorBidi"/>
      <w:b/>
      <w:bCs/>
      <w:kern w:val="2"/>
      <w:sz w:val="28"/>
      <w:szCs w:val="28"/>
      <w:lang w:val="en-US" w:eastAsia="zh-CN" w:bidi="ar-SA"/>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adjustRightInd/>
      <w:snapToGrid/>
      <w:spacing w:line="240" w:lineRule="auto"/>
      <w:ind w:left="2520" w:leftChars="1200" w:firstLine="0" w:firstLineChars="0"/>
    </w:pPr>
    <w:rPr>
      <w:rFonts w:asciiTheme="minorHAnsi" w:hAnsiTheme="minorHAnsi" w:eastAsiaTheme="minorEastAsia" w:cstheme="minorBidi"/>
      <w:sz w:val="21"/>
      <w:szCs w:val="22"/>
    </w:rPr>
  </w:style>
  <w:style w:type="paragraph" w:styleId="7">
    <w:name w:val="List Number 2"/>
    <w:basedOn w:val="1"/>
    <w:qFormat/>
    <w:uiPriority w:val="0"/>
    <w:pPr>
      <w:widowControl/>
      <w:pBdr>
        <w:top w:val="single" w:color="auto" w:sz="4" w:space="1"/>
      </w:pBdr>
      <w:tabs>
        <w:tab w:val="left" w:pos="780"/>
      </w:tabs>
      <w:snapToGrid/>
      <w:spacing w:line="360" w:lineRule="atLeast"/>
      <w:ind w:left="780" w:leftChars="200" w:hanging="360" w:hangingChars="200"/>
      <w:jc w:val="left"/>
      <w:textAlignment w:val="baseline"/>
    </w:pPr>
    <w:rPr>
      <w:rFonts w:eastAsia="宋体"/>
      <w:kern w:val="0"/>
      <w:sz w:val="24"/>
      <w:szCs w:val="20"/>
    </w:rPr>
  </w:style>
  <w:style w:type="paragraph" w:styleId="8">
    <w:name w:val="Normal Indent"/>
    <w:basedOn w:val="1"/>
    <w:next w:val="1"/>
    <w:link w:val="119"/>
    <w:qFormat/>
    <w:uiPriority w:val="0"/>
    <w:pPr>
      <w:snapToGrid/>
      <w:spacing w:line="240" w:lineRule="auto"/>
      <w:ind w:firstLine="420" w:firstLineChars="0"/>
      <w:jc w:val="left"/>
      <w:textAlignment w:val="baseline"/>
    </w:pPr>
    <w:rPr>
      <w:rFonts w:asciiTheme="minorHAnsi" w:hAnsiTheme="minorHAnsi" w:eastAsiaTheme="minorEastAsia" w:cstheme="minorBidi"/>
      <w:sz w:val="24"/>
      <w:szCs w:val="20"/>
    </w:rPr>
  </w:style>
  <w:style w:type="paragraph" w:styleId="9">
    <w:name w:val="caption"/>
    <w:basedOn w:val="1"/>
    <w:next w:val="1"/>
    <w:link w:val="187"/>
    <w:unhideWhenUsed/>
    <w:qFormat/>
    <w:uiPriority w:val="0"/>
    <w:pPr>
      <w:adjustRightInd/>
      <w:spacing w:line="240" w:lineRule="auto"/>
      <w:ind w:firstLine="0" w:firstLineChars="0"/>
      <w:jc w:val="center"/>
    </w:pPr>
    <w:rPr>
      <w:rFonts w:eastAsia="仿宋" w:cstheme="majorBidi"/>
      <w:b/>
      <w:sz w:val="24"/>
      <w:szCs w:val="20"/>
    </w:rPr>
  </w:style>
  <w:style w:type="paragraph" w:styleId="10">
    <w:name w:val="List Bullet"/>
    <w:basedOn w:val="1"/>
    <w:unhideWhenUsed/>
    <w:qFormat/>
    <w:uiPriority w:val="0"/>
    <w:pPr>
      <w:numPr>
        <w:ilvl w:val="0"/>
        <w:numId w:val="2"/>
      </w:numPr>
      <w:adjustRightInd/>
      <w:snapToGrid/>
      <w:contextualSpacing/>
    </w:pPr>
    <w:rPr>
      <w:szCs w:val="22"/>
    </w:rPr>
  </w:style>
  <w:style w:type="paragraph" w:styleId="11">
    <w:name w:val="annotation text"/>
    <w:basedOn w:val="1"/>
    <w:link w:val="42"/>
    <w:unhideWhenUsed/>
    <w:qFormat/>
    <w:uiPriority w:val="99"/>
    <w:pPr>
      <w:jc w:val="left"/>
    </w:pPr>
  </w:style>
  <w:style w:type="paragraph" w:styleId="12">
    <w:name w:val="Body Text"/>
    <w:basedOn w:val="1"/>
    <w:link w:val="46"/>
    <w:unhideWhenUsed/>
    <w:qFormat/>
    <w:uiPriority w:val="1"/>
    <w:pPr>
      <w:spacing w:after="120"/>
    </w:pPr>
  </w:style>
  <w:style w:type="paragraph" w:styleId="13">
    <w:name w:val="toc 5"/>
    <w:basedOn w:val="1"/>
    <w:next w:val="1"/>
    <w:unhideWhenUsed/>
    <w:qFormat/>
    <w:uiPriority w:val="39"/>
    <w:pPr>
      <w:adjustRightInd/>
      <w:snapToGrid/>
      <w:spacing w:line="240" w:lineRule="auto"/>
      <w:ind w:left="1680" w:leftChars="800" w:firstLine="0" w:firstLineChars="0"/>
    </w:pPr>
    <w:rPr>
      <w:rFonts w:asciiTheme="minorHAnsi" w:hAnsiTheme="minorHAnsi" w:eastAsiaTheme="minorEastAsia" w:cstheme="minorBidi"/>
      <w:sz w:val="21"/>
      <w:szCs w:val="22"/>
    </w:rPr>
  </w:style>
  <w:style w:type="paragraph" w:styleId="14">
    <w:name w:val="toc 3"/>
    <w:basedOn w:val="1"/>
    <w:next w:val="1"/>
    <w:unhideWhenUsed/>
    <w:qFormat/>
    <w:uiPriority w:val="39"/>
    <w:pPr>
      <w:spacing w:line="360" w:lineRule="auto"/>
      <w:ind w:left="840" w:leftChars="400" w:firstLine="643"/>
    </w:pPr>
    <w:rPr>
      <w:rFonts w:eastAsia="宋体"/>
      <w:sz w:val="24"/>
    </w:rPr>
  </w:style>
  <w:style w:type="paragraph" w:styleId="15">
    <w:name w:val="toc 8"/>
    <w:basedOn w:val="1"/>
    <w:next w:val="1"/>
    <w:unhideWhenUsed/>
    <w:qFormat/>
    <w:uiPriority w:val="39"/>
    <w:pPr>
      <w:adjustRightInd/>
      <w:snapToGrid/>
      <w:spacing w:line="240" w:lineRule="auto"/>
      <w:ind w:left="2940" w:leftChars="1400" w:firstLine="0" w:firstLineChars="0"/>
    </w:pPr>
    <w:rPr>
      <w:rFonts w:asciiTheme="minorHAnsi" w:hAnsiTheme="minorHAnsi" w:eastAsiaTheme="minorEastAsia" w:cstheme="minorBidi"/>
      <w:sz w:val="21"/>
      <w:szCs w:val="22"/>
    </w:rPr>
  </w:style>
  <w:style w:type="paragraph" w:styleId="16">
    <w:name w:val="Date"/>
    <w:basedOn w:val="1"/>
    <w:next w:val="1"/>
    <w:link w:val="61"/>
    <w:semiHidden/>
    <w:unhideWhenUsed/>
    <w:qFormat/>
    <w:uiPriority w:val="99"/>
    <w:pPr>
      <w:spacing w:line="360" w:lineRule="auto"/>
      <w:ind w:left="100" w:leftChars="2500" w:firstLine="643"/>
    </w:pPr>
    <w:rPr>
      <w:rFonts w:eastAsia="宋体"/>
      <w:sz w:val="24"/>
    </w:rPr>
  </w:style>
  <w:style w:type="paragraph" w:styleId="17">
    <w:name w:val="Balloon Text"/>
    <w:basedOn w:val="1"/>
    <w:link w:val="41"/>
    <w:unhideWhenUsed/>
    <w:qFormat/>
    <w:uiPriority w:val="99"/>
    <w:pPr>
      <w:spacing w:line="240" w:lineRule="auto"/>
    </w:pPr>
    <w:rPr>
      <w:sz w:val="18"/>
      <w:szCs w:val="18"/>
    </w:rPr>
  </w:style>
  <w:style w:type="paragraph" w:styleId="18">
    <w:name w:val="footer"/>
    <w:basedOn w:val="1"/>
    <w:link w:val="58"/>
    <w:unhideWhenUsed/>
    <w:qFormat/>
    <w:uiPriority w:val="99"/>
    <w:pPr>
      <w:tabs>
        <w:tab w:val="center" w:pos="4153"/>
        <w:tab w:val="right" w:pos="8306"/>
      </w:tabs>
      <w:adjustRightInd/>
      <w:spacing w:line="240" w:lineRule="auto"/>
      <w:ind w:firstLine="0" w:firstLineChars="0"/>
      <w:jc w:val="left"/>
    </w:pPr>
    <w:rPr>
      <w:rFonts w:asciiTheme="minorHAnsi" w:hAnsiTheme="minorHAnsi" w:eastAsiaTheme="minorEastAsia" w:cstheme="minorBidi"/>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adjustRightInd/>
      <w:spacing w:line="240" w:lineRule="auto"/>
      <w:ind w:firstLine="0" w:firstLineChars="0"/>
      <w:jc w:val="center"/>
    </w:pPr>
    <w:rPr>
      <w:rFonts w:asciiTheme="minorHAnsi" w:hAnsiTheme="minorHAnsi" w:eastAsiaTheme="minorEastAsia" w:cstheme="minorBidi"/>
      <w:sz w:val="18"/>
      <w:szCs w:val="18"/>
    </w:rPr>
  </w:style>
  <w:style w:type="paragraph" w:styleId="20">
    <w:name w:val="toc 1"/>
    <w:basedOn w:val="1"/>
    <w:next w:val="1"/>
    <w:qFormat/>
    <w:uiPriority w:val="39"/>
  </w:style>
  <w:style w:type="paragraph" w:styleId="21">
    <w:name w:val="toc 4"/>
    <w:basedOn w:val="1"/>
    <w:next w:val="1"/>
    <w:unhideWhenUsed/>
    <w:qFormat/>
    <w:uiPriority w:val="39"/>
    <w:pPr>
      <w:adjustRightInd/>
      <w:snapToGrid/>
      <w:spacing w:line="240" w:lineRule="auto"/>
      <w:ind w:left="1260" w:leftChars="600" w:firstLine="0" w:firstLineChars="0"/>
    </w:pPr>
    <w:rPr>
      <w:rFonts w:asciiTheme="minorHAnsi" w:hAnsiTheme="minorHAnsi" w:eastAsiaTheme="minorEastAsia" w:cstheme="minorBidi"/>
      <w:sz w:val="21"/>
      <w:szCs w:val="22"/>
    </w:rPr>
  </w:style>
  <w:style w:type="paragraph" w:styleId="22">
    <w:name w:val="Subtitle"/>
    <w:basedOn w:val="1"/>
    <w:next w:val="1"/>
    <w:link w:val="101"/>
    <w:qFormat/>
    <w:uiPriority w:val="11"/>
    <w:pPr>
      <w:adjustRightInd/>
      <w:snapToGrid/>
      <w:spacing w:before="240" w:after="60" w:line="312" w:lineRule="atLeast"/>
      <w:ind w:firstLine="200"/>
      <w:jc w:val="center"/>
      <w:outlineLvl w:val="1"/>
    </w:pPr>
    <w:rPr>
      <w:rFonts w:asciiTheme="minorHAnsi" w:hAnsiTheme="minorHAnsi" w:eastAsiaTheme="minorEastAsia" w:cstheme="minorBidi"/>
      <w:b/>
      <w:bCs/>
      <w:kern w:val="28"/>
      <w:sz w:val="32"/>
      <w:szCs w:val="32"/>
    </w:rPr>
  </w:style>
  <w:style w:type="paragraph" w:styleId="23">
    <w:name w:val="List"/>
    <w:basedOn w:val="1"/>
    <w:qFormat/>
    <w:uiPriority w:val="0"/>
    <w:pPr>
      <w:adjustRightInd/>
      <w:snapToGrid/>
      <w:spacing w:line="240" w:lineRule="auto"/>
      <w:ind w:left="200" w:hanging="200" w:hangingChars="200"/>
    </w:pPr>
    <w:rPr>
      <w:rFonts w:ascii="Calibri" w:hAnsi="Calibri" w:eastAsia="宋体"/>
      <w:kern w:val="0"/>
      <w:sz w:val="24"/>
      <w:szCs w:val="20"/>
    </w:rPr>
  </w:style>
  <w:style w:type="paragraph" w:styleId="24">
    <w:name w:val="toc 6"/>
    <w:basedOn w:val="1"/>
    <w:next w:val="1"/>
    <w:unhideWhenUsed/>
    <w:qFormat/>
    <w:uiPriority w:val="39"/>
    <w:pPr>
      <w:adjustRightInd/>
      <w:snapToGrid/>
      <w:spacing w:line="240" w:lineRule="auto"/>
      <w:ind w:left="2100" w:leftChars="1000" w:firstLine="0" w:firstLineChars="0"/>
    </w:pPr>
    <w:rPr>
      <w:rFonts w:asciiTheme="minorHAnsi" w:hAnsiTheme="minorHAnsi" w:eastAsiaTheme="minorEastAsia" w:cstheme="minorBidi"/>
      <w:sz w:val="21"/>
      <w:szCs w:val="22"/>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adjustRightInd/>
      <w:snapToGrid/>
      <w:spacing w:line="240" w:lineRule="auto"/>
      <w:ind w:left="3360" w:leftChars="1600" w:firstLine="0" w:firstLineChars="0"/>
    </w:pPr>
    <w:rPr>
      <w:rFonts w:asciiTheme="minorHAnsi" w:hAnsiTheme="minorHAnsi" w:eastAsiaTheme="minorEastAsia" w:cstheme="minorBidi"/>
      <w:sz w:val="21"/>
      <w:szCs w:val="22"/>
    </w:rPr>
  </w:style>
  <w:style w:type="paragraph" w:styleId="27">
    <w:name w:val="Title"/>
    <w:basedOn w:val="5"/>
    <w:next w:val="5"/>
    <w:link w:val="60"/>
    <w:qFormat/>
    <w:uiPriority w:val="0"/>
    <w:pPr>
      <w:widowControl w:val="0"/>
      <w:numPr>
        <w:ilvl w:val="0"/>
        <w:numId w:val="0"/>
      </w:numPr>
      <w:adjustRightInd w:val="0"/>
      <w:snapToGrid w:val="0"/>
      <w:spacing w:beforeLines="50" w:afterLines="50" w:line="520" w:lineRule="exact"/>
      <w:ind w:firstLine="200" w:firstLineChars="200"/>
      <w:outlineLvl w:val="0"/>
    </w:pPr>
    <w:rPr>
      <w:rFonts w:cs="Times New Roman"/>
      <w:bCs w:val="0"/>
      <w:color w:val="4F81BD"/>
      <w:kern w:val="0"/>
      <w:sz w:val="32"/>
      <w:szCs w:val="32"/>
      <w:lang w:val="zh-CN"/>
    </w:rPr>
  </w:style>
  <w:style w:type="paragraph" w:styleId="28">
    <w:name w:val="annotation subject"/>
    <w:basedOn w:val="11"/>
    <w:next w:val="11"/>
    <w:link w:val="43"/>
    <w:unhideWhenUsed/>
    <w:qFormat/>
    <w:uiPriority w:val="99"/>
    <w:rPr>
      <w:b/>
      <w:bCs/>
    </w:rPr>
  </w:style>
  <w:style w:type="paragraph" w:styleId="29">
    <w:name w:val="Body Text First Indent"/>
    <w:basedOn w:val="1"/>
    <w:link w:val="47"/>
    <w:qFormat/>
    <w:uiPriority w:val="99"/>
    <w:pPr>
      <w:adjustRightInd/>
      <w:snapToGrid/>
      <w:spacing w:line="240" w:lineRule="auto"/>
      <w:ind w:firstLine="420" w:firstLineChars="100"/>
    </w:pPr>
    <w:rPr>
      <w:rFonts w:ascii="Calibri" w:hAnsi="Calibri"/>
      <w:sz w:val="21"/>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FollowedHyperlink"/>
    <w:basedOn w:val="32"/>
    <w:unhideWhenUsed/>
    <w:qFormat/>
    <w:uiPriority w:val="99"/>
    <w:rPr>
      <w:color w:val="954F72"/>
      <w:u w:val="single"/>
    </w:rPr>
  </w:style>
  <w:style w:type="character" w:styleId="34">
    <w:name w:val="Hyperlink"/>
    <w:basedOn w:val="32"/>
    <w:qFormat/>
    <w:uiPriority w:val="99"/>
    <w:rPr>
      <w:color w:val="333333"/>
      <w:u w:val="none"/>
    </w:rPr>
  </w:style>
  <w:style w:type="character" w:styleId="35">
    <w:name w:val="annotation reference"/>
    <w:basedOn w:val="32"/>
    <w:unhideWhenUsed/>
    <w:qFormat/>
    <w:uiPriority w:val="99"/>
    <w:rPr>
      <w:sz w:val="21"/>
      <w:szCs w:val="21"/>
    </w:rPr>
  </w:style>
  <w:style w:type="character" w:customStyle="1" w:styleId="36">
    <w:name w:val="标题 1 Char"/>
    <w:basedOn w:val="32"/>
    <w:link w:val="2"/>
    <w:qFormat/>
    <w:uiPriority w:val="99"/>
    <w:rPr>
      <w:rFonts w:ascii="Times New Roman" w:hAnsi="Times New Roman" w:eastAsia="仿宋_GB2312" w:cs="Times New Roman"/>
      <w:b/>
      <w:bCs/>
      <w:kern w:val="44"/>
      <w:sz w:val="28"/>
      <w:szCs w:val="44"/>
    </w:rPr>
  </w:style>
  <w:style w:type="character" w:customStyle="1" w:styleId="37">
    <w:name w:val="标题 2 Char"/>
    <w:basedOn w:val="32"/>
    <w:link w:val="3"/>
    <w:qFormat/>
    <w:uiPriority w:val="9"/>
    <w:rPr>
      <w:rFonts w:ascii="Times New Roman" w:hAnsi="Times New Roman" w:eastAsia="仿宋_GB2312" w:cstheme="majorBidi"/>
      <w:b/>
      <w:bCs/>
      <w:kern w:val="2"/>
      <w:sz w:val="28"/>
      <w:szCs w:val="32"/>
    </w:rPr>
  </w:style>
  <w:style w:type="character" w:customStyle="1" w:styleId="38">
    <w:name w:val="标题 3 Char"/>
    <w:basedOn w:val="32"/>
    <w:link w:val="4"/>
    <w:qFormat/>
    <w:uiPriority w:val="9"/>
    <w:rPr>
      <w:rFonts w:ascii="Times New Roman" w:hAnsi="Times New Roman" w:eastAsia="仿宋_GB2312" w:cs="Times New Roman"/>
      <w:b/>
      <w:bCs/>
      <w:kern w:val="2"/>
      <w:sz w:val="28"/>
      <w:szCs w:val="32"/>
    </w:rPr>
  </w:style>
  <w:style w:type="character" w:customStyle="1" w:styleId="39">
    <w:name w:val="标题 4 Char"/>
    <w:basedOn w:val="32"/>
    <w:link w:val="5"/>
    <w:qFormat/>
    <w:uiPriority w:val="9"/>
    <w:rPr>
      <w:rFonts w:ascii="Times New Roman" w:hAnsi="Times New Roman" w:eastAsia="仿宋_GB2312" w:cstheme="majorBidi"/>
      <w:b/>
      <w:bCs/>
      <w:kern w:val="2"/>
      <w:sz w:val="28"/>
      <w:szCs w:val="28"/>
    </w:rPr>
  </w:style>
  <w:style w:type="character" w:customStyle="1" w:styleId="40">
    <w:name w:val="页眉 Char1"/>
    <w:basedOn w:val="32"/>
    <w:link w:val="19"/>
    <w:qFormat/>
    <w:uiPriority w:val="99"/>
    <w:rPr>
      <w:sz w:val="18"/>
      <w:szCs w:val="18"/>
    </w:rPr>
  </w:style>
  <w:style w:type="character" w:customStyle="1" w:styleId="41">
    <w:name w:val="批注框文本 Char"/>
    <w:basedOn w:val="32"/>
    <w:link w:val="17"/>
    <w:qFormat/>
    <w:uiPriority w:val="99"/>
    <w:rPr>
      <w:rFonts w:ascii="Times New Roman" w:hAnsi="Times New Roman" w:eastAsia="宋体" w:cs="Times New Roman"/>
      <w:sz w:val="18"/>
      <w:szCs w:val="18"/>
    </w:rPr>
  </w:style>
  <w:style w:type="character" w:customStyle="1" w:styleId="42">
    <w:name w:val="批注文字 Char"/>
    <w:basedOn w:val="32"/>
    <w:link w:val="11"/>
    <w:qFormat/>
    <w:uiPriority w:val="99"/>
    <w:rPr>
      <w:rFonts w:ascii="Times New Roman" w:hAnsi="Times New Roman" w:eastAsia="宋体" w:cs="Times New Roman"/>
      <w:sz w:val="24"/>
      <w:szCs w:val="24"/>
    </w:rPr>
  </w:style>
  <w:style w:type="character" w:customStyle="1" w:styleId="43">
    <w:name w:val="批注主题 Char"/>
    <w:basedOn w:val="42"/>
    <w:link w:val="28"/>
    <w:qFormat/>
    <w:uiPriority w:val="99"/>
    <w:rPr>
      <w:rFonts w:ascii="Times New Roman" w:hAnsi="Times New Roman" w:eastAsia="宋体" w:cs="Times New Roman"/>
      <w:b/>
      <w:bCs/>
      <w:sz w:val="24"/>
      <w:szCs w:val="24"/>
    </w:rPr>
  </w:style>
  <w:style w:type="paragraph" w:customStyle="1" w:styleId="44">
    <w:name w:val="Char1"/>
    <w:basedOn w:val="2"/>
    <w:qFormat/>
    <w:uiPriority w:val="0"/>
    <w:pPr>
      <w:adjustRightInd/>
      <w:spacing w:before="240" w:after="240" w:line="348" w:lineRule="auto"/>
    </w:pPr>
    <w:rPr>
      <w:rFonts w:ascii="Tahoma" w:hAnsi="Tahoma"/>
      <w:bCs w:val="0"/>
      <w:kern w:val="2"/>
      <w:sz w:val="24"/>
      <w:szCs w:val="20"/>
    </w:rPr>
  </w:style>
  <w:style w:type="table" w:customStyle="1" w:styleId="45">
    <w:name w:val="网格型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正文文本 Char"/>
    <w:basedOn w:val="32"/>
    <w:link w:val="12"/>
    <w:qFormat/>
    <w:uiPriority w:val="1"/>
    <w:rPr>
      <w:rFonts w:ascii="Times New Roman" w:hAnsi="Times New Roman" w:eastAsia="宋体" w:cs="Times New Roman"/>
      <w:sz w:val="24"/>
      <w:szCs w:val="24"/>
    </w:rPr>
  </w:style>
  <w:style w:type="character" w:customStyle="1" w:styleId="47">
    <w:name w:val="正文首行缩进 Char"/>
    <w:basedOn w:val="46"/>
    <w:link w:val="29"/>
    <w:qFormat/>
    <w:uiPriority w:val="99"/>
    <w:rPr>
      <w:rFonts w:ascii="Calibri" w:hAnsi="Calibri" w:eastAsia="宋体" w:cs="Times New Roman"/>
      <w:sz w:val="24"/>
      <w:szCs w:val="24"/>
    </w:rPr>
  </w:style>
  <w:style w:type="paragraph" w:customStyle="1" w:styleId="48">
    <w:name w:val="表格文字"/>
    <w:qFormat/>
    <w:uiPriority w:val="0"/>
    <w:pPr>
      <w:widowControl w:val="0"/>
      <w:autoSpaceDE w:val="0"/>
      <w:autoSpaceDN w:val="0"/>
      <w:adjustRightInd w:val="0"/>
      <w:jc w:val="center"/>
      <w:textAlignment w:val="baseline"/>
    </w:pPr>
    <w:rPr>
      <w:rFonts w:ascii="Times New Roman" w:hAnsi="Times New Roman" w:eastAsia="仿宋_GB2312" w:cs="Times New Roman"/>
      <w:color w:val="000000"/>
      <w:sz w:val="21"/>
      <w:lang w:val="en-US" w:eastAsia="zh-CN" w:bidi="ar-SA"/>
    </w:rPr>
  </w:style>
  <w:style w:type="character" w:customStyle="1" w:styleId="49">
    <w:name w:val="表标题 字符"/>
    <w:link w:val="50"/>
    <w:qFormat/>
    <w:uiPriority w:val="0"/>
    <w:rPr>
      <w:rFonts w:ascii="Times New Roman" w:hAnsi="Times New Roman" w:eastAsia="仿宋_GB2312"/>
      <w:b/>
      <w:sz w:val="24"/>
      <w:szCs w:val="24"/>
    </w:rPr>
  </w:style>
  <w:style w:type="paragraph" w:customStyle="1" w:styleId="50">
    <w:name w:val="表标题"/>
    <w:basedOn w:val="1"/>
    <w:link w:val="49"/>
    <w:qFormat/>
    <w:uiPriority w:val="0"/>
    <w:pPr>
      <w:suppressAutoHyphens/>
      <w:topLinePunct/>
      <w:adjustRightInd/>
      <w:snapToGrid/>
      <w:ind w:firstLine="0" w:firstLineChars="0"/>
      <w:jc w:val="center"/>
    </w:pPr>
    <w:rPr>
      <w:rFonts w:cstheme="minorBidi"/>
      <w:b/>
      <w:sz w:val="24"/>
    </w:rPr>
  </w:style>
  <w:style w:type="table" w:customStyle="1" w:styleId="51">
    <w:name w:val="网格型2"/>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2">
    <w:name w:val="List Paragraph"/>
    <w:basedOn w:val="1"/>
    <w:link w:val="79"/>
    <w:qFormat/>
    <w:uiPriority w:val="1"/>
    <w:pPr>
      <w:ind w:firstLine="420"/>
    </w:pPr>
  </w:style>
  <w:style w:type="paragraph" w:customStyle="1" w:styleId="53">
    <w:name w:val="其他表格"/>
    <w:basedOn w:val="1"/>
    <w:qFormat/>
    <w:uiPriority w:val="0"/>
    <w:pPr>
      <w:widowControl/>
      <w:adjustRightInd/>
      <w:snapToGrid/>
      <w:spacing w:line="360" w:lineRule="exact"/>
      <w:ind w:firstLine="0" w:firstLineChars="0"/>
    </w:pPr>
    <w:rPr>
      <w:rFonts w:ascii="宋体" w:hAnsi="宋体" w:eastAsia="宋体"/>
      <w:kern w:val="0"/>
      <w:sz w:val="21"/>
      <w:szCs w:val="18"/>
    </w:rPr>
  </w:style>
  <w:style w:type="paragraph" w:customStyle="1" w:styleId="54">
    <w:name w:val="样式 样式 (符号) 宋体 四号 加粗 蓝色 居中 行距: 固定值 28 磅 + (符号) Times New Roman"/>
    <w:basedOn w:val="1"/>
    <w:link w:val="55"/>
    <w:qFormat/>
    <w:uiPriority w:val="0"/>
    <w:pPr>
      <w:adjustRightInd/>
      <w:snapToGrid/>
      <w:spacing w:line="560" w:lineRule="exact"/>
      <w:ind w:firstLine="0" w:firstLineChars="0"/>
      <w:jc w:val="center"/>
    </w:pPr>
    <w:rPr>
      <w:rFonts w:eastAsia="宋体" w:cs="宋体"/>
      <w:b/>
      <w:bCs/>
      <w:color w:val="0000FF"/>
      <w:szCs w:val="28"/>
    </w:rPr>
  </w:style>
  <w:style w:type="character" w:customStyle="1" w:styleId="55">
    <w:name w:val="样式 样式 (符号) 宋体 四号 加粗 蓝色 居中 行距: 固定值 28 磅 + (符号) Times New Roman Char"/>
    <w:basedOn w:val="32"/>
    <w:link w:val="54"/>
    <w:qFormat/>
    <w:uiPriority w:val="0"/>
    <w:rPr>
      <w:rFonts w:ascii="Times New Roman" w:hAnsi="Times New Roman" w:eastAsia="宋体" w:cs="宋体"/>
      <w:b/>
      <w:bCs/>
      <w:color w:val="0000FF"/>
      <w:sz w:val="28"/>
      <w:szCs w:val="28"/>
    </w:rPr>
  </w:style>
  <w:style w:type="paragraph" w:customStyle="1" w:styleId="56">
    <w:name w:val="1"/>
    <w:basedOn w:val="1"/>
    <w:qFormat/>
    <w:uiPriority w:val="0"/>
    <w:pPr>
      <w:adjustRightInd/>
      <w:snapToGrid/>
      <w:spacing w:line="240" w:lineRule="auto"/>
      <w:ind w:firstLine="0" w:firstLineChars="0"/>
    </w:pPr>
    <w:rPr>
      <w:rFonts w:eastAsia="宋体"/>
      <w:sz w:val="21"/>
    </w:rPr>
  </w:style>
  <w:style w:type="paragraph" w:customStyle="1" w:styleId="57">
    <w:name w:val="TOC 标题1"/>
    <w:basedOn w:val="2"/>
    <w:next w:val="1"/>
    <w:unhideWhenUsed/>
    <w:qFormat/>
    <w:uiPriority w:val="99"/>
    <w:pPr>
      <w:widowControl w:val="0"/>
      <w:numPr>
        <w:numId w:val="0"/>
      </w:numPr>
      <w:spacing w:before="340" w:after="330" w:line="578" w:lineRule="atLeast"/>
      <w:ind w:firstLine="200" w:firstLineChars="200"/>
      <w:outlineLvl w:val="9"/>
    </w:pPr>
    <w:rPr>
      <w:sz w:val="44"/>
    </w:rPr>
  </w:style>
  <w:style w:type="character" w:customStyle="1" w:styleId="58">
    <w:name w:val="页脚 Char1"/>
    <w:basedOn w:val="32"/>
    <w:link w:val="18"/>
    <w:qFormat/>
    <w:uiPriority w:val="99"/>
    <w:rPr>
      <w:sz w:val="18"/>
      <w:szCs w:val="18"/>
    </w:rPr>
  </w:style>
  <w:style w:type="character" w:customStyle="1" w:styleId="59">
    <w:name w:val="bds_nopic1"/>
    <w:basedOn w:val="32"/>
    <w:qFormat/>
    <w:uiPriority w:val="0"/>
  </w:style>
  <w:style w:type="character" w:customStyle="1" w:styleId="60">
    <w:name w:val="标题 Char1"/>
    <w:basedOn w:val="32"/>
    <w:link w:val="27"/>
    <w:qFormat/>
    <w:uiPriority w:val="10"/>
    <w:rPr>
      <w:rFonts w:ascii="Times New Roman" w:hAnsi="Times New Roman" w:eastAsia="仿宋_GB2312" w:cs="Times New Roman"/>
      <w:b/>
      <w:color w:val="4F81BD"/>
      <w:kern w:val="0"/>
      <w:sz w:val="32"/>
      <w:szCs w:val="32"/>
      <w:lang w:val="zh-CN" w:eastAsia="zh-CN"/>
    </w:rPr>
  </w:style>
  <w:style w:type="character" w:customStyle="1" w:styleId="61">
    <w:name w:val="日期 Char"/>
    <w:basedOn w:val="32"/>
    <w:link w:val="16"/>
    <w:semiHidden/>
    <w:qFormat/>
    <w:uiPriority w:val="99"/>
    <w:rPr>
      <w:rFonts w:ascii="Times New Roman" w:hAnsi="Times New Roman" w:eastAsia="宋体" w:cs="Times New Roman"/>
      <w:sz w:val="24"/>
      <w:szCs w:val="24"/>
    </w:rPr>
  </w:style>
  <w:style w:type="paragraph" w:customStyle="1" w:styleId="62">
    <w:name w:val="首页 评价单位时间"/>
    <w:basedOn w:val="1"/>
    <w:link w:val="63"/>
    <w:qFormat/>
    <w:uiPriority w:val="0"/>
    <w:pPr>
      <w:adjustRightInd/>
      <w:snapToGrid/>
      <w:spacing w:line="240" w:lineRule="auto"/>
      <w:ind w:firstLine="0" w:firstLineChars="0"/>
      <w:jc w:val="center"/>
    </w:pPr>
    <w:rPr>
      <w:rFonts w:ascii="华文新魏" w:eastAsia="华文新魏"/>
      <w:sz w:val="32"/>
      <w:szCs w:val="32"/>
    </w:rPr>
  </w:style>
  <w:style w:type="character" w:customStyle="1" w:styleId="63">
    <w:name w:val="首页 评价单位时间 Char"/>
    <w:link w:val="62"/>
    <w:qFormat/>
    <w:uiPriority w:val="0"/>
    <w:rPr>
      <w:rFonts w:ascii="华文新魏" w:hAnsi="Times New Roman" w:eastAsia="华文新魏" w:cs="Times New Roman"/>
      <w:sz w:val="32"/>
      <w:szCs w:val="32"/>
    </w:rPr>
  </w:style>
  <w:style w:type="paragraph" w:customStyle="1" w:styleId="64">
    <w:name w:val="样式 俺的正文 + 首行缩进:  2 字符"/>
    <w:basedOn w:val="1"/>
    <w:qFormat/>
    <w:uiPriority w:val="0"/>
    <w:pPr>
      <w:widowControl/>
      <w:numPr>
        <w:ilvl w:val="0"/>
        <w:numId w:val="3"/>
      </w:numPr>
      <w:pBdr>
        <w:top w:val="single" w:color="auto" w:sz="4" w:space="1"/>
      </w:pBdr>
      <w:adjustRightInd/>
      <w:snapToGrid/>
      <w:spacing w:line="360" w:lineRule="auto"/>
      <w:ind w:firstLine="200"/>
    </w:pPr>
    <w:rPr>
      <w:rFonts w:eastAsia="宋体"/>
      <w:sz w:val="24"/>
    </w:rPr>
  </w:style>
  <w:style w:type="paragraph" w:customStyle="1" w:styleId="65">
    <w:name w:val="修订1"/>
    <w:hidden/>
    <w:semiHidden/>
    <w:qFormat/>
    <w:uiPriority w:val="99"/>
    <w:rPr>
      <w:rFonts w:ascii="Times New Roman" w:hAnsi="Times New Roman" w:eastAsia="仿宋_GB2312" w:cs="Times New Roman"/>
      <w:kern w:val="2"/>
      <w:sz w:val="28"/>
      <w:szCs w:val="24"/>
      <w:lang w:val="en-US" w:eastAsia="zh-CN" w:bidi="ar-SA"/>
    </w:rPr>
  </w:style>
  <w:style w:type="paragraph" w:customStyle="1" w:styleId="66">
    <w:name w:val="修订2"/>
    <w:hidden/>
    <w:semiHidden/>
    <w:qFormat/>
    <w:uiPriority w:val="99"/>
    <w:rPr>
      <w:rFonts w:ascii="Times New Roman" w:hAnsi="Times New Roman" w:eastAsia="仿宋_GB2312" w:cs="Times New Roman"/>
      <w:kern w:val="2"/>
      <w:sz w:val="28"/>
      <w:szCs w:val="24"/>
      <w:lang w:val="en-US" w:eastAsia="zh-CN" w:bidi="ar-SA"/>
    </w:rPr>
  </w:style>
  <w:style w:type="paragraph" w:customStyle="1" w:styleId="67">
    <w:name w:val="一级标题"/>
    <w:basedOn w:val="1"/>
    <w:link w:val="69"/>
    <w:qFormat/>
    <w:uiPriority w:val="0"/>
    <w:pPr>
      <w:spacing w:before="120" w:after="120"/>
      <w:ind w:firstLine="0" w:firstLineChars="0"/>
      <w:outlineLvl w:val="0"/>
    </w:pPr>
    <w:rPr>
      <w:rFonts w:asciiTheme="minorHAnsi" w:hAnsiTheme="minorHAnsi" w:cstheme="minorBidi"/>
      <w:b/>
      <w:szCs w:val="22"/>
    </w:rPr>
  </w:style>
  <w:style w:type="paragraph" w:customStyle="1" w:styleId="68">
    <w:name w:val="二级标题"/>
    <w:basedOn w:val="67"/>
    <w:link w:val="71"/>
    <w:qFormat/>
    <w:uiPriority w:val="0"/>
    <w:pPr>
      <w:outlineLvl w:val="1"/>
    </w:pPr>
  </w:style>
  <w:style w:type="character" w:customStyle="1" w:styleId="69">
    <w:name w:val="一级标题 字符"/>
    <w:basedOn w:val="32"/>
    <w:link w:val="67"/>
    <w:qFormat/>
    <w:uiPriority w:val="0"/>
    <w:rPr>
      <w:rFonts w:eastAsia="仿宋_GB2312"/>
      <w:b/>
      <w:kern w:val="2"/>
      <w:sz w:val="28"/>
      <w:szCs w:val="22"/>
    </w:rPr>
  </w:style>
  <w:style w:type="paragraph" w:customStyle="1" w:styleId="70">
    <w:name w:val="三级标题"/>
    <w:basedOn w:val="68"/>
    <w:link w:val="73"/>
    <w:qFormat/>
    <w:uiPriority w:val="0"/>
  </w:style>
  <w:style w:type="character" w:customStyle="1" w:styleId="71">
    <w:name w:val="二级标题 字符"/>
    <w:basedOn w:val="69"/>
    <w:link w:val="68"/>
    <w:qFormat/>
    <w:uiPriority w:val="0"/>
    <w:rPr>
      <w:rFonts w:eastAsia="仿宋_GB2312"/>
      <w:kern w:val="2"/>
      <w:sz w:val="28"/>
      <w:szCs w:val="22"/>
    </w:rPr>
  </w:style>
  <w:style w:type="paragraph" w:customStyle="1" w:styleId="72">
    <w:name w:val="三级"/>
    <w:basedOn w:val="68"/>
    <w:link w:val="75"/>
    <w:qFormat/>
    <w:uiPriority w:val="0"/>
    <w:pPr>
      <w:outlineLvl w:val="2"/>
    </w:pPr>
  </w:style>
  <w:style w:type="character" w:customStyle="1" w:styleId="73">
    <w:name w:val="三级标题 字符"/>
    <w:basedOn w:val="71"/>
    <w:link w:val="70"/>
    <w:qFormat/>
    <w:uiPriority w:val="0"/>
    <w:rPr>
      <w:rFonts w:eastAsia="仿宋_GB2312"/>
      <w:kern w:val="2"/>
      <w:sz w:val="28"/>
      <w:szCs w:val="22"/>
    </w:rPr>
  </w:style>
  <w:style w:type="paragraph" w:customStyle="1" w:styleId="74">
    <w:name w:val="四级"/>
    <w:basedOn w:val="68"/>
    <w:link w:val="77"/>
    <w:qFormat/>
    <w:uiPriority w:val="0"/>
    <w:pPr>
      <w:outlineLvl w:val="3"/>
    </w:pPr>
  </w:style>
  <w:style w:type="character" w:customStyle="1" w:styleId="75">
    <w:name w:val="三级 字符"/>
    <w:basedOn w:val="71"/>
    <w:link w:val="72"/>
    <w:qFormat/>
    <w:uiPriority w:val="0"/>
    <w:rPr>
      <w:rFonts w:eastAsia="仿宋_GB2312"/>
      <w:kern w:val="2"/>
      <w:sz w:val="28"/>
      <w:szCs w:val="22"/>
    </w:rPr>
  </w:style>
  <w:style w:type="paragraph" w:customStyle="1" w:styleId="76">
    <w:name w:val="报告名"/>
    <w:basedOn w:val="74"/>
    <w:link w:val="78"/>
    <w:qFormat/>
    <w:uiPriority w:val="0"/>
    <w:pPr>
      <w:spacing w:before="0" w:after="0" w:line="360" w:lineRule="auto"/>
      <w:jc w:val="center"/>
      <w:outlineLvl w:val="9"/>
    </w:pPr>
    <w:rPr>
      <w:rFonts w:eastAsia="黑体"/>
      <w:sz w:val="44"/>
    </w:rPr>
  </w:style>
  <w:style w:type="character" w:customStyle="1" w:styleId="77">
    <w:name w:val="四级 字符"/>
    <w:basedOn w:val="71"/>
    <w:link w:val="74"/>
    <w:qFormat/>
    <w:uiPriority w:val="0"/>
    <w:rPr>
      <w:rFonts w:eastAsia="仿宋_GB2312"/>
      <w:kern w:val="2"/>
      <w:sz w:val="28"/>
      <w:szCs w:val="22"/>
    </w:rPr>
  </w:style>
  <w:style w:type="character" w:customStyle="1" w:styleId="78">
    <w:name w:val="报告名 字符"/>
    <w:basedOn w:val="77"/>
    <w:link w:val="76"/>
    <w:qFormat/>
    <w:uiPriority w:val="0"/>
    <w:rPr>
      <w:rFonts w:eastAsia="黑体"/>
      <w:kern w:val="2"/>
      <w:sz w:val="44"/>
      <w:szCs w:val="22"/>
    </w:rPr>
  </w:style>
  <w:style w:type="character" w:customStyle="1" w:styleId="79">
    <w:name w:val="列出段落 Char"/>
    <w:link w:val="52"/>
    <w:qFormat/>
    <w:uiPriority w:val="34"/>
    <w:rPr>
      <w:rFonts w:ascii="Times New Roman" w:hAnsi="Times New Roman" w:eastAsia="仿宋_GB2312" w:cs="Times New Roman"/>
      <w:kern w:val="2"/>
      <w:sz w:val="28"/>
      <w:szCs w:val="24"/>
    </w:rPr>
  </w:style>
  <w:style w:type="paragraph" w:customStyle="1" w:styleId="80">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1">
    <w:name w:val="font5"/>
    <w:basedOn w:val="1"/>
    <w:qFormat/>
    <w:uiPriority w:val="0"/>
    <w:pPr>
      <w:widowControl/>
      <w:adjustRightInd/>
      <w:snapToGrid/>
      <w:spacing w:before="100" w:beforeAutospacing="1" w:after="100" w:afterAutospacing="1" w:line="240" w:lineRule="auto"/>
      <w:ind w:firstLine="0" w:firstLineChars="0"/>
      <w:jc w:val="left"/>
    </w:pPr>
    <w:rPr>
      <w:rFonts w:eastAsia="宋体"/>
      <w:color w:val="000000"/>
      <w:kern w:val="0"/>
      <w:sz w:val="21"/>
      <w:szCs w:val="21"/>
    </w:rPr>
  </w:style>
  <w:style w:type="paragraph" w:customStyle="1" w:styleId="82">
    <w:name w:val="font6"/>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cs="宋体"/>
      <w:color w:val="000000"/>
      <w:kern w:val="0"/>
      <w:sz w:val="21"/>
      <w:szCs w:val="21"/>
    </w:rPr>
  </w:style>
  <w:style w:type="paragraph" w:customStyle="1" w:styleId="83">
    <w:name w:val="font7"/>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cs="宋体"/>
      <w:color w:val="000000"/>
      <w:kern w:val="0"/>
      <w:sz w:val="21"/>
      <w:szCs w:val="21"/>
    </w:rPr>
  </w:style>
  <w:style w:type="paragraph" w:customStyle="1" w:styleId="84">
    <w:name w:val="font8"/>
    <w:basedOn w:val="1"/>
    <w:qFormat/>
    <w:uiPriority w:val="0"/>
    <w:pPr>
      <w:widowControl/>
      <w:adjustRightInd/>
      <w:snapToGrid/>
      <w:spacing w:before="100" w:beforeAutospacing="1" w:after="100" w:afterAutospacing="1" w:line="240" w:lineRule="auto"/>
      <w:ind w:firstLine="0" w:firstLineChars="0"/>
      <w:jc w:val="left"/>
    </w:pPr>
    <w:rPr>
      <w:rFonts w:eastAsia="宋体"/>
      <w:color w:val="000000"/>
      <w:kern w:val="0"/>
      <w:sz w:val="21"/>
      <w:szCs w:val="21"/>
    </w:rPr>
  </w:style>
  <w:style w:type="paragraph" w:customStyle="1" w:styleId="85">
    <w:name w:val="font9"/>
    <w:basedOn w:val="1"/>
    <w:qFormat/>
    <w:uiPriority w:val="0"/>
    <w:pPr>
      <w:widowControl/>
      <w:adjustRightInd/>
      <w:snapToGrid/>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86">
    <w:name w:val="xl6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7">
    <w:name w:val="xl6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table" w:customStyle="1" w:styleId="8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89">
    <w:name w:val="Table Paragraph"/>
    <w:basedOn w:val="1"/>
    <w:qFormat/>
    <w:uiPriority w:val="1"/>
    <w:pPr>
      <w:autoSpaceDE w:val="0"/>
      <w:autoSpaceDN w:val="0"/>
      <w:adjustRightInd/>
      <w:snapToGrid/>
      <w:spacing w:line="240" w:lineRule="auto"/>
      <w:ind w:firstLine="0" w:firstLineChars="0"/>
      <w:jc w:val="left"/>
    </w:pPr>
    <w:rPr>
      <w:rFonts w:ascii="仿宋_GB2312" w:hAnsi="仿宋_GB2312" w:cs="仿宋_GB2312"/>
      <w:kern w:val="0"/>
      <w:sz w:val="22"/>
      <w:szCs w:val="22"/>
      <w:lang w:val="zh-CN" w:bidi="zh-CN"/>
    </w:rPr>
  </w:style>
  <w:style w:type="character" w:customStyle="1" w:styleId="90">
    <w:name w:val="图表标题 Char"/>
    <w:qFormat/>
    <w:uiPriority w:val="0"/>
    <w:rPr>
      <w:rFonts w:ascii="Times New Roman" w:hAnsi="Times New Roman" w:eastAsia="仿宋_GB2312" w:cs="Times New Roman"/>
      <w:b/>
      <w:kern w:val="0"/>
      <w:sz w:val="24"/>
      <w:szCs w:val="28"/>
      <w:lang w:val="zh-CN" w:eastAsia="zh-CN"/>
    </w:rPr>
  </w:style>
  <w:style w:type="character" w:customStyle="1" w:styleId="91">
    <w:name w:val="页眉 Char"/>
    <w:qFormat/>
    <w:uiPriority w:val="99"/>
    <w:rPr>
      <w:sz w:val="18"/>
      <w:szCs w:val="18"/>
    </w:rPr>
  </w:style>
  <w:style w:type="character" w:customStyle="1" w:styleId="92">
    <w:name w:val="页脚 Char"/>
    <w:qFormat/>
    <w:uiPriority w:val="99"/>
    <w:rPr>
      <w:sz w:val="18"/>
      <w:szCs w:val="18"/>
    </w:rPr>
  </w:style>
  <w:style w:type="character" w:styleId="93">
    <w:name w:val="Placeholder Text"/>
    <w:basedOn w:val="32"/>
    <w:semiHidden/>
    <w:qFormat/>
    <w:uiPriority w:val="99"/>
    <w:rPr>
      <w:color w:val="808080"/>
    </w:rPr>
  </w:style>
  <w:style w:type="character" w:customStyle="1" w:styleId="94">
    <w:name w:val="批注文字 字符1"/>
    <w:basedOn w:val="32"/>
    <w:qFormat/>
    <w:uiPriority w:val="99"/>
    <w:rPr>
      <w:rFonts w:ascii="Times New Roman" w:hAnsi="Times New Roman" w:eastAsia="仿宋_GB2312" w:cs="Times New Roman"/>
      <w:sz w:val="28"/>
    </w:rPr>
  </w:style>
  <w:style w:type="character" w:customStyle="1" w:styleId="95">
    <w:name w:val="批注主题 字符1"/>
    <w:basedOn w:val="94"/>
    <w:semiHidden/>
    <w:qFormat/>
    <w:uiPriority w:val="99"/>
    <w:rPr>
      <w:rFonts w:ascii="Times New Roman" w:hAnsi="Times New Roman" w:eastAsia="仿宋_GB2312" w:cs="Times New Roman"/>
      <w:b/>
      <w:bCs/>
      <w:sz w:val="28"/>
    </w:rPr>
  </w:style>
  <w:style w:type="paragraph" w:customStyle="1" w:styleId="96">
    <w:name w:val="_Style 13"/>
    <w:basedOn w:val="1"/>
    <w:next w:val="1"/>
    <w:unhideWhenUsed/>
    <w:qFormat/>
    <w:uiPriority w:val="39"/>
    <w:pPr>
      <w:widowControl/>
      <w:adjustRightInd/>
      <w:snapToGrid/>
      <w:spacing w:after="100" w:line="276" w:lineRule="auto"/>
      <w:ind w:firstLine="0" w:firstLineChars="0"/>
      <w:jc w:val="left"/>
    </w:pPr>
    <w:rPr>
      <w:rFonts w:ascii="Calibri" w:hAnsi="Calibri" w:eastAsia="宋体"/>
      <w:kern w:val="0"/>
      <w:sz w:val="22"/>
      <w:szCs w:val="22"/>
    </w:rPr>
  </w:style>
  <w:style w:type="table" w:customStyle="1" w:styleId="97">
    <w:name w:val="网格型3"/>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8">
    <w:name w:val="Char Char1 Char Char Char Char Char Char Char"/>
    <w:basedOn w:val="1"/>
    <w:next w:val="1"/>
    <w:qFormat/>
    <w:uiPriority w:val="0"/>
    <w:pPr>
      <w:adjustRightInd/>
      <w:snapToGrid/>
      <w:spacing w:line="360" w:lineRule="auto"/>
      <w:ind w:firstLine="200"/>
    </w:pPr>
    <w:rPr>
      <w:rFonts w:eastAsia="宋体"/>
      <w:sz w:val="21"/>
    </w:rPr>
  </w:style>
  <w:style w:type="paragraph" w:customStyle="1" w:styleId="99">
    <w:name w:val="表字1"/>
    <w:basedOn w:val="1"/>
    <w:qFormat/>
    <w:uiPriority w:val="0"/>
    <w:pPr>
      <w:autoSpaceDE w:val="0"/>
      <w:autoSpaceDN w:val="0"/>
      <w:spacing w:line="360" w:lineRule="auto"/>
      <w:ind w:firstLine="624" w:firstLineChars="0"/>
      <w:jc w:val="center"/>
      <w:textAlignment w:val="baseline"/>
    </w:pPr>
    <w:rPr>
      <w:rFonts w:ascii="宋体" w:eastAsia="方正仿宋_GBK"/>
      <w:snapToGrid w:val="0"/>
      <w:kern w:val="0"/>
      <w:sz w:val="32"/>
      <w:szCs w:val="20"/>
    </w:rPr>
  </w:style>
  <w:style w:type="paragraph" w:customStyle="1" w:styleId="100">
    <w:name w:val="正文 首行缩进:  2 字符"/>
    <w:basedOn w:val="1"/>
    <w:qFormat/>
    <w:uiPriority w:val="99"/>
    <w:pPr>
      <w:spacing w:line="360" w:lineRule="auto"/>
      <w:ind w:firstLine="579"/>
    </w:pPr>
    <w:rPr>
      <w:rFonts w:ascii="Calibri" w:hAnsi="Calibri" w:cs="宋体"/>
      <w:snapToGrid w:val="0"/>
      <w:kern w:val="0"/>
      <w:sz w:val="24"/>
      <w:szCs w:val="20"/>
    </w:rPr>
  </w:style>
  <w:style w:type="character" w:customStyle="1" w:styleId="101">
    <w:name w:val="副标题 Char1"/>
    <w:basedOn w:val="32"/>
    <w:link w:val="22"/>
    <w:qFormat/>
    <w:uiPriority w:val="11"/>
    <w:rPr>
      <w:b/>
      <w:bCs/>
      <w:kern w:val="28"/>
      <w:sz w:val="32"/>
      <w:szCs w:val="32"/>
    </w:rPr>
  </w:style>
  <w:style w:type="paragraph" w:customStyle="1" w:styleId="102">
    <w:name w:val="TOC 标题2"/>
    <w:basedOn w:val="2"/>
    <w:next w:val="1"/>
    <w:unhideWhenUsed/>
    <w:qFormat/>
    <w:uiPriority w:val="39"/>
    <w:pPr>
      <w:numPr>
        <w:numId w:val="0"/>
      </w:numPr>
      <w:adjustRightInd/>
      <w:snapToGrid/>
      <w:spacing w:before="240" w:after="5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103">
    <w:name w:val="标题 字符1"/>
    <w:basedOn w:val="32"/>
    <w:qFormat/>
    <w:uiPriority w:val="0"/>
    <w:rPr>
      <w:rFonts w:ascii="Times New Roman" w:hAnsi="Times New Roman" w:eastAsia="仿宋_GB2312" w:cs="Times New Roman"/>
      <w:b/>
      <w:bCs/>
      <w:sz w:val="24"/>
      <w:szCs w:val="32"/>
    </w:rPr>
  </w:style>
  <w:style w:type="paragraph" w:customStyle="1" w:styleId="104">
    <w:name w:val="xl7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105">
    <w:name w:val="xl77"/>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106">
    <w:name w:val="xl7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107">
    <w:name w:val="xl8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08">
    <w:name w:val="xl81"/>
    <w:basedOn w:val="1"/>
    <w:qFormat/>
    <w:uiPriority w:val="0"/>
    <w:pPr>
      <w:widowControl/>
      <w:adjustRightInd/>
      <w:snapToGrid/>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09">
    <w:name w:val="xl82"/>
    <w:basedOn w:val="1"/>
    <w:qFormat/>
    <w:uiPriority w:val="0"/>
    <w:pPr>
      <w:widowControl/>
      <w:adjustRightInd/>
      <w:snapToGrid/>
      <w:spacing w:before="100" w:beforeAutospacing="1" w:after="100" w:afterAutospacing="1" w:line="240" w:lineRule="auto"/>
      <w:ind w:firstLine="0" w:firstLineChars="0"/>
      <w:jc w:val="center"/>
    </w:pPr>
    <w:rPr>
      <w:rFonts w:ascii="宋体" w:hAnsi="宋体" w:eastAsia="宋体" w:cs="宋体"/>
      <w:color w:val="000000"/>
      <w:kern w:val="0"/>
      <w:sz w:val="24"/>
    </w:rPr>
  </w:style>
  <w:style w:type="paragraph" w:customStyle="1" w:styleId="110">
    <w:name w:val="xl8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11">
    <w:name w:val="红线"/>
    <w:basedOn w:val="2"/>
    <w:qFormat/>
    <w:uiPriority w:val="0"/>
    <w:pPr>
      <w:keepNext w:val="0"/>
      <w:keepLines w:val="0"/>
      <w:widowControl w:val="0"/>
      <w:numPr>
        <w:numId w:val="0"/>
      </w:numPr>
      <w:autoSpaceDE w:val="0"/>
      <w:autoSpaceDN w:val="0"/>
      <w:spacing w:before="50" w:after="851" w:line="227" w:lineRule="atLeast"/>
      <w:ind w:right="-142"/>
      <w:jc w:val="center"/>
      <w:outlineLvl w:val="9"/>
    </w:pPr>
    <w:rPr>
      <w:rFonts w:ascii="宋体" w:eastAsia="宋体"/>
      <w:bCs w:val="0"/>
      <w:kern w:val="0"/>
      <w:sz w:val="10"/>
      <w:szCs w:val="20"/>
    </w:rPr>
  </w:style>
  <w:style w:type="paragraph" w:customStyle="1" w:styleId="112">
    <w:name w:val="密级"/>
    <w:basedOn w:val="1"/>
    <w:qFormat/>
    <w:uiPriority w:val="0"/>
    <w:pPr>
      <w:autoSpaceDE w:val="0"/>
      <w:autoSpaceDN w:val="0"/>
      <w:spacing w:line="425" w:lineRule="atLeast"/>
      <w:ind w:firstLine="0" w:firstLineChars="0"/>
      <w:jc w:val="right"/>
    </w:pPr>
    <w:rPr>
      <w:rFonts w:ascii="黑体" w:eastAsia="黑体"/>
      <w:kern w:val="0"/>
      <w:sz w:val="30"/>
      <w:szCs w:val="20"/>
    </w:rPr>
  </w:style>
  <w:style w:type="paragraph" w:customStyle="1" w:styleId="113">
    <w:name w:val="文头"/>
    <w:basedOn w:val="1"/>
    <w:qFormat/>
    <w:uiPriority w:val="0"/>
    <w:pPr>
      <w:tabs>
        <w:tab w:val="left" w:pos="6663"/>
      </w:tabs>
      <w:autoSpaceDE w:val="0"/>
      <w:autoSpaceDN w:val="0"/>
      <w:adjustRightInd/>
      <w:spacing w:after="800" w:line="1500" w:lineRule="atLeast"/>
      <w:ind w:left="511" w:right="227" w:hanging="284" w:firstLineChars="0"/>
      <w:jc w:val="distribute"/>
    </w:pPr>
    <w:rPr>
      <w:rFonts w:ascii="汉鼎简大宋" w:eastAsia="汉鼎简大宋"/>
      <w:b/>
      <w:color w:val="FF0000"/>
      <w:w w:val="62"/>
      <w:kern w:val="0"/>
      <w:sz w:val="140"/>
      <w:szCs w:val="20"/>
    </w:rPr>
  </w:style>
  <w:style w:type="character" w:customStyle="1" w:styleId="114">
    <w:name w:val="标题 Char"/>
    <w:basedOn w:val="32"/>
    <w:qFormat/>
    <w:uiPriority w:val="0"/>
    <w:rPr>
      <w:rFonts w:ascii="Times New Roman" w:hAnsi="Times New Roman" w:eastAsia="仿宋_GB2312" w:cs="Times New Roman"/>
      <w:b/>
      <w:bCs/>
      <w:sz w:val="28"/>
      <w:szCs w:val="32"/>
    </w:rPr>
  </w:style>
  <w:style w:type="character" w:customStyle="1" w:styleId="115">
    <w:name w:val="副标题 Char"/>
    <w:basedOn w:val="32"/>
    <w:qFormat/>
    <w:uiPriority w:val="11"/>
    <w:rPr>
      <w:rFonts w:ascii="Times New Roman" w:hAnsi="Times New Roman" w:eastAsia="仿宋_GB2312" w:cs="Times New Roman"/>
      <w:bCs/>
      <w:kern w:val="28"/>
      <w:sz w:val="24"/>
      <w:szCs w:val="32"/>
    </w:rPr>
  </w:style>
  <w:style w:type="table" w:customStyle="1" w:styleId="116">
    <w:name w:val="网格型4"/>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7">
    <w:name w:val="未处理的提及1"/>
    <w:basedOn w:val="32"/>
    <w:semiHidden/>
    <w:unhideWhenUsed/>
    <w:qFormat/>
    <w:uiPriority w:val="99"/>
    <w:rPr>
      <w:color w:val="605E5C"/>
      <w:shd w:val="clear" w:color="auto" w:fill="E1DFDD"/>
    </w:rPr>
  </w:style>
  <w:style w:type="table" w:customStyle="1" w:styleId="118">
    <w:name w:val="网格型5"/>
    <w:basedOn w:val="3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正文缩进 Char"/>
    <w:basedOn w:val="32"/>
    <w:link w:val="8"/>
    <w:qFormat/>
    <w:uiPriority w:val="0"/>
    <w:rPr>
      <w:kern w:val="2"/>
      <w:sz w:val="24"/>
    </w:rPr>
  </w:style>
  <w:style w:type="paragraph" w:customStyle="1" w:styleId="120">
    <w:name w:val="风评正文"/>
    <w:basedOn w:val="1"/>
    <w:link w:val="122"/>
    <w:qFormat/>
    <w:uiPriority w:val="0"/>
    <w:pPr>
      <w:adjustRightInd/>
      <w:snapToGrid/>
      <w:ind w:firstLine="200"/>
    </w:pPr>
    <w:rPr>
      <w:szCs w:val="22"/>
    </w:rPr>
  </w:style>
  <w:style w:type="paragraph" w:customStyle="1" w:styleId="121">
    <w:name w:val="表格内"/>
    <w:basedOn w:val="1"/>
    <w:link w:val="123"/>
    <w:qFormat/>
    <w:uiPriority w:val="0"/>
    <w:pPr>
      <w:spacing w:line="240" w:lineRule="auto"/>
      <w:ind w:firstLine="0" w:firstLineChars="0"/>
      <w:jc w:val="center"/>
    </w:pPr>
    <w:rPr>
      <w:sz w:val="21"/>
      <w:szCs w:val="22"/>
    </w:rPr>
  </w:style>
  <w:style w:type="character" w:customStyle="1" w:styleId="122">
    <w:name w:val="风评正文 字符"/>
    <w:basedOn w:val="32"/>
    <w:link w:val="120"/>
    <w:qFormat/>
    <w:uiPriority w:val="0"/>
    <w:rPr>
      <w:rFonts w:ascii="Times New Roman" w:hAnsi="Times New Roman" w:eastAsia="仿宋_GB2312" w:cs="Times New Roman"/>
      <w:kern w:val="2"/>
      <w:sz w:val="28"/>
      <w:szCs w:val="22"/>
    </w:rPr>
  </w:style>
  <w:style w:type="character" w:customStyle="1" w:styleId="123">
    <w:name w:val="表格内 字符"/>
    <w:basedOn w:val="32"/>
    <w:link w:val="121"/>
    <w:qFormat/>
    <w:uiPriority w:val="0"/>
    <w:rPr>
      <w:rFonts w:ascii="Times New Roman" w:hAnsi="Times New Roman" w:eastAsia="仿宋_GB2312" w:cs="Times New Roman"/>
      <w:kern w:val="2"/>
      <w:sz w:val="21"/>
      <w:szCs w:val="22"/>
    </w:rPr>
  </w:style>
  <w:style w:type="paragraph" w:customStyle="1" w:styleId="124">
    <w:name w:val="正文 文本"/>
    <w:link w:val="125"/>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character" w:customStyle="1" w:styleId="125">
    <w:name w:val="正文 文本 Char"/>
    <w:link w:val="124"/>
    <w:qFormat/>
    <w:uiPriority w:val="0"/>
    <w:rPr>
      <w:rFonts w:ascii="Times New Roman" w:hAnsi="Times New Roman" w:eastAsia="仿宋_GB2312" w:cs="Times New Roman"/>
      <w:kern w:val="2"/>
      <w:sz w:val="28"/>
      <w:szCs w:val="24"/>
    </w:rPr>
  </w:style>
  <w:style w:type="paragraph" w:customStyle="1" w:styleId="126">
    <w:name w:val="曹正文"/>
    <w:basedOn w:val="1"/>
    <w:link w:val="127"/>
    <w:qFormat/>
    <w:uiPriority w:val="0"/>
    <w:pPr>
      <w:adjustRightInd/>
      <w:spacing w:line="240" w:lineRule="auto"/>
    </w:pPr>
    <w:rPr>
      <w:szCs w:val="28"/>
    </w:rPr>
  </w:style>
  <w:style w:type="character" w:customStyle="1" w:styleId="127">
    <w:name w:val="曹正文 Char"/>
    <w:link w:val="126"/>
    <w:qFormat/>
    <w:uiPriority w:val="0"/>
    <w:rPr>
      <w:rFonts w:ascii="Times New Roman" w:hAnsi="Times New Roman" w:eastAsia="仿宋_GB2312" w:cs="Times New Roman"/>
      <w:kern w:val="2"/>
      <w:sz w:val="28"/>
      <w:szCs w:val="28"/>
    </w:rPr>
  </w:style>
  <w:style w:type="character" w:customStyle="1" w:styleId="128">
    <w:name w:val="预案正文 字符"/>
    <w:link w:val="129"/>
    <w:qFormat/>
    <w:locked/>
    <w:uiPriority w:val="0"/>
    <w:rPr>
      <w:rFonts w:ascii="Times New Roman" w:hAnsi="Times New Roman" w:eastAsia="仿宋_GB2312"/>
      <w:bCs/>
      <w:kern w:val="44"/>
      <w:sz w:val="28"/>
      <w:szCs w:val="44"/>
    </w:rPr>
  </w:style>
  <w:style w:type="paragraph" w:customStyle="1" w:styleId="129">
    <w:name w:val="预案正文"/>
    <w:link w:val="128"/>
    <w:qFormat/>
    <w:uiPriority w:val="0"/>
    <w:pPr>
      <w:spacing w:line="500" w:lineRule="exact"/>
      <w:ind w:firstLine="200" w:firstLineChars="200"/>
      <w:jc w:val="both"/>
    </w:pPr>
    <w:rPr>
      <w:rFonts w:ascii="Times New Roman" w:hAnsi="Times New Roman" w:eastAsia="仿宋_GB2312" w:cstheme="minorBidi"/>
      <w:bCs/>
      <w:kern w:val="44"/>
      <w:sz w:val="28"/>
      <w:szCs w:val="44"/>
      <w:lang w:val="en-US" w:eastAsia="zh-CN" w:bidi="ar-SA"/>
    </w:rPr>
  </w:style>
  <w:style w:type="paragraph" w:customStyle="1" w:styleId="130">
    <w:name w:val="曹1"/>
    <w:basedOn w:val="2"/>
    <w:link w:val="131"/>
    <w:qFormat/>
    <w:uiPriority w:val="0"/>
    <w:pPr>
      <w:widowControl w:val="0"/>
      <w:numPr>
        <w:numId w:val="0"/>
      </w:numPr>
      <w:adjustRightInd/>
      <w:spacing w:beforeLines="50" w:afterLines="50"/>
    </w:pPr>
    <w:rPr>
      <w:sz w:val="32"/>
      <w:szCs w:val="32"/>
      <w:lang w:val="zh-CN"/>
    </w:rPr>
  </w:style>
  <w:style w:type="character" w:customStyle="1" w:styleId="131">
    <w:name w:val="曹1 Char"/>
    <w:link w:val="130"/>
    <w:qFormat/>
    <w:uiPriority w:val="0"/>
    <w:rPr>
      <w:rFonts w:ascii="Times New Roman" w:hAnsi="Times New Roman" w:eastAsia="仿宋_GB2312" w:cs="Times New Roman"/>
      <w:b/>
      <w:bCs/>
      <w:kern w:val="44"/>
      <w:sz w:val="32"/>
      <w:szCs w:val="32"/>
      <w:lang w:val="zh-CN"/>
    </w:rPr>
  </w:style>
  <w:style w:type="paragraph" w:customStyle="1" w:styleId="132">
    <w:name w:val="列表项目符号1"/>
    <w:basedOn w:val="1"/>
    <w:next w:val="10"/>
    <w:qFormat/>
    <w:uiPriority w:val="0"/>
    <w:pPr>
      <w:widowControl/>
      <w:tabs>
        <w:tab w:val="left" w:pos="360"/>
      </w:tabs>
      <w:snapToGrid/>
      <w:spacing w:line="312" w:lineRule="atLeast"/>
      <w:ind w:left="360" w:hanging="360" w:hangingChars="200"/>
      <w:textAlignment w:val="baseline"/>
    </w:pPr>
    <w:rPr>
      <w:rFonts w:ascii="仿宋_GB2312" w:hAnsi="Courier New" w:eastAsia="等线"/>
      <w:kern w:val="0"/>
      <w:szCs w:val="20"/>
    </w:rPr>
  </w:style>
  <w:style w:type="character" w:customStyle="1" w:styleId="133">
    <w:name w:val="报告正文 Char"/>
    <w:link w:val="134"/>
    <w:qFormat/>
    <w:locked/>
    <w:uiPriority w:val="0"/>
    <w:rPr>
      <w:bCs/>
      <w:kern w:val="44"/>
      <w:sz w:val="24"/>
      <w:szCs w:val="44"/>
    </w:rPr>
  </w:style>
  <w:style w:type="paragraph" w:customStyle="1" w:styleId="134">
    <w:name w:val="报告正文"/>
    <w:link w:val="133"/>
    <w:qFormat/>
    <w:uiPriority w:val="0"/>
    <w:pPr>
      <w:spacing w:line="360" w:lineRule="auto"/>
      <w:ind w:firstLine="200" w:firstLineChars="200"/>
    </w:pPr>
    <w:rPr>
      <w:rFonts w:asciiTheme="minorHAnsi" w:hAnsiTheme="minorHAnsi" w:eastAsiaTheme="minorEastAsia" w:cstheme="minorBidi"/>
      <w:bCs/>
      <w:kern w:val="44"/>
      <w:sz w:val="24"/>
      <w:szCs w:val="44"/>
      <w:lang w:val="en-US" w:eastAsia="zh-CN" w:bidi="ar-SA"/>
    </w:rPr>
  </w:style>
  <w:style w:type="paragraph" w:customStyle="1" w:styleId="135">
    <w:name w:val="font0"/>
    <w:basedOn w:val="1"/>
    <w:qFormat/>
    <w:uiPriority w:val="0"/>
    <w:pPr>
      <w:widowControl/>
      <w:adjustRightInd/>
      <w:snapToGrid/>
      <w:spacing w:before="100" w:beforeAutospacing="1" w:after="100" w:afterAutospacing="1" w:line="240" w:lineRule="auto"/>
      <w:ind w:firstLine="0" w:firstLineChars="0"/>
      <w:jc w:val="left"/>
    </w:pPr>
    <w:rPr>
      <w:rFonts w:ascii="Arial" w:hAnsi="Arial" w:eastAsia="宋体" w:cs="Arial"/>
      <w:kern w:val="0"/>
      <w:sz w:val="20"/>
      <w:szCs w:val="20"/>
    </w:rPr>
  </w:style>
  <w:style w:type="paragraph" w:customStyle="1" w:styleId="136">
    <w:name w:val="图表头"/>
    <w:basedOn w:val="1"/>
    <w:qFormat/>
    <w:uiPriority w:val="0"/>
    <w:pPr>
      <w:adjustRightInd/>
      <w:snapToGrid/>
      <w:spacing w:beforeLines="30" w:afterLines="30"/>
      <w:ind w:firstLine="200"/>
      <w:jc w:val="center"/>
    </w:pPr>
    <w:rPr>
      <w:b/>
      <w:sz w:val="24"/>
      <w:szCs w:val="22"/>
    </w:rPr>
  </w:style>
  <w:style w:type="paragraph" w:customStyle="1" w:styleId="137">
    <w:name w:val="表中文字"/>
    <w:basedOn w:val="136"/>
    <w:qFormat/>
    <w:uiPriority w:val="0"/>
    <w:pPr>
      <w:spacing w:beforeLines="0" w:afterLines="0" w:line="240" w:lineRule="auto"/>
    </w:pPr>
    <w:rPr>
      <w:sz w:val="21"/>
    </w:rPr>
  </w:style>
  <w:style w:type="paragraph" w:customStyle="1" w:styleId="138">
    <w:name w:val="表格 标题"/>
    <w:link w:val="139"/>
    <w:qFormat/>
    <w:uiPriority w:val="0"/>
    <w:pPr>
      <w:widowControl w:val="0"/>
      <w:spacing w:beforeLines="20" w:afterLines="20"/>
      <w:jc w:val="center"/>
    </w:pPr>
    <w:rPr>
      <w:rFonts w:ascii="Times New Roman" w:hAnsi="Times New Roman" w:eastAsia="仿宋_GB2312" w:cs="Times New Roman"/>
      <w:b/>
      <w:kern w:val="2"/>
      <w:sz w:val="24"/>
      <w:szCs w:val="24"/>
      <w:lang w:val="en-US" w:eastAsia="zh-CN" w:bidi="ar-SA"/>
    </w:rPr>
  </w:style>
  <w:style w:type="character" w:customStyle="1" w:styleId="139">
    <w:name w:val="表格 标题 Char"/>
    <w:link w:val="138"/>
    <w:qFormat/>
    <w:uiPriority w:val="0"/>
    <w:rPr>
      <w:rFonts w:ascii="Times New Roman" w:hAnsi="Times New Roman" w:eastAsia="仿宋_GB2312" w:cs="Times New Roman"/>
      <w:b/>
      <w:kern w:val="2"/>
      <w:sz w:val="24"/>
      <w:szCs w:val="24"/>
    </w:rPr>
  </w:style>
  <w:style w:type="paragraph" w:customStyle="1" w:styleId="140">
    <w:name w:val="表格 普通文字"/>
    <w:link w:val="141"/>
    <w:qFormat/>
    <w:uiPriority w:val="0"/>
    <w:pPr>
      <w:widowControl w:val="0"/>
      <w:jc w:val="center"/>
    </w:pPr>
    <w:rPr>
      <w:rFonts w:ascii="Times New Roman" w:hAnsi="Times New Roman" w:eastAsia="仿宋_GB2312" w:cs="Times New Roman"/>
      <w:kern w:val="2"/>
      <w:sz w:val="21"/>
      <w:lang w:val="en-US" w:eastAsia="zh-CN" w:bidi="ar-SA"/>
    </w:rPr>
  </w:style>
  <w:style w:type="character" w:customStyle="1" w:styleId="141">
    <w:name w:val="表格 普通文字 Char"/>
    <w:link w:val="140"/>
    <w:qFormat/>
    <w:uiPriority w:val="0"/>
    <w:rPr>
      <w:rFonts w:ascii="Times New Roman" w:hAnsi="Times New Roman" w:eastAsia="仿宋_GB2312" w:cs="Times New Roman"/>
      <w:kern w:val="2"/>
      <w:sz w:val="21"/>
    </w:rPr>
  </w:style>
  <w:style w:type="paragraph" w:customStyle="1" w:styleId="142">
    <w:name w:val="无间隔1"/>
    <w:next w:val="143"/>
    <w:qFormat/>
    <w:uiPriority w:val="1"/>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styleId="1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表格11"/>
    <w:basedOn w:val="1"/>
    <w:next w:val="1"/>
    <w:qFormat/>
    <w:uiPriority w:val="11"/>
    <w:pPr>
      <w:adjustRightInd/>
      <w:snapToGrid/>
      <w:spacing w:before="240" w:after="60" w:line="312" w:lineRule="atLeast"/>
      <w:ind w:firstLine="200"/>
      <w:jc w:val="center"/>
      <w:outlineLvl w:val="1"/>
    </w:pPr>
    <w:rPr>
      <w:rFonts w:ascii="Calibri" w:hAnsi="Calibri" w:eastAsia="宋体"/>
      <w:b/>
      <w:bCs/>
      <w:kern w:val="28"/>
      <w:sz w:val="32"/>
      <w:szCs w:val="32"/>
    </w:rPr>
  </w:style>
  <w:style w:type="table" w:customStyle="1" w:styleId="145">
    <w:name w:val="网格型11"/>
    <w:basedOn w:val="3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111"/>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7">
    <w:name w:val="font31"/>
    <w:basedOn w:val="32"/>
    <w:qFormat/>
    <w:uiPriority w:val="0"/>
    <w:rPr>
      <w:rFonts w:hint="eastAsia" w:ascii="宋体" w:hAnsi="宋体" w:eastAsia="宋体" w:cs="宋体"/>
      <w:color w:val="000000"/>
      <w:sz w:val="21"/>
      <w:szCs w:val="21"/>
      <w:u w:val="none"/>
    </w:rPr>
  </w:style>
  <w:style w:type="character" w:customStyle="1" w:styleId="148">
    <w:name w:val="font21"/>
    <w:basedOn w:val="32"/>
    <w:qFormat/>
    <w:uiPriority w:val="0"/>
    <w:rPr>
      <w:rFonts w:hint="eastAsia" w:ascii="宋体" w:hAnsi="宋体" w:eastAsia="宋体" w:cs="宋体"/>
      <w:color w:val="000000"/>
      <w:sz w:val="21"/>
      <w:szCs w:val="21"/>
      <w:u w:val="none"/>
    </w:rPr>
  </w:style>
  <w:style w:type="paragraph" w:customStyle="1" w:styleId="149">
    <w:name w:val="TOC 标题21"/>
    <w:basedOn w:val="2"/>
    <w:next w:val="1"/>
    <w:unhideWhenUsed/>
    <w:qFormat/>
    <w:uiPriority w:val="39"/>
    <w:pPr>
      <w:numPr>
        <w:numId w:val="0"/>
      </w:numPr>
      <w:adjustRightInd/>
      <w:snapToGrid/>
      <w:spacing w:before="240" w:after="0" w:line="259" w:lineRule="auto"/>
      <w:jc w:val="left"/>
      <w:outlineLvl w:val="9"/>
    </w:pPr>
    <w:rPr>
      <w:rFonts w:ascii="Cambria" w:hAnsi="Cambria" w:eastAsia="宋体"/>
      <w:b w:val="0"/>
      <w:bCs w:val="0"/>
      <w:color w:val="365F91"/>
      <w:kern w:val="0"/>
      <w:sz w:val="32"/>
      <w:szCs w:val="32"/>
    </w:rPr>
  </w:style>
  <w:style w:type="character" w:customStyle="1" w:styleId="150">
    <w:name w:val="副标题 字符1"/>
    <w:basedOn w:val="32"/>
    <w:qFormat/>
    <w:uiPriority w:val="11"/>
    <w:rPr>
      <w:b/>
      <w:bCs/>
      <w:kern w:val="28"/>
      <w:sz w:val="32"/>
      <w:szCs w:val="32"/>
    </w:rPr>
  </w:style>
  <w:style w:type="table" w:customStyle="1" w:styleId="151">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52">
    <w:name w:val="xl65"/>
    <w:basedOn w:val="1"/>
    <w:qFormat/>
    <w:uiPriority w:val="0"/>
    <w:pPr>
      <w:widowControl/>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table" w:customStyle="1" w:styleId="153">
    <w:name w:val="网格型12"/>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4">
    <w:name w:val="TOC 标题3"/>
    <w:basedOn w:val="2"/>
    <w:next w:val="1"/>
    <w:unhideWhenUsed/>
    <w:qFormat/>
    <w:uiPriority w:val="39"/>
    <w:pPr>
      <w:numPr>
        <w:numId w:val="0"/>
      </w:numPr>
      <w:adjustRightInd/>
      <w:snapToGrid/>
      <w:spacing w:before="240" w:after="0" w:line="259" w:lineRule="auto"/>
      <w:jc w:val="left"/>
      <w:outlineLvl w:val="9"/>
    </w:pPr>
    <w:rPr>
      <w:rFonts w:ascii="Cambria" w:hAnsi="Cambria" w:eastAsia="宋体"/>
      <w:b w:val="0"/>
      <w:bCs w:val="0"/>
      <w:color w:val="365F91"/>
      <w:kern w:val="0"/>
      <w:sz w:val="32"/>
      <w:szCs w:val="32"/>
    </w:rPr>
  </w:style>
  <w:style w:type="paragraph" w:customStyle="1" w:styleId="155">
    <w:name w:val="xl66"/>
    <w:basedOn w:val="1"/>
    <w:qFormat/>
    <w:uiPriority w:val="0"/>
    <w:pPr>
      <w:widowControl/>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table" w:customStyle="1" w:styleId="156">
    <w:name w:val="网格型3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2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8">
    <w:name w:val="font11"/>
    <w:basedOn w:val="32"/>
    <w:qFormat/>
    <w:uiPriority w:val="0"/>
    <w:rPr>
      <w:rFonts w:hint="eastAsia" w:ascii="宋体" w:hAnsi="宋体" w:eastAsia="宋体" w:cs="宋体"/>
      <w:color w:val="000000"/>
      <w:sz w:val="21"/>
      <w:szCs w:val="21"/>
      <w:u w:val="none"/>
    </w:rPr>
  </w:style>
  <w:style w:type="character" w:customStyle="1" w:styleId="159">
    <w:name w:val="font41"/>
    <w:basedOn w:val="32"/>
    <w:qFormat/>
    <w:uiPriority w:val="0"/>
    <w:rPr>
      <w:rFonts w:hint="default" w:ascii="Times New Roman" w:hAnsi="Times New Roman" w:cs="Times New Roman"/>
      <w:color w:val="000000"/>
      <w:sz w:val="21"/>
      <w:szCs w:val="21"/>
      <w:u w:val="none"/>
    </w:rPr>
  </w:style>
  <w:style w:type="character" w:customStyle="1" w:styleId="160">
    <w:name w:val="font61"/>
    <w:basedOn w:val="32"/>
    <w:qFormat/>
    <w:uiPriority w:val="0"/>
    <w:rPr>
      <w:rFonts w:hint="eastAsia" w:ascii="宋体" w:hAnsi="宋体" w:eastAsia="宋体" w:cs="宋体"/>
      <w:color w:val="000000"/>
      <w:sz w:val="21"/>
      <w:szCs w:val="21"/>
      <w:u w:val="none"/>
    </w:rPr>
  </w:style>
  <w:style w:type="character" w:customStyle="1" w:styleId="161">
    <w:name w:val="font01"/>
    <w:basedOn w:val="32"/>
    <w:qFormat/>
    <w:uiPriority w:val="0"/>
    <w:rPr>
      <w:rFonts w:hint="eastAsia" w:ascii="宋体" w:hAnsi="宋体" w:eastAsia="宋体" w:cs="宋体"/>
      <w:color w:val="000000"/>
      <w:sz w:val="24"/>
      <w:szCs w:val="24"/>
      <w:u w:val="none"/>
    </w:rPr>
  </w:style>
  <w:style w:type="paragraph" w:customStyle="1" w:styleId="162">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3">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4">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5">
    <w:name w:val="xl70"/>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6">
    <w:name w:val="xl7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7">
    <w:name w:val="xl72"/>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8">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paragraph" w:customStyle="1" w:styleId="169">
    <w:name w:val="xl74"/>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eastAsia="宋体" w:cs="宋体"/>
      <w:kern w:val="0"/>
      <w:sz w:val="24"/>
    </w:rPr>
  </w:style>
  <w:style w:type="table" w:customStyle="1" w:styleId="170">
    <w:name w:val="网格型13"/>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网格型131"/>
    <w:basedOn w:val="3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112"/>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32"/>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4">
    <w:name w:val="font10"/>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75">
    <w:name w:val="xl7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kern w:val="0"/>
      <w:sz w:val="20"/>
      <w:szCs w:val="20"/>
    </w:rPr>
  </w:style>
  <w:style w:type="paragraph" w:customStyle="1" w:styleId="176">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kern w:val="0"/>
      <w:sz w:val="18"/>
      <w:szCs w:val="18"/>
    </w:rPr>
  </w:style>
  <w:style w:type="paragraph" w:customStyle="1" w:styleId="177">
    <w:name w:val="xl8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78">
    <w:name w:val="xl8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b/>
      <w:bCs/>
      <w:kern w:val="0"/>
      <w:sz w:val="20"/>
      <w:szCs w:val="20"/>
    </w:rPr>
  </w:style>
  <w:style w:type="paragraph" w:customStyle="1" w:styleId="179">
    <w:name w:val="xl8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b/>
      <w:bCs/>
      <w:kern w:val="0"/>
      <w:sz w:val="18"/>
      <w:szCs w:val="18"/>
    </w:rPr>
  </w:style>
  <w:style w:type="paragraph" w:customStyle="1" w:styleId="180">
    <w:name w:val="xl8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eastAsia="宋体"/>
      <w:b/>
      <w:bCs/>
      <w:kern w:val="0"/>
      <w:sz w:val="18"/>
      <w:szCs w:val="18"/>
    </w:rPr>
  </w:style>
  <w:style w:type="paragraph" w:customStyle="1" w:styleId="181">
    <w:name w:val="xl8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楷体_GB2312" w:hAnsi="宋体" w:eastAsia="楷体_GB2312" w:cs="宋体"/>
      <w:kern w:val="0"/>
      <w:sz w:val="20"/>
      <w:szCs w:val="20"/>
    </w:rPr>
  </w:style>
  <w:style w:type="paragraph" w:customStyle="1" w:styleId="182">
    <w:name w:val="xl8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83">
    <w:name w:val="xl9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18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b/>
      <w:bCs/>
      <w:kern w:val="0"/>
      <w:sz w:val="18"/>
      <w:szCs w:val="18"/>
    </w:rPr>
  </w:style>
  <w:style w:type="paragraph" w:customStyle="1" w:styleId="186">
    <w:name w:val="xl9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character" w:customStyle="1" w:styleId="187">
    <w:name w:val="题注 Char"/>
    <w:link w:val="9"/>
    <w:qFormat/>
    <w:uiPriority w:val="0"/>
    <w:rPr>
      <w:rFonts w:ascii="Times New Roman" w:hAnsi="Times New Roman" w:eastAsia="仿宋" w:cstheme="majorBidi"/>
      <w:b/>
      <w:kern w:val="2"/>
      <w:sz w:val="24"/>
    </w:rPr>
  </w:style>
  <w:style w:type="character" w:customStyle="1" w:styleId="188">
    <w:name w:val="font51"/>
    <w:basedOn w:val="32"/>
    <w:qFormat/>
    <w:uiPriority w:val="0"/>
    <w:rPr>
      <w:rFonts w:hint="default" w:ascii="Times New Roman" w:hAnsi="Times New Roman" w:cs="Times New Roman"/>
      <w:b/>
      <w:bCs/>
      <w:color w:val="000000"/>
      <w:sz w:val="18"/>
      <w:szCs w:val="18"/>
      <w:u w:val="none"/>
    </w:rPr>
  </w:style>
  <w:style w:type="paragraph" w:customStyle="1" w:styleId="189">
    <w:name w:val="修订3"/>
    <w:hidden/>
    <w:semiHidden/>
    <w:qFormat/>
    <w:uiPriority w:val="99"/>
    <w:rPr>
      <w:rFonts w:ascii="Times New Roman" w:hAnsi="Times New Roman" w:eastAsia="仿宋_GB2312" w:cs="Times New Roman"/>
      <w:kern w:val="2"/>
      <w:sz w:val="28"/>
      <w:szCs w:val="24"/>
      <w:lang w:val="en-US" w:eastAsia="zh-CN" w:bidi="ar-SA"/>
    </w:rPr>
  </w:style>
  <w:style w:type="paragraph" w:customStyle="1" w:styleId="190">
    <w:name w:val="TOC 标题4"/>
    <w:basedOn w:val="2"/>
    <w:next w:val="1"/>
    <w:unhideWhenUsed/>
    <w:qFormat/>
    <w:uiPriority w:val="39"/>
    <w:pPr>
      <w:numPr>
        <w:numId w:val="0"/>
      </w:numPr>
      <w:adjustRightInd/>
      <w:snapToGrid/>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191">
    <w:name w:val="修订4"/>
    <w:hidden/>
    <w:unhideWhenUsed/>
    <w:qFormat/>
    <w:uiPriority w:val="99"/>
    <w:rPr>
      <w:rFonts w:ascii="Times New Roman" w:hAnsi="Times New Roman" w:eastAsia="仿宋_GB2312" w:cs="Times New Roman"/>
      <w:kern w:val="2"/>
      <w:sz w:val="28"/>
      <w:szCs w:val="24"/>
      <w:lang w:val="en-US" w:eastAsia="zh-CN" w:bidi="ar-SA"/>
    </w:rPr>
  </w:style>
  <w:style w:type="paragraph" w:customStyle="1" w:styleId="192">
    <w:name w:val="标题1"/>
    <w:basedOn w:val="1"/>
    <w:next w:val="1"/>
    <w:qFormat/>
    <w:uiPriority w:val="0"/>
    <w:pPr>
      <w:tabs>
        <w:tab w:val="left" w:pos="9193"/>
        <w:tab w:val="left" w:pos="9827"/>
      </w:tabs>
      <w:autoSpaceDE w:val="0"/>
      <w:autoSpaceDN w:val="0"/>
      <w:spacing w:line="700" w:lineRule="atLeast"/>
      <w:jc w:val="center"/>
    </w:pPr>
    <w:rPr>
      <w:rFonts w:eastAsia="方正小标宋_GBK"/>
      <w:kern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emf"/><Relationship Id="rId26" Type="http://schemas.openxmlformats.org/officeDocument/2006/relationships/oleObject" Target="embeddings/oleObject2.bin"/><Relationship Id="rId25" Type="http://schemas.openxmlformats.org/officeDocument/2006/relationships/image" Target="media/image1.emf"/><Relationship Id="rId24" Type="http://schemas.openxmlformats.org/officeDocument/2006/relationships/oleObject" Target="embeddings/oleObject1.bin"/><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3"/>
    <customShpInfo spid="_x0000_s2050"/>
    <customShpInfo spid="_x0000_s2049"/>
    <customShpInfo spid="_x0000_s1026"/>
    <customShpInfo spid="_x0000_s1033"/>
    <customShpInfo spid="_x0000_s1032"/>
    <customShpInfo spid="_x0000_s1029"/>
    <customShpInfo spid="_x0000_s1028"/>
    <customShpInfo spid="_x0000_s1027"/>
  </customShpExts>
</s:customData>
</file>

<file path=customXml/item2.xml><?xml version="1.0" encoding="utf-8"?>
<contractReview xmlns="http://schemas.wps.cn/vas-ai-hub/contract-review">
  <reviewItems>
    <reviewItem>
      <errorID>bd57d992-f886-4279-8425-134372a48c18</errorID>
      <errorWord>法律、法规</errorWord>
      <group>L1_Word</group>
      <groupName>字词问题</groupName>
      <ability>L2_Typo</ability>
      <abilityName>字词错误</abilityName>
      <candidateList>
        <item>法律法规</item>
      </candidateList>
      <explain/>
      <paraID>45A17AD7</paraID>
      <start>0</start>
      <end>5</end>
      <status>ignored</status>
      <modifiedWord/>
      <trackRevisions>false</trackRevisions>
    </reviewItem>
    <reviewItem>
      <errorID>a606163b-11e3-4c58-aef9-621171d1a89b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2B9BBE2D</paraID>
      <start>114</start>
      <end>115</end>
      <status>ignored</status>
      <modifiedWord/>
      <trackRevisions>false</trackRevisions>
    </reviewItem>
    <reviewItem>
      <errorID>4c0fa793-5736-461b-9e78-5e3ecca6b613</errorID>
      <errorWord>法律、法规</errorWord>
      <group>L1_Word</group>
      <groupName>字词问题</groupName>
      <ability>L2_Typo</ability>
      <abilityName>字词错误</abilityName>
      <candidateList>
        <item>法律法规</item>
      </candidateList>
      <explain/>
      <paraID> 47D8C22</paraID>
      <start>40</start>
      <end>45</end>
      <status>ignored</status>
      <modifiedWord/>
      <trackRevisions>false</trackRevisions>
    </reviewItem>
    <reviewItem>
      <errorID>e28d6131-9123-4590-83c0-e18eba75e7ed</errorID>
      <errorWord>受</errorWord>
      <group>L1_Word</group>
      <groupName>字词问题</groupName>
      <ability>L2_Typo</ability>
      <abilityName>字词错误</abilityName>
      <candidateList>
        <item>受到</item>
      </candidateList>
      <explain/>
      <paraID>25B22AFD</paraID>
      <start>47</start>
      <end>48</end>
      <status>ignored</status>
      <modifiedWord/>
      <trackRevisions>false</trackRevisions>
    </reviewItem>
    <reviewItem>
      <errorID>7a9846b9-2c06-47db-8c0e-2c3ea3ae3b3d</errorID>
      <errorWord>制订</errorWord>
      <group>L1_Word</group>
      <groupName>字词问题</groupName>
      <ability>L2_Typo</ability>
      <abilityName>字词错误</abilityName>
      <candidateList>
        <item>制定</item>
      </candidateList>
      <explain>〈动〉定出（法律、规程、政策等）：～宪法｜～学会章程。</explain>
      <paraID>1C381D80</paraID>
      <start>124</start>
      <end>126</end>
      <status>ignored</status>
      <modifiedWord/>
      <trackRevisions>false</trackRevisions>
    </reviewItem>
    <reviewItem>
      <errorID>b5a21999-52bd-4d14-bf48-73c91b8460e2</errorID>
      <errorWord>做出</errorWord>
      <group>L1_Word</group>
      <groupName>字词问题</groupName>
      <ability>L2_Typo</ability>
      <abilityName>字词错误</abilityName>
      <candidateList>
        <item>作出</item>
      </candidateList>
      <explain/>
      <paraID>2FF9119A</paraID>
      <start>85</start>
      <end>87</end>
      <status>modified</status>
      <modifiedWord>作出</modifiedWord>
      <trackRevisions>false</trackRevisions>
    </reviewItem>
    <reviewItem>
      <errorID>0273092e-a5cd-417f-ac90-54af7dec3b95</errorID>
      <errorWord>做出</errorWord>
      <group>L1_Word</group>
      <groupName>字词问题</groupName>
      <ability>L2_Typo</ability>
      <abilityName>字词错误</abilityName>
      <candidateList>
        <item>作出</item>
      </candidateList>
      <explain/>
      <paraID>3C9146EE</paraID>
      <start>45</start>
      <end>47</end>
      <status>modified</status>
      <modifiedWord>作出</modifiedWord>
      <trackRevisions>false</trackRevisions>
    </reviewItem>
    <reviewItem>
      <errorID>851582b9-c2f5-4e33-9ec6-8cfbde409758</errorID>
      <errorWord>泄露</errorWord>
      <group>L1_Word</group>
      <groupName>字词问题</groupName>
      <ability>L2_Typo</ability>
      <abilityName>字词错误</abilityName>
      <candidateList>
        <item>泄漏</item>
      </candidateList>
      <explain>存在发音相同字词的误用。</explain>
      <paraID>255EBF65</paraID>
      <start>136</start>
      <end>138</end>
      <status>modified</status>
      <modifiedWord>泄漏</modifiedWord>
      <trackRevisions>false</trackRevisions>
    </reviewItem>
    <reviewItem>
      <errorID>c1ce7dd8-2c6d-408b-bb51-228a64bd8f71</errorID>
      <errorWord>地</errorWord>
      <group>L1_Word</group>
      <groupName>字词问题</groupName>
      <ability>L2_DDD</ability>
      <abilityName>的地得用法</abilityName>
      <candidateList>
        <item>的</item>
      </candidateList>
      <explain>“的”常用于连接修饰语与名词性中心语，表示属性、所属或描述。</explain>
      <paraID>284E389E</paraID>
      <start>97</start>
      <end>98</end>
      <status>ignored</status>
      <modifiedWord/>
      <trackRevisions>false</trackRevisions>
    </reviewItem>
    <reviewItem>
      <errorID>c934af7f-742c-4998-b77c-14688a3a1b1b</errorID>
      <errorWord>政府报告</errorWord>
      <group>L1_Political</group>
      <groupName>政治性问题</groupName>
      <ability>L2_Unpolitical</ability>
      <abilityName>政治敏感错误</abilityName>
      <candidateList>
        <item>政府工作报告</item>
      </candidateList>
      <explain/>
      <paraID>783C5146</paraID>
      <start>104</start>
      <end>108</end>
      <status>ignored</status>
      <modifiedWord/>
      <trackRevisions>false</trackRevisions>
    </reviewItem>
    <reviewItem>
      <errorID>28e61ed2-d4e0-4828-82cf-bfcffd45410b</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6EF34C27</paraID>
      <start>5</start>
      <end>6</end>
      <status>modified</status>
      <modifiedWord>和</modifiedWord>
      <trackRevisions>false</trackRevisions>
    </reviewItem>
    <reviewItem>
      <errorID>16f495b9-e57e-4faa-a567-3e24fbb37e3a</errorID>
      <errorWord>强</errorWord>
      <group>L1_Word</group>
      <groupName>字词问题</groupName>
      <ability>L2_Typo</ability>
      <abilityName>字词错误</abilityName>
      <candidateList>
        <item>强对</item>
      </candidateList>
      <explain/>
      <paraID>6573DBE7</paraID>
      <start>8</start>
      <end>9</end>
      <status>ignored</status>
      <modifiedWord/>
      <trackRevisions>false</trackRevisions>
    </reviewItem>
    <reviewItem>
      <errorID>968ff436-7eb2-4a65-a917-ca8a071f0752</errorID>
      <errorWord>制订</errorWord>
      <group>L1_Word</group>
      <groupName>字词问题</groupName>
      <ability>L2_Typo</ability>
      <abilityName>字词错误</abilityName>
      <candidateList>
        <item>制定</item>
      </candidateList>
      <explain>〈动〉定出（法律、规程、政策等）：～宪法｜～学会章程。</explain>
      <paraID>636780F4</paraID>
      <start>15</start>
      <end>17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014F9-BB57-47D1-8484-BB536E4C31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9064</Words>
  <Characters>9440</Characters>
  <Lines>208</Lines>
  <Paragraphs>58</Paragraphs>
  <TotalTime>9</TotalTime>
  <ScaleCrop>false</ScaleCrop>
  <LinksUpToDate>false</LinksUpToDate>
  <CharactersWithSpaces>9644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2022-12-07T18:35:00Z</dcterms:created>
  <dc:creator>win7</dc:creator>
  <cp:lastModifiedBy>WPS_1738828428</cp:lastModifiedBy>
  <cp:lastPrinted>2026-04-09T02:35:00Z</cp:lastPrinted>
  <dcterms:modified xsi:type="dcterms:W3CDTF">2026-04-10T01:56:30Z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BB4D411B93F9425B9429A1CFA7EF9CD3_13</vt:lpwstr>
  </property>
  <property fmtid="{D5CDD505-2E9C-101B-9397-08002B2CF9AE}" pid="4" name="KSOTemplateDocerSaveRecord">
    <vt:lpwstr>eyJoZGlkIjoiNmRkYjcyYTgxMDA0NDdhYzdmYTVmZjE5OGI5MjcwZmQiLCJ1c2VySWQiOiIxNjc2NjkwMjMwIn0=</vt:lpwstr>
  </property>
</Properties>
</file>