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line="2600" w:lineRule="exact"/>
        <w:ind w:left="105" w:leftChars="50" w:right="105" w:rightChars="50"/>
        <w:jc w:val="center"/>
        <w:rPr>
          <w:rFonts w:hint="eastAsia" w:ascii="宋体" w:hAnsi="宋体"/>
          <w:b/>
          <w:snapToGrid w:val="0"/>
          <w:color w:val="FF0000"/>
          <w:spacing w:val="52"/>
          <w:w w:val="76"/>
          <w:kern w:val="112"/>
          <w:sz w:val="124"/>
          <w:szCs w:val="124"/>
        </w:rPr>
      </w:pPr>
      <w:r>
        <w:rPr>
          <w:rFonts w:hint="eastAsia" w:ascii="宋体" w:hAnsi="宋体"/>
          <w:b/>
          <w:snapToGrid w:val="0"/>
          <w:color w:val="FF0000"/>
          <w:spacing w:val="52"/>
          <w:w w:val="76"/>
          <w:kern w:val="112"/>
          <w:sz w:val="124"/>
          <w:szCs w:val="124"/>
        </w:rPr>
        <w:t>如皋市教育局文件</w:t>
      </w:r>
    </w:p>
    <w:p>
      <w:pPr>
        <w:spacing w:line="780" w:lineRule="exact"/>
        <w:jc w:val="center"/>
        <w:rPr>
          <w:rFonts w:hint="eastAsia" w:ascii="仿宋_GB2312" w:hAnsi="宋体" w:eastAsia="仿宋_GB2312"/>
          <w:snapToGrid w:val="0"/>
          <w:sz w:val="32"/>
          <w:szCs w:val="22"/>
        </w:rPr>
      </w:pPr>
      <w:r>
        <w:rPr>
          <w:rFonts w:hint="eastAsia" w:ascii="仿宋_GB2312" w:hAnsi="宋体" w:eastAsia="仿宋_GB2312"/>
          <w:snapToGrid w:val="0"/>
          <w:sz w:val="32"/>
          <w:szCs w:val="22"/>
        </w:rPr>
        <w:t>皋教发</w:t>
      </w:r>
      <w:r>
        <w:rPr>
          <w:rFonts w:hint="eastAsia" w:eastAsia="仿宋_GB2312"/>
          <w:snapToGrid w:val="0"/>
          <w:color w:val="000000"/>
          <w:kern w:val="0"/>
          <w:sz w:val="32"/>
          <w:szCs w:val="32"/>
        </w:rPr>
        <w:t>〔2023〕</w:t>
      </w:r>
      <w:r>
        <w:rPr>
          <w:rFonts w:hint="eastAsia" w:eastAsia="仿宋_GB2312"/>
          <w:snapToGrid w:val="0"/>
          <w:color w:val="000000"/>
          <w:kern w:val="0"/>
          <w:sz w:val="32"/>
          <w:szCs w:val="32"/>
          <w:lang w:val="en-US" w:eastAsia="zh-CN"/>
        </w:rPr>
        <w:t>11</w:t>
      </w:r>
      <w:r>
        <w:rPr>
          <w:rFonts w:hint="eastAsia" w:ascii="仿宋_GB2312" w:hAnsi="宋体" w:eastAsia="仿宋_GB2312"/>
          <w:snapToGrid w:val="0"/>
          <w:sz w:val="32"/>
          <w:szCs w:val="22"/>
        </w:rPr>
        <w:t>号</w:t>
      </w:r>
    </w:p>
    <w:p>
      <w:pPr>
        <w:spacing w:line="660" w:lineRule="exact"/>
        <w:rPr>
          <w:rFonts w:hint="eastAsia" w:ascii="宋体" w:hAnsi="宋体"/>
          <w:snapToGrid w:val="0"/>
          <w:color w:val="FF0000"/>
          <w:sz w:val="32"/>
          <w:szCs w:val="22"/>
        </w:rPr>
      </w:pPr>
      <w:r>
        <w:rPr>
          <w:rFonts w:hint="eastAsia" w:ascii="宋体" w:hAnsi="宋体"/>
          <w:b/>
          <w:color w:val="FF0000"/>
          <w:sz w:val="44"/>
          <w:szCs w:val="44"/>
          <w:u w:val="thick"/>
        </w:rPr>
        <w:t xml:space="preserve">                                        </w:t>
      </w:r>
    </w:p>
    <w:p>
      <w:pPr>
        <w:spacing w:line="560" w:lineRule="exact"/>
        <w:jc w:val="center"/>
        <w:rPr>
          <w:rFonts w:hint="eastAsia" w:ascii="宋体" w:hAnsi="宋体" w:cs="Arial"/>
          <w:b/>
          <w:color w:val="000000"/>
          <w:kern w:val="0"/>
          <w:sz w:val="36"/>
          <w:szCs w:val="36"/>
        </w:rPr>
      </w:pPr>
    </w:p>
    <w:p>
      <w:pPr>
        <w:adjustRightInd w:val="0"/>
        <w:snapToGrid w:val="0"/>
        <w:spacing w:line="560" w:lineRule="exact"/>
        <w:jc w:val="center"/>
        <w:rPr>
          <w:rFonts w:hint="eastAsia" w:ascii="宋体" w:hAnsi="宋体"/>
          <w:b/>
          <w:snapToGrid w:val="0"/>
          <w:kern w:val="0"/>
          <w:sz w:val="44"/>
          <w:szCs w:val="44"/>
        </w:rPr>
      </w:pPr>
      <w:bookmarkStart w:id="0" w:name="_GoBack"/>
      <w:r>
        <w:rPr>
          <w:rFonts w:hint="eastAsia" w:ascii="宋体" w:hAnsi="宋体"/>
          <w:b/>
          <w:snapToGrid w:val="0"/>
          <w:kern w:val="0"/>
          <w:sz w:val="44"/>
          <w:szCs w:val="44"/>
        </w:rPr>
        <w:t>关于印发《2023年如皋市中小学（幼儿园）</w:t>
      </w:r>
    </w:p>
    <w:p>
      <w:pPr>
        <w:adjustRightInd w:val="0"/>
        <w:snapToGrid w:val="0"/>
        <w:spacing w:line="560" w:lineRule="exact"/>
        <w:jc w:val="center"/>
        <w:rPr>
          <w:rFonts w:hint="eastAsia" w:ascii="宋体" w:hAnsi="宋体"/>
          <w:b/>
          <w:snapToGrid w:val="0"/>
          <w:kern w:val="0"/>
          <w:sz w:val="44"/>
          <w:szCs w:val="44"/>
        </w:rPr>
      </w:pPr>
      <w:r>
        <w:rPr>
          <w:rFonts w:hint="eastAsia" w:ascii="宋体" w:hAnsi="宋体"/>
          <w:b/>
          <w:snapToGrid w:val="0"/>
          <w:kern w:val="0"/>
          <w:sz w:val="44"/>
          <w:szCs w:val="44"/>
        </w:rPr>
        <w:t>招生工作实施办法》的通知</w:t>
      </w:r>
    </w:p>
    <w:bookmarkEnd w:id="0"/>
    <w:p>
      <w:pPr>
        <w:adjustRightInd w:val="0"/>
        <w:snapToGrid w:val="0"/>
        <w:spacing w:line="560" w:lineRule="exact"/>
        <w:jc w:val="center"/>
        <w:rPr>
          <w:rFonts w:hint="eastAsia" w:ascii="宋体" w:hAnsi="宋体"/>
          <w:b/>
          <w:snapToGrid w:val="0"/>
          <w:kern w:val="0"/>
          <w:sz w:val="44"/>
          <w:szCs w:val="44"/>
        </w:rPr>
      </w:pPr>
    </w:p>
    <w:p>
      <w:pPr>
        <w:adjustRightInd w:val="0"/>
        <w:snapToGrid w:val="0"/>
        <w:spacing w:line="560" w:lineRule="exact"/>
        <w:rPr>
          <w:rFonts w:hint="eastAsia" w:eastAsia="仿宋_GB2312"/>
          <w:snapToGrid w:val="0"/>
          <w:kern w:val="0"/>
          <w:sz w:val="32"/>
          <w:szCs w:val="32"/>
        </w:rPr>
      </w:pPr>
      <w:r>
        <w:rPr>
          <w:rFonts w:hint="eastAsia" w:eastAsia="仿宋_GB2312"/>
          <w:snapToGrid w:val="0"/>
          <w:kern w:val="0"/>
          <w:sz w:val="32"/>
          <w:szCs w:val="32"/>
        </w:rPr>
        <w:t>各市直学校，各镇（区、街道）教育管理中心：</w:t>
      </w:r>
    </w:p>
    <w:p>
      <w:pPr>
        <w:adjustRightInd w:val="0"/>
        <w:snapToGrid w:val="0"/>
        <w:spacing w:line="560" w:lineRule="exact"/>
        <w:ind w:firstLine="640" w:firstLineChars="200"/>
        <w:rPr>
          <w:rFonts w:hint="eastAsia"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根据《2023年南通市中等学校考试招生工作意见》（通教发〔2023〕3号）和《2023年如皋市中小学（幼儿园）招生工作意见》（皋教发〔2023〕</w:t>
      </w:r>
      <w:r>
        <w:rPr>
          <w:rFonts w:hint="eastAsia" w:ascii="Times New Roman" w:hAnsi="Times New Roman" w:eastAsia="仿宋_GB2312" w:cs="Times New Roman"/>
          <w:snapToGrid w:val="0"/>
          <w:kern w:val="0"/>
          <w:sz w:val="32"/>
          <w:szCs w:val="32"/>
          <w:lang w:val="en-US" w:eastAsia="zh-CN"/>
        </w:rPr>
        <w:t>10</w:t>
      </w:r>
      <w:r>
        <w:rPr>
          <w:rFonts w:hint="eastAsia" w:ascii="Times New Roman" w:hAnsi="Times New Roman" w:eastAsia="仿宋_GB2312" w:cs="Times New Roman"/>
          <w:snapToGrid w:val="0"/>
          <w:kern w:val="0"/>
          <w:sz w:val="32"/>
          <w:szCs w:val="32"/>
        </w:rPr>
        <w:t>号）精神，我局制定了《2023年如皋市中小学（幼儿园）招生工作实施办法》，现印发给你们。希各学校认真贯彻落实，确保今年中小学（幼儿园）招生工作的各项任务圆满完成。</w:t>
      </w:r>
    </w:p>
    <w:p>
      <w:pPr>
        <w:snapToGrid w:val="0"/>
        <w:spacing w:line="560" w:lineRule="exact"/>
        <w:ind w:firstLine="537" w:firstLineChars="168"/>
        <w:rPr>
          <w:rFonts w:hint="eastAsia" w:eastAsia="仿宋_GB2312"/>
          <w:snapToGrid w:val="0"/>
          <w:kern w:val="0"/>
          <w:sz w:val="32"/>
          <w:szCs w:val="32"/>
        </w:rPr>
      </w:pPr>
    </w:p>
    <w:p>
      <w:pPr>
        <w:snapToGrid w:val="0"/>
        <w:spacing w:line="560" w:lineRule="exact"/>
        <w:ind w:firstLine="537" w:firstLineChars="168"/>
        <w:rPr>
          <w:rFonts w:hint="eastAsia" w:ascii="仿宋_GB2312" w:hAnsi="宋体" w:eastAsia="仿宋_GB2312"/>
          <w:sz w:val="32"/>
          <w:szCs w:val="32"/>
        </w:rPr>
      </w:pPr>
    </w:p>
    <w:p>
      <w:pPr>
        <w:snapToGrid w:val="0"/>
        <w:spacing w:line="560" w:lineRule="exact"/>
        <w:ind w:right="640" w:firstLine="5280" w:firstLineChars="1650"/>
        <w:rPr>
          <w:rFonts w:hint="eastAsia" w:eastAsia="仿宋_GB2312"/>
          <w:snapToGrid w:val="0"/>
          <w:kern w:val="0"/>
          <w:sz w:val="32"/>
          <w:szCs w:val="32"/>
        </w:rPr>
      </w:pPr>
      <w:r>
        <w:rPr>
          <w:rFonts w:hint="eastAsia" w:eastAsia="仿宋_GB2312"/>
          <w:snapToGrid w:val="0"/>
          <w:kern w:val="0"/>
          <w:sz w:val="32"/>
          <w:szCs w:val="32"/>
        </w:rPr>
        <w:t>如皋市教育局</w:t>
      </w:r>
    </w:p>
    <w:p>
      <w:pPr>
        <w:snapToGrid w:val="0"/>
        <w:spacing w:line="560" w:lineRule="exact"/>
        <w:ind w:right="640"/>
        <w:jc w:val="center"/>
        <w:rPr>
          <w:rFonts w:hint="eastAsia" w:eastAsia="仿宋_GB2312"/>
          <w:snapToGrid w:val="0"/>
          <w:kern w:val="0"/>
          <w:sz w:val="32"/>
          <w:szCs w:val="32"/>
        </w:rPr>
      </w:pPr>
      <w:r>
        <w:rPr>
          <w:rFonts w:eastAsia="仿宋_GB2312"/>
          <w:snapToGrid w:val="0"/>
          <w:kern w:val="0"/>
          <w:sz w:val="32"/>
          <w:szCs w:val="32"/>
        </w:rPr>
        <w:t xml:space="preserve">                           </w:t>
      </w:r>
      <w:r>
        <w:rPr>
          <w:rFonts w:hint="eastAsia" w:eastAsia="仿宋_GB2312"/>
          <w:snapToGrid w:val="0"/>
          <w:kern w:val="0"/>
          <w:sz w:val="32"/>
          <w:szCs w:val="32"/>
        </w:rPr>
        <w:t>2023年5月2</w:t>
      </w:r>
      <w:r>
        <w:rPr>
          <w:rFonts w:hint="eastAsia" w:eastAsia="仿宋_GB2312"/>
          <w:snapToGrid w:val="0"/>
          <w:kern w:val="0"/>
          <w:sz w:val="32"/>
          <w:szCs w:val="32"/>
          <w:lang w:val="en-US" w:eastAsia="zh-CN"/>
        </w:rPr>
        <w:t>4</w:t>
      </w:r>
      <w:r>
        <w:rPr>
          <w:rFonts w:hint="eastAsia" w:eastAsia="仿宋_GB2312"/>
          <w:snapToGrid w:val="0"/>
          <w:kern w:val="0"/>
          <w:sz w:val="32"/>
          <w:szCs w:val="32"/>
        </w:rPr>
        <w:t>日</w:t>
      </w:r>
    </w:p>
    <w:p>
      <w:pPr>
        <w:snapToGrid w:val="0"/>
        <w:spacing w:line="560" w:lineRule="exact"/>
        <w:jc w:val="left"/>
        <w:rPr>
          <w:rFonts w:hint="eastAsia" w:ascii="宋体" w:hAnsi="宋体"/>
          <w:szCs w:val="21"/>
        </w:rPr>
      </w:pPr>
    </w:p>
    <w:p>
      <w:pPr>
        <w:snapToGrid w:val="0"/>
        <w:spacing w:line="520" w:lineRule="exact"/>
        <w:jc w:val="center"/>
        <w:rPr>
          <w:rFonts w:hint="eastAsia" w:ascii="宋体" w:hAnsi="宋体"/>
          <w:b/>
          <w:snapToGrid w:val="0"/>
          <w:kern w:val="0"/>
          <w:sz w:val="44"/>
          <w:szCs w:val="44"/>
        </w:rPr>
      </w:pPr>
    </w:p>
    <w:p>
      <w:pPr>
        <w:adjustRightInd w:val="0"/>
        <w:snapToGrid w:val="0"/>
        <w:spacing w:line="520" w:lineRule="exact"/>
        <w:jc w:val="center"/>
        <w:rPr>
          <w:rFonts w:ascii="宋体" w:hAnsi="宋体"/>
          <w:b/>
          <w:snapToGrid w:val="0"/>
          <w:kern w:val="0"/>
          <w:sz w:val="44"/>
          <w:szCs w:val="44"/>
        </w:rPr>
      </w:pPr>
      <w:r>
        <w:rPr>
          <w:rFonts w:hint="eastAsia" w:ascii="宋体" w:hAnsi="宋体"/>
          <w:b/>
          <w:snapToGrid w:val="0"/>
          <w:kern w:val="0"/>
          <w:sz w:val="44"/>
          <w:szCs w:val="44"/>
        </w:rPr>
        <w:t>2023年如皋市中小学(幼儿园)招生工作</w:t>
      </w:r>
    </w:p>
    <w:p>
      <w:pPr>
        <w:adjustRightInd w:val="0"/>
        <w:snapToGrid w:val="0"/>
        <w:spacing w:line="520" w:lineRule="exact"/>
        <w:jc w:val="center"/>
        <w:rPr>
          <w:rFonts w:hint="eastAsia" w:ascii="宋体" w:hAnsi="宋体"/>
          <w:b/>
          <w:snapToGrid w:val="0"/>
          <w:kern w:val="0"/>
          <w:sz w:val="44"/>
          <w:szCs w:val="44"/>
        </w:rPr>
      </w:pPr>
      <w:r>
        <w:rPr>
          <w:rFonts w:hint="eastAsia" w:ascii="宋体" w:hAnsi="宋体"/>
          <w:b/>
          <w:snapToGrid w:val="0"/>
          <w:kern w:val="0"/>
          <w:sz w:val="44"/>
          <w:szCs w:val="44"/>
        </w:rPr>
        <w:t>实施办法</w:t>
      </w:r>
    </w:p>
    <w:p>
      <w:pPr>
        <w:snapToGrid w:val="0"/>
        <w:spacing w:line="520" w:lineRule="exact"/>
        <w:jc w:val="center"/>
        <w:rPr>
          <w:rFonts w:hint="eastAsia" w:ascii="宋体" w:hAnsi="宋体"/>
          <w:b/>
          <w:snapToGrid w:val="0"/>
          <w:kern w:val="0"/>
          <w:sz w:val="44"/>
          <w:szCs w:val="44"/>
        </w:rPr>
      </w:pPr>
    </w:p>
    <w:p>
      <w:pPr>
        <w:snapToGrid w:val="0"/>
        <w:spacing w:line="520" w:lineRule="exact"/>
        <w:ind w:firstLine="640" w:firstLineChars="200"/>
        <w:rPr>
          <w:rFonts w:hint="eastAsia" w:ascii="黑体" w:hAnsi="宋体" w:eastAsia="黑体"/>
          <w:sz w:val="32"/>
          <w:szCs w:val="32"/>
        </w:rPr>
      </w:pPr>
      <w:r>
        <w:rPr>
          <w:rFonts w:hint="eastAsia" w:ascii="黑体" w:hAnsi="宋体" w:eastAsia="黑体"/>
          <w:sz w:val="32"/>
          <w:szCs w:val="32"/>
        </w:rPr>
        <w:t>一、招生计划</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今年全市初中毕业生9916人，高中阶段招生计划总数9916人，其中本市普高招生5950人、职教招生3966人，升入高一级学校的比例达100%。全市小学毕业班学生11352人，100%升入初中。小学计划招生11486人。</w:t>
      </w:r>
    </w:p>
    <w:p>
      <w:pPr>
        <w:snapToGrid w:val="0"/>
        <w:spacing w:line="520" w:lineRule="exact"/>
        <w:ind w:firstLine="640" w:firstLineChars="200"/>
        <w:rPr>
          <w:rFonts w:hint="eastAsia" w:ascii="黑体" w:hAnsi="宋体" w:eastAsia="黑体"/>
          <w:sz w:val="32"/>
          <w:szCs w:val="32"/>
        </w:rPr>
      </w:pPr>
      <w:r>
        <w:rPr>
          <w:rFonts w:hint="eastAsia" w:ascii="黑体" w:hAnsi="宋体" w:eastAsia="黑体"/>
          <w:sz w:val="32"/>
          <w:szCs w:val="32"/>
        </w:rPr>
        <w:t>二、招生办法</w:t>
      </w:r>
    </w:p>
    <w:p>
      <w:pPr>
        <w:snapToGrid w:val="0"/>
        <w:spacing w:line="520" w:lineRule="exact"/>
        <w:ind w:firstLine="640" w:firstLineChars="200"/>
        <w:rPr>
          <w:rFonts w:hint="eastAsia" w:ascii="楷体" w:hAnsi="楷体" w:eastAsia="楷体"/>
          <w:sz w:val="32"/>
          <w:szCs w:val="32"/>
        </w:rPr>
      </w:pPr>
      <w:r>
        <w:rPr>
          <w:rFonts w:hint="eastAsia" w:ascii="楷体" w:hAnsi="楷体" w:eastAsia="楷体"/>
          <w:sz w:val="32"/>
          <w:szCs w:val="32"/>
        </w:rPr>
        <w:t>(一)高中阶段招生工作。</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1．</w:t>
      </w:r>
      <w:r>
        <w:rPr>
          <w:rFonts w:hint="eastAsia" w:ascii="宋体" w:hAnsi="宋体"/>
          <w:snapToGrid w:val="0"/>
          <w:kern w:val="0"/>
          <w:sz w:val="32"/>
          <w:szCs w:val="32"/>
        </w:rPr>
        <w:t>报考要求</w:t>
      </w:r>
      <w:r>
        <w:rPr>
          <w:rFonts w:hint="eastAsia" w:eastAsia="仿宋_GB2312"/>
          <w:snapToGrid w:val="0"/>
          <w:kern w:val="0"/>
          <w:sz w:val="32"/>
          <w:szCs w:val="32"/>
        </w:rPr>
        <w:t>。</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w:t>
      </w:r>
      <w:r>
        <w:rPr>
          <w:rFonts w:eastAsia="仿宋_GB2312"/>
          <w:snapToGrid w:val="0"/>
          <w:kern w:val="0"/>
          <w:sz w:val="32"/>
          <w:szCs w:val="32"/>
        </w:rPr>
        <w:t>1</w:t>
      </w:r>
      <w:r>
        <w:rPr>
          <w:rFonts w:hint="eastAsia" w:eastAsia="仿宋_GB2312"/>
          <w:snapToGrid w:val="0"/>
          <w:kern w:val="0"/>
          <w:sz w:val="32"/>
          <w:szCs w:val="32"/>
        </w:rPr>
        <w:t>）凡热爱祖国，遵纪守法，品行端正，身体健康，初中毕业或具有同等学力的考生均可报考，高级中等及以上学校在校生不得报考。</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w:t>
      </w:r>
      <w:r>
        <w:rPr>
          <w:rFonts w:eastAsia="仿宋_GB2312"/>
          <w:snapToGrid w:val="0"/>
          <w:kern w:val="0"/>
          <w:sz w:val="32"/>
          <w:szCs w:val="32"/>
        </w:rPr>
        <w:t>2</w:t>
      </w:r>
      <w:r>
        <w:rPr>
          <w:rFonts w:hint="eastAsia" w:eastAsia="仿宋_GB2312"/>
          <w:snapToGrid w:val="0"/>
          <w:kern w:val="0"/>
          <w:sz w:val="32"/>
          <w:szCs w:val="32"/>
        </w:rPr>
        <w:t>）外来务工人员子女如在本市继续升学，必须在本市相关学校报名、填报志愿、考试并录取。升入普通高中的外省户口学生在报考普通高校招生考试时，按国家和江苏省的高考有关政策执行。</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2．</w:t>
      </w:r>
      <w:r>
        <w:rPr>
          <w:rFonts w:hint="eastAsia" w:ascii="宋体" w:hAnsi="宋体"/>
          <w:snapToGrid w:val="0"/>
          <w:kern w:val="0"/>
          <w:sz w:val="32"/>
          <w:szCs w:val="32"/>
        </w:rPr>
        <w:t>报名办法</w:t>
      </w:r>
      <w:r>
        <w:rPr>
          <w:rFonts w:hint="eastAsia" w:eastAsia="仿宋_GB2312"/>
          <w:snapToGrid w:val="0"/>
          <w:kern w:val="0"/>
          <w:sz w:val="32"/>
          <w:szCs w:val="32"/>
        </w:rPr>
        <w:t>。</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中考继续按南通市要求实行网上统一报名。所有应届初中毕业生均须报名参加中考，由学籍所在学校统一组织网上报名。中考考生的体检、英语听力口语自动化考试、体育考试和学业科目考试必须在同一报名学校或报名点。</w:t>
      </w:r>
    </w:p>
    <w:p>
      <w:pPr>
        <w:adjustRightInd w:val="0"/>
        <w:snapToGrid w:val="0"/>
        <w:spacing w:line="520" w:lineRule="exact"/>
        <w:ind w:firstLine="640" w:firstLineChars="200"/>
        <w:rPr>
          <w:rFonts w:eastAsia="仿宋_GB2312"/>
          <w:snapToGrid w:val="0"/>
          <w:kern w:val="0"/>
          <w:sz w:val="32"/>
          <w:szCs w:val="32"/>
        </w:rPr>
      </w:pPr>
      <w:r>
        <w:rPr>
          <w:rFonts w:hint="eastAsia" w:eastAsia="仿宋_GB2312"/>
          <w:snapToGrid w:val="0"/>
          <w:kern w:val="0"/>
          <w:sz w:val="32"/>
          <w:szCs w:val="32"/>
        </w:rPr>
        <w:t>本市户籍往届生、外市户籍在本市初中毕业的往届生在原毕业学校报名；本市户籍社会考生在其户籍所在地报名点报名。</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3．</w:t>
      </w:r>
      <w:r>
        <w:rPr>
          <w:rFonts w:hint="eastAsia" w:ascii="宋体" w:hAnsi="宋体"/>
          <w:snapToGrid w:val="0"/>
          <w:kern w:val="0"/>
          <w:sz w:val="32"/>
          <w:szCs w:val="32"/>
        </w:rPr>
        <w:t>志愿填报</w:t>
      </w:r>
      <w:r>
        <w:rPr>
          <w:rFonts w:hint="eastAsia" w:eastAsia="仿宋_GB2312"/>
          <w:snapToGrid w:val="0"/>
          <w:kern w:val="0"/>
          <w:sz w:val="32"/>
          <w:szCs w:val="32"/>
        </w:rPr>
        <w:t>。</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w:t>
      </w:r>
      <w:r>
        <w:rPr>
          <w:rFonts w:eastAsia="仿宋_GB2312"/>
          <w:snapToGrid w:val="0"/>
          <w:kern w:val="0"/>
          <w:sz w:val="32"/>
          <w:szCs w:val="32"/>
        </w:rPr>
        <w:t>1</w:t>
      </w:r>
      <w:r>
        <w:rPr>
          <w:rFonts w:hint="eastAsia" w:eastAsia="仿宋_GB2312"/>
          <w:snapToGrid w:val="0"/>
          <w:kern w:val="0"/>
          <w:sz w:val="32"/>
          <w:szCs w:val="32"/>
        </w:rPr>
        <w:t>）志愿填报要求。</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按照南通市教育考试院统一要求，中考考生志愿继续实行考前网上统一填报，于6月</w:t>
      </w:r>
      <w:r>
        <w:rPr>
          <w:rFonts w:eastAsia="仿宋_GB2312"/>
          <w:snapToGrid w:val="0"/>
          <w:kern w:val="0"/>
          <w:sz w:val="32"/>
          <w:szCs w:val="32"/>
        </w:rPr>
        <w:t>2</w:t>
      </w:r>
      <w:r>
        <w:rPr>
          <w:rFonts w:hint="eastAsia" w:eastAsia="仿宋_GB2312"/>
          <w:snapToGrid w:val="0"/>
          <w:kern w:val="0"/>
          <w:sz w:val="32"/>
          <w:szCs w:val="32"/>
        </w:rPr>
        <w:t>日前完成。</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各初中学校要对考生的志愿填报进行科学的指导，要充分尊重和维护考生对招生计划、志愿设置、录取办法等招生信息的知情权和志愿填报的选择权，任何单位和个人不得误导、不得代办、不得强迫或诱导考生填报志愿。考生所填志愿须经本人及其监护人慎重选择、认真核对并签字确认。考生志愿一经签字确认，任何人不得更改。否则，由此引起的一切后果概由当事人负责。</w:t>
      </w:r>
    </w:p>
    <w:p>
      <w:pPr>
        <w:adjustRightInd w:val="0"/>
        <w:snapToGrid w:val="0"/>
        <w:spacing w:line="520" w:lineRule="exact"/>
        <w:ind w:firstLine="640" w:firstLineChars="200"/>
        <w:rPr>
          <w:rFonts w:eastAsia="仿宋_GB2312"/>
          <w:snapToGrid w:val="0"/>
          <w:kern w:val="0"/>
          <w:sz w:val="32"/>
          <w:szCs w:val="32"/>
        </w:rPr>
      </w:pPr>
      <w:r>
        <w:rPr>
          <w:rFonts w:hint="eastAsia" w:eastAsia="仿宋_GB2312"/>
          <w:snapToGrid w:val="0"/>
          <w:kern w:val="0"/>
          <w:sz w:val="32"/>
          <w:szCs w:val="32"/>
        </w:rPr>
        <w:t>各初中学校要指导考生及其监护人认真了解各类学校招生的前置条件（如综合素质评价等级要求等）及招生简章的个性化条件（如国际化教育实验班、特长生、师范、医护、现代职教体系</w:t>
      </w:r>
      <w:r>
        <w:rPr>
          <w:rFonts w:hint="eastAsia" w:eastAsia="仿宋_GB2312"/>
          <w:snapToGrid w:val="0"/>
          <w:kern w:val="0"/>
          <w:sz w:val="32"/>
          <w:szCs w:val="32"/>
          <w:lang w:eastAsia="zh-CN"/>
        </w:rPr>
        <w:t>“</w:t>
      </w:r>
      <w:r>
        <w:rPr>
          <w:rFonts w:hint="eastAsia" w:eastAsia="仿宋_GB2312"/>
          <w:snapToGrid w:val="0"/>
          <w:kern w:val="0"/>
          <w:sz w:val="32"/>
          <w:szCs w:val="32"/>
        </w:rPr>
        <w:t>3+</w:t>
      </w:r>
      <w:r>
        <w:rPr>
          <w:rFonts w:eastAsia="仿宋_GB2312"/>
          <w:snapToGrid w:val="0"/>
          <w:kern w:val="0"/>
          <w:sz w:val="32"/>
          <w:szCs w:val="32"/>
        </w:rPr>
        <w:t>4</w:t>
      </w:r>
      <w:r>
        <w:rPr>
          <w:rFonts w:hint="eastAsia" w:eastAsia="仿宋_GB2312"/>
          <w:snapToGrid w:val="0"/>
          <w:kern w:val="0"/>
          <w:sz w:val="32"/>
          <w:szCs w:val="32"/>
          <w:lang w:eastAsia="zh-CN"/>
        </w:rPr>
        <w:t>”</w:t>
      </w:r>
      <w:r>
        <w:rPr>
          <w:rFonts w:hint="eastAsia" w:eastAsia="仿宋_GB2312"/>
          <w:snapToGrid w:val="0"/>
          <w:kern w:val="0"/>
          <w:sz w:val="32"/>
          <w:szCs w:val="32"/>
        </w:rPr>
        <w:t>和</w:t>
      </w:r>
      <w:r>
        <w:rPr>
          <w:rFonts w:hint="eastAsia" w:eastAsia="仿宋_GB2312"/>
          <w:snapToGrid w:val="0"/>
          <w:kern w:val="0"/>
          <w:sz w:val="32"/>
          <w:szCs w:val="32"/>
          <w:lang w:eastAsia="zh-CN"/>
        </w:rPr>
        <w:t>“</w:t>
      </w:r>
      <w:r>
        <w:rPr>
          <w:rFonts w:hint="eastAsia" w:eastAsia="仿宋_GB2312"/>
          <w:snapToGrid w:val="0"/>
          <w:kern w:val="0"/>
          <w:sz w:val="32"/>
          <w:szCs w:val="32"/>
        </w:rPr>
        <w:t>5+</w:t>
      </w:r>
      <w:r>
        <w:rPr>
          <w:rFonts w:eastAsia="仿宋_GB2312"/>
          <w:snapToGrid w:val="0"/>
          <w:kern w:val="0"/>
          <w:sz w:val="32"/>
          <w:szCs w:val="32"/>
        </w:rPr>
        <w:t>2</w:t>
      </w:r>
      <w:r>
        <w:rPr>
          <w:rFonts w:hint="eastAsia" w:eastAsia="仿宋_GB2312"/>
          <w:snapToGrid w:val="0"/>
          <w:kern w:val="0"/>
          <w:sz w:val="32"/>
          <w:szCs w:val="32"/>
          <w:lang w:eastAsia="zh-CN"/>
        </w:rPr>
        <w:t>”</w:t>
      </w:r>
      <w:r>
        <w:rPr>
          <w:rFonts w:hint="eastAsia" w:eastAsia="仿宋_GB2312"/>
          <w:snapToGrid w:val="0"/>
          <w:kern w:val="0"/>
          <w:sz w:val="32"/>
          <w:szCs w:val="32"/>
        </w:rPr>
        <w:t>试点项目等类型招生</w:t>
      </w:r>
      <w:r>
        <w:rPr>
          <w:rFonts w:eastAsia="仿宋_GB2312"/>
          <w:snapToGrid w:val="0"/>
          <w:kern w:val="0"/>
          <w:sz w:val="32"/>
          <w:szCs w:val="32"/>
        </w:rPr>
        <w:t>）</w:t>
      </w:r>
      <w:r>
        <w:rPr>
          <w:rFonts w:hint="eastAsia" w:eastAsia="仿宋_GB2312"/>
          <w:snapToGrid w:val="0"/>
          <w:kern w:val="0"/>
          <w:sz w:val="32"/>
          <w:szCs w:val="32"/>
        </w:rPr>
        <w:t>防止出现志愿无效或录取后被学校退档等情况。</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所有考生均须网上填报志愿，无志愿考生一律不得办理录取、注册手续。</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（2）志愿填报批次。</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①提前批次：乡村教师定向师范生，省现代职教</w:t>
      </w:r>
      <w:r>
        <w:rPr>
          <w:rFonts w:hint="eastAsia" w:eastAsia="仿宋_GB2312"/>
          <w:snapToGrid w:val="0"/>
          <w:kern w:val="0"/>
          <w:sz w:val="32"/>
          <w:szCs w:val="32"/>
          <w:lang w:eastAsia="zh-CN"/>
        </w:rPr>
        <w:t>“</w:t>
      </w:r>
      <w:r>
        <w:rPr>
          <w:rFonts w:eastAsia="仿宋_GB2312"/>
          <w:snapToGrid w:val="0"/>
          <w:kern w:val="0"/>
          <w:sz w:val="32"/>
          <w:szCs w:val="32"/>
        </w:rPr>
        <w:t>3+4</w:t>
      </w:r>
      <w:r>
        <w:rPr>
          <w:rFonts w:hint="eastAsia" w:eastAsia="仿宋_GB2312"/>
          <w:snapToGrid w:val="0"/>
          <w:kern w:val="0"/>
          <w:sz w:val="32"/>
          <w:szCs w:val="32"/>
          <w:lang w:eastAsia="zh-CN"/>
        </w:rPr>
        <w:t>”</w:t>
      </w:r>
      <w:r>
        <w:rPr>
          <w:rFonts w:hint="eastAsia" w:eastAsia="仿宋_GB2312"/>
          <w:snapToGrid w:val="0"/>
          <w:kern w:val="0"/>
          <w:sz w:val="32"/>
          <w:szCs w:val="32"/>
        </w:rPr>
        <w:t>和</w:t>
      </w:r>
      <w:r>
        <w:rPr>
          <w:rFonts w:hint="eastAsia" w:eastAsia="仿宋_GB2312"/>
          <w:snapToGrid w:val="0"/>
          <w:kern w:val="0"/>
          <w:sz w:val="32"/>
          <w:szCs w:val="32"/>
          <w:lang w:eastAsia="zh-CN"/>
        </w:rPr>
        <w:t>“</w:t>
      </w:r>
      <w:r>
        <w:rPr>
          <w:rFonts w:eastAsia="仿宋_GB2312"/>
          <w:snapToGrid w:val="0"/>
          <w:kern w:val="0"/>
          <w:sz w:val="32"/>
          <w:szCs w:val="32"/>
        </w:rPr>
        <w:t>5+2</w:t>
      </w:r>
      <w:r>
        <w:rPr>
          <w:rFonts w:hint="eastAsia" w:eastAsia="仿宋_GB2312"/>
          <w:snapToGrid w:val="0"/>
          <w:kern w:val="0"/>
          <w:sz w:val="32"/>
          <w:szCs w:val="32"/>
          <w:lang w:eastAsia="zh-CN"/>
        </w:rPr>
        <w:t>”</w:t>
      </w:r>
      <w:r>
        <w:rPr>
          <w:rFonts w:hint="eastAsia" w:eastAsia="仿宋_GB2312"/>
          <w:snapToGrid w:val="0"/>
          <w:kern w:val="0"/>
          <w:sz w:val="32"/>
          <w:szCs w:val="32"/>
        </w:rPr>
        <w:t>试点项目</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②第一批次：</w:t>
      </w:r>
    </w:p>
    <w:p>
      <w:pPr>
        <w:spacing w:line="520" w:lineRule="exact"/>
        <w:ind w:firstLine="640" w:firstLineChars="200"/>
        <w:rPr>
          <w:rFonts w:eastAsia="仿宋_GB2312"/>
          <w:snapToGrid w:val="0"/>
          <w:color w:val="auto"/>
          <w:kern w:val="0"/>
          <w:sz w:val="32"/>
          <w:szCs w:val="32"/>
        </w:rPr>
      </w:pPr>
      <w:r>
        <w:rPr>
          <w:rFonts w:hint="eastAsia" w:eastAsia="仿宋_GB2312"/>
          <w:snapToGrid w:val="0"/>
          <w:color w:val="auto"/>
          <w:kern w:val="0"/>
          <w:sz w:val="32"/>
          <w:szCs w:val="32"/>
        </w:rPr>
        <w:t>普通高中提前小批：设置一个志愿，在课程基地衔接班（</w:t>
      </w:r>
      <w:r>
        <w:rPr>
          <w:rFonts w:eastAsia="仿宋_GB2312"/>
          <w:snapToGrid w:val="0"/>
          <w:color w:val="auto"/>
          <w:kern w:val="0"/>
          <w:sz w:val="32"/>
          <w:szCs w:val="32"/>
        </w:rPr>
        <w:t>如皋中学</w:t>
      </w:r>
      <w:r>
        <w:rPr>
          <w:rFonts w:hint="eastAsia" w:eastAsia="仿宋_GB2312"/>
          <w:snapToGrid w:val="0"/>
          <w:color w:val="auto"/>
          <w:kern w:val="0"/>
          <w:sz w:val="32"/>
          <w:szCs w:val="32"/>
        </w:rPr>
        <w:t>、白蒲中学、石庄中学、江安中学、市一中）、特长生（如皋中学、市一中、搬经中学、长江中学、市二中）、国际化教育实验班（如皋市龙游湖外国语学校）中选择一所填报。</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普通高中第1小批：如皋中学。</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普通高中第2小批：设置三个志愿，在白蒲中学、石庄中学、江安中学、市一中、搬经中学、长江中学、市二中七所学校中选择三所填报，三个志愿为平行志愿。</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普通高中第3小批：设置两个志愿，选择如皋第一中专综合高中班（高一学籍在长江中学，就读在如皋第一中专）、如皋中专综合高中班（高一学籍在市二中，就读在如皋中专）填报，两个志愿为平行志愿。</w:t>
      </w:r>
    </w:p>
    <w:p>
      <w:pPr>
        <w:adjustRightInd w:val="0"/>
        <w:snapToGrid w:val="0"/>
        <w:spacing w:line="520" w:lineRule="exact"/>
        <w:ind w:firstLine="640" w:firstLineChars="200"/>
        <w:rPr>
          <w:rFonts w:hint="eastAsia" w:eastAsia="仿宋_GB2312"/>
          <w:snapToGrid w:val="0"/>
          <w:color w:val="auto"/>
          <w:kern w:val="0"/>
          <w:sz w:val="32"/>
          <w:szCs w:val="32"/>
        </w:rPr>
      </w:pPr>
      <w:r>
        <w:rPr>
          <w:rFonts w:hint="eastAsia" w:eastAsia="仿宋_GB2312"/>
          <w:snapToGrid w:val="0"/>
          <w:color w:val="auto"/>
          <w:kern w:val="0"/>
          <w:sz w:val="32"/>
          <w:szCs w:val="32"/>
        </w:rPr>
        <w:t>五年制高职（高师），省现代职教体系</w:t>
      </w:r>
      <w:r>
        <w:rPr>
          <w:rFonts w:hint="eastAsia" w:eastAsia="仿宋_GB2312"/>
          <w:snapToGrid w:val="0"/>
          <w:color w:val="auto"/>
          <w:kern w:val="0"/>
          <w:sz w:val="32"/>
          <w:szCs w:val="32"/>
          <w:lang w:eastAsia="zh-CN"/>
        </w:rPr>
        <w:t>“</w:t>
      </w:r>
      <w:r>
        <w:rPr>
          <w:rFonts w:hint="eastAsia" w:eastAsia="仿宋_GB2312"/>
          <w:snapToGrid w:val="0"/>
          <w:color w:val="auto"/>
          <w:kern w:val="0"/>
          <w:sz w:val="32"/>
          <w:szCs w:val="32"/>
        </w:rPr>
        <w:t>3+</w:t>
      </w:r>
      <w:r>
        <w:rPr>
          <w:rFonts w:eastAsia="仿宋_GB2312"/>
          <w:snapToGrid w:val="0"/>
          <w:color w:val="auto"/>
          <w:kern w:val="0"/>
          <w:sz w:val="32"/>
          <w:szCs w:val="32"/>
        </w:rPr>
        <w:t>3</w:t>
      </w:r>
      <w:r>
        <w:rPr>
          <w:rFonts w:hint="eastAsia" w:eastAsia="仿宋_GB2312"/>
          <w:snapToGrid w:val="0"/>
          <w:color w:val="auto"/>
          <w:kern w:val="0"/>
          <w:sz w:val="32"/>
          <w:szCs w:val="32"/>
          <w:lang w:eastAsia="zh-CN"/>
        </w:rPr>
        <w:t>”</w:t>
      </w:r>
      <w:r>
        <w:rPr>
          <w:rFonts w:hint="eastAsia" w:eastAsia="仿宋_GB2312"/>
          <w:snapToGrid w:val="0"/>
          <w:color w:val="auto"/>
          <w:kern w:val="0"/>
          <w:sz w:val="32"/>
          <w:szCs w:val="32"/>
        </w:rPr>
        <w:t>试点项目批次：设置四个志愿，选择江苏省如皋中等专业学校五年制高职专业以及江苏省如皋中等专业学校、江苏省如皋第一中等专业学校省现代职教体系</w:t>
      </w:r>
      <w:r>
        <w:rPr>
          <w:rFonts w:hint="eastAsia" w:eastAsia="仿宋_GB2312"/>
          <w:snapToGrid w:val="0"/>
          <w:color w:val="auto"/>
          <w:kern w:val="0"/>
          <w:sz w:val="32"/>
          <w:szCs w:val="32"/>
          <w:lang w:eastAsia="zh-CN"/>
        </w:rPr>
        <w:t>“</w:t>
      </w:r>
      <w:r>
        <w:rPr>
          <w:rFonts w:hint="eastAsia" w:eastAsia="仿宋_GB2312"/>
          <w:snapToGrid w:val="0"/>
          <w:color w:val="auto"/>
          <w:kern w:val="0"/>
          <w:sz w:val="32"/>
          <w:szCs w:val="32"/>
        </w:rPr>
        <w:t>3+</w:t>
      </w:r>
      <w:r>
        <w:rPr>
          <w:rFonts w:eastAsia="仿宋_GB2312"/>
          <w:snapToGrid w:val="0"/>
          <w:color w:val="auto"/>
          <w:kern w:val="0"/>
          <w:sz w:val="32"/>
          <w:szCs w:val="32"/>
        </w:rPr>
        <w:t>3</w:t>
      </w:r>
      <w:r>
        <w:rPr>
          <w:rFonts w:hint="eastAsia" w:eastAsia="仿宋_GB2312"/>
          <w:snapToGrid w:val="0"/>
          <w:color w:val="auto"/>
          <w:kern w:val="0"/>
          <w:sz w:val="32"/>
          <w:szCs w:val="32"/>
          <w:lang w:eastAsia="zh-CN"/>
        </w:rPr>
        <w:t>”</w:t>
      </w:r>
      <w:r>
        <w:rPr>
          <w:rFonts w:hint="eastAsia" w:eastAsia="仿宋_GB2312"/>
          <w:snapToGrid w:val="0"/>
          <w:color w:val="auto"/>
          <w:kern w:val="0"/>
          <w:sz w:val="32"/>
          <w:szCs w:val="32"/>
        </w:rPr>
        <w:t>试点项目专业的，在该批次中填报，四个志愿为平行志愿。</w:t>
      </w:r>
    </w:p>
    <w:p>
      <w:pPr>
        <w:adjustRightInd w:val="0"/>
        <w:snapToGrid w:val="0"/>
        <w:spacing w:line="520" w:lineRule="exact"/>
        <w:ind w:firstLine="640" w:firstLineChars="200"/>
        <w:rPr>
          <w:rFonts w:eastAsia="仿宋_GB2312"/>
          <w:snapToGrid w:val="0"/>
          <w:color w:val="auto"/>
          <w:kern w:val="0"/>
          <w:sz w:val="32"/>
          <w:szCs w:val="32"/>
        </w:rPr>
      </w:pPr>
      <w:r>
        <w:rPr>
          <w:rFonts w:eastAsia="仿宋_GB2312"/>
          <w:snapToGrid w:val="0"/>
          <w:color w:val="auto"/>
          <w:kern w:val="0"/>
          <w:sz w:val="32"/>
          <w:szCs w:val="32"/>
        </w:rPr>
        <w:fldChar w:fldCharType="begin"/>
      </w:r>
      <w:r>
        <w:rPr>
          <w:rFonts w:eastAsia="仿宋_GB2312"/>
          <w:snapToGrid w:val="0"/>
          <w:color w:val="auto"/>
          <w:kern w:val="0"/>
          <w:sz w:val="32"/>
          <w:szCs w:val="32"/>
        </w:rPr>
        <w:instrText xml:space="preserve"> </w:instrText>
      </w:r>
      <w:r>
        <w:rPr>
          <w:rFonts w:hint="eastAsia" w:eastAsia="仿宋_GB2312"/>
          <w:snapToGrid w:val="0"/>
          <w:color w:val="auto"/>
          <w:kern w:val="0"/>
          <w:sz w:val="32"/>
          <w:szCs w:val="32"/>
        </w:rPr>
        <w:instrText xml:space="preserve">= 3 \* GB3</w:instrText>
      </w:r>
      <w:r>
        <w:rPr>
          <w:rFonts w:eastAsia="仿宋_GB2312"/>
          <w:snapToGrid w:val="0"/>
          <w:color w:val="auto"/>
          <w:kern w:val="0"/>
          <w:sz w:val="32"/>
          <w:szCs w:val="32"/>
        </w:rPr>
        <w:instrText xml:space="preserve"> </w:instrText>
      </w:r>
      <w:r>
        <w:rPr>
          <w:rFonts w:eastAsia="仿宋_GB2312"/>
          <w:snapToGrid w:val="0"/>
          <w:color w:val="auto"/>
          <w:kern w:val="0"/>
          <w:sz w:val="32"/>
          <w:szCs w:val="32"/>
        </w:rPr>
        <w:fldChar w:fldCharType="separate"/>
      </w:r>
      <w:r>
        <w:rPr>
          <w:rFonts w:hint="eastAsia" w:eastAsia="仿宋_GB2312"/>
          <w:snapToGrid w:val="0"/>
          <w:color w:val="auto"/>
          <w:kern w:val="0"/>
          <w:sz w:val="32"/>
          <w:szCs w:val="32"/>
        </w:rPr>
        <w:t>③</w:t>
      </w:r>
      <w:r>
        <w:rPr>
          <w:rFonts w:eastAsia="仿宋_GB2312"/>
          <w:snapToGrid w:val="0"/>
          <w:color w:val="auto"/>
          <w:kern w:val="0"/>
          <w:sz w:val="32"/>
          <w:szCs w:val="32"/>
        </w:rPr>
        <w:fldChar w:fldCharType="end"/>
      </w:r>
      <w:r>
        <w:rPr>
          <w:rFonts w:hint="eastAsia" w:eastAsia="仿宋_GB2312"/>
          <w:snapToGrid w:val="0"/>
          <w:color w:val="auto"/>
          <w:kern w:val="0"/>
          <w:sz w:val="32"/>
          <w:szCs w:val="32"/>
        </w:rPr>
        <w:t>第二批次：其他职业类学校（含技工学校）</w:t>
      </w:r>
    </w:p>
    <w:p>
      <w:pPr>
        <w:adjustRightInd w:val="0"/>
        <w:snapToGrid w:val="0"/>
        <w:spacing w:line="520" w:lineRule="exact"/>
        <w:ind w:firstLine="640" w:firstLineChars="200"/>
        <w:rPr>
          <w:rFonts w:hint="eastAsia" w:eastAsia="仿宋_GB2312"/>
          <w:snapToGrid w:val="0"/>
          <w:color w:val="auto"/>
          <w:kern w:val="0"/>
          <w:sz w:val="32"/>
          <w:szCs w:val="32"/>
        </w:rPr>
      </w:pPr>
      <w:r>
        <w:rPr>
          <w:rFonts w:hint="eastAsia" w:eastAsia="仿宋_GB2312"/>
          <w:snapToGrid w:val="0"/>
          <w:color w:val="auto"/>
          <w:kern w:val="0"/>
          <w:sz w:val="32"/>
          <w:szCs w:val="32"/>
        </w:rPr>
        <w:t>设置四个志愿，选择江苏省如皋中等专业学校、江苏省如皋第一中等专业学校职教高考专业的，以及江苏省如皋中等专业学校、江苏省如皋第一中等专业学校、如皋市高级技工学校、如皋市江海高级技工学校高技、中职（中技）专业的，均在该批次中填报，四个志愿为平行志愿。</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4．</w:t>
      </w:r>
      <w:r>
        <w:rPr>
          <w:rFonts w:hint="eastAsia" w:ascii="宋体" w:hAnsi="宋体"/>
          <w:snapToGrid w:val="0"/>
          <w:kern w:val="0"/>
          <w:sz w:val="32"/>
          <w:szCs w:val="32"/>
        </w:rPr>
        <w:t>毕业升学考试</w:t>
      </w:r>
      <w:r>
        <w:rPr>
          <w:rFonts w:hint="eastAsia" w:eastAsia="仿宋_GB2312"/>
          <w:snapToGrid w:val="0"/>
          <w:kern w:val="0"/>
          <w:sz w:val="32"/>
          <w:szCs w:val="32"/>
        </w:rPr>
        <w:t>。</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全市继续实行中等学校招生考试与初中毕业考试</w:t>
      </w:r>
      <w:r>
        <w:rPr>
          <w:rFonts w:hint="eastAsia" w:eastAsia="仿宋_GB2312"/>
          <w:snapToGrid w:val="0"/>
          <w:kern w:val="0"/>
          <w:sz w:val="32"/>
          <w:szCs w:val="32"/>
          <w:lang w:eastAsia="zh-CN"/>
        </w:rPr>
        <w:t>“</w:t>
      </w:r>
      <w:r>
        <w:rPr>
          <w:rFonts w:hint="eastAsia" w:eastAsia="仿宋_GB2312"/>
          <w:snapToGrid w:val="0"/>
          <w:kern w:val="0"/>
          <w:sz w:val="32"/>
          <w:szCs w:val="32"/>
        </w:rPr>
        <w:t>两考合一</w:t>
      </w:r>
      <w:r>
        <w:rPr>
          <w:rFonts w:hint="eastAsia" w:eastAsia="仿宋_GB2312"/>
          <w:snapToGrid w:val="0"/>
          <w:kern w:val="0"/>
          <w:sz w:val="32"/>
          <w:szCs w:val="32"/>
          <w:lang w:eastAsia="zh-CN"/>
        </w:rPr>
        <w:t>”</w:t>
      </w:r>
      <w:r>
        <w:rPr>
          <w:rFonts w:hint="eastAsia" w:eastAsia="仿宋_GB2312"/>
          <w:snapToGrid w:val="0"/>
          <w:kern w:val="0"/>
          <w:sz w:val="32"/>
          <w:szCs w:val="32"/>
        </w:rPr>
        <w:t>和</w:t>
      </w:r>
      <w:r>
        <w:rPr>
          <w:rFonts w:hint="eastAsia" w:eastAsia="仿宋_GB2312"/>
          <w:snapToGrid w:val="0"/>
          <w:kern w:val="0"/>
          <w:sz w:val="32"/>
          <w:szCs w:val="32"/>
          <w:lang w:eastAsia="zh-CN"/>
        </w:rPr>
        <w:t>“</w:t>
      </w:r>
      <w:r>
        <w:rPr>
          <w:rFonts w:hint="eastAsia" w:eastAsia="仿宋_GB2312"/>
          <w:snapToGrid w:val="0"/>
          <w:kern w:val="0"/>
          <w:sz w:val="32"/>
          <w:szCs w:val="32"/>
        </w:rPr>
        <w:t>一考多分流</w:t>
      </w:r>
      <w:r>
        <w:rPr>
          <w:rFonts w:hint="eastAsia" w:eastAsia="仿宋_GB2312"/>
          <w:snapToGrid w:val="0"/>
          <w:kern w:val="0"/>
          <w:sz w:val="32"/>
          <w:szCs w:val="32"/>
          <w:lang w:eastAsia="zh-CN"/>
        </w:rPr>
        <w:t>”</w:t>
      </w:r>
      <w:r>
        <w:rPr>
          <w:rFonts w:hint="eastAsia" w:eastAsia="仿宋_GB2312"/>
          <w:snapToGrid w:val="0"/>
          <w:kern w:val="0"/>
          <w:sz w:val="32"/>
          <w:szCs w:val="32"/>
        </w:rPr>
        <w:t>政策，确保义务教育巩固率达100%。初中学生的毕业认定按《省教育厅关于印发江苏省义务教育和普通高中学籍管理规定的通知》（苏教规〔2</w:t>
      </w:r>
      <w:r>
        <w:rPr>
          <w:rFonts w:eastAsia="仿宋_GB2312"/>
          <w:snapToGrid w:val="0"/>
          <w:kern w:val="0"/>
          <w:sz w:val="32"/>
          <w:szCs w:val="32"/>
        </w:rPr>
        <w:t>023</w:t>
      </w:r>
      <w:r>
        <w:rPr>
          <w:rFonts w:hint="eastAsia" w:eastAsia="仿宋_GB2312"/>
          <w:snapToGrid w:val="0"/>
          <w:kern w:val="0"/>
          <w:sz w:val="32"/>
          <w:szCs w:val="32"/>
        </w:rPr>
        <w:t>〕1号）执行。</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继续推进中考改革，不断完善基于学业水平考试、综合素质评价、多元录取的考试招生制度。</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w:t>
      </w:r>
      <w:r>
        <w:rPr>
          <w:rFonts w:eastAsia="仿宋_GB2312"/>
          <w:snapToGrid w:val="0"/>
          <w:kern w:val="0"/>
          <w:sz w:val="32"/>
          <w:szCs w:val="32"/>
        </w:rPr>
        <w:t>1</w:t>
      </w:r>
      <w:r>
        <w:rPr>
          <w:rFonts w:hint="eastAsia" w:eastAsia="仿宋_GB2312"/>
          <w:snapToGrid w:val="0"/>
          <w:kern w:val="0"/>
          <w:sz w:val="32"/>
          <w:szCs w:val="32"/>
        </w:rPr>
        <w:t>）综合素质评价。</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综合素质评价主要包括六项指标：</w:t>
      </w:r>
      <w:r>
        <w:rPr>
          <w:rFonts w:hint="eastAsia" w:eastAsia="仿宋_GB2312"/>
          <w:snapToGrid w:val="0"/>
          <w:kern w:val="0"/>
          <w:sz w:val="32"/>
          <w:szCs w:val="32"/>
        </w:rPr>
        <w:fldChar w:fldCharType="begin"/>
      </w:r>
      <w:r>
        <w:rPr>
          <w:rFonts w:hint="eastAsia" w:eastAsia="仿宋_GB2312"/>
          <w:snapToGrid w:val="0"/>
          <w:kern w:val="0"/>
          <w:sz w:val="32"/>
          <w:szCs w:val="32"/>
        </w:rPr>
        <w:instrText xml:space="preserve"> = 1 \* GB3 </w:instrText>
      </w:r>
      <w:r>
        <w:rPr>
          <w:rFonts w:hint="eastAsia" w:eastAsia="仿宋_GB2312"/>
          <w:snapToGrid w:val="0"/>
          <w:kern w:val="0"/>
          <w:sz w:val="32"/>
          <w:szCs w:val="32"/>
        </w:rPr>
        <w:fldChar w:fldCharType="separate"/>
      </w:r>
      <w:r>
        <w:rPr>
          <w:rFonts w:hint="eastAsia" w:eastAsia="仿宋_GB2312"/>
          <w:snapToGrid w:val="0"/>
          <w:kern w:val="0"/>
          <w:sz w:val="32"/>
          <w:szCs w:val="32"/>
        </w:rPr>
        <w:t>①</w:t>
      </w:r>
      <w:r>
        <w:rPr>
          <w:rFonts w:hint="eastAsia" w:eastAsia="仿宋_GB2312"/>
          <w:snapToGrid w:val="0"/>
          <w:kern w:val="0"/>
          <w:sz w:val="32"/>
          <w:szCs w:val="32"/>
        </w:rPr>
        <w:fldChar w:fldCharType="end"/>
      </w:r>
      <w:r>
        <w:rPr>
          <w:rFonts w:hint="eastAsia" w:eastAsia="仿宋_GB2312"/>
          <w:snapToGrid w:val="0"/>
          <w:kern w:val="0"/>
          <w:sz w:val="32"/>
          <w:szCs w:val="32"/>
        </w:rPr>
        <w:t>道德品质与公民素养；</w:t>
      </w:r>
      <w:r>
        <w:rPr>
          <w:rFonts w:hint="eastAsia" w:eastAsia="仿宋_GB2312"/>
          <w:snapToGrid w:val="0"/>
          <w:kern w:val="0"/>
          <w:sz w:val="32"/>
          <w:szCs w:val="32"/>
        </w:rPr>
        <w:fldChar w:fldCharType="begin"/>
      </w:r>
      <w:r>
        <w:rPr>
          <w:rFonts w:hint="eastAsia" w:eastAsia="仿宋_GB2312"/>
          <w:snapToGrid w:val="0"/>
          <w:kern w:val="0"/>
          <w:sz w:val="32"/>
          <w:szCs w:val="32"/>
        </w:rPr>
        <w:instrText xml:space="preserve"> = 2 \* GB3 </w:instrText>
      </w:r>
      <w:r>
        <w:rPr>
          <w:rFonts w:hint="eastAsia" w:eastAsia="仿宋_GB2312"/>
          <w:snapToGrid w:val="0"/>
          <w:kern w:val="0"/>
          <w:sz w:val="32"/>
          <w:szCs w:val="32"/>
        </w:rPr>
        <w:fldChar w:fldCharType="separate"/>
      </w:r>
      <w:r>
        <w:rPr>
          <w:rFonts w:hint="eastAsia" w:eastAsia="仿宋_GB2312"/>
          <w:snapToGrid w:val="0"/>
          <w:kern w:val="0"/>
          <w:sz w:val="32"/>
          <w:szCs w:val="32"/>
        </w:rPr>
        <w:t>②</w:t>
      </w:r>
      <w:r>
        <w:rPr>
          <w:rFonts w:hint="eastAsia" w:eastAsia="仿宋_GB2312"/>
          <w:snapToGrid w:val="0"/>
          <w:kern w:val="0"/>
          <w:sz w:val="32"/>
          <w:szCs w:val="32"/>
        </w:rPr>
        <w:fldChar w:fldCharType="end"/>
      </w:r>
      <w:r>
        <w:rPr>
          <w:rFonts w:hint="eastAsia" w:eastAsia="仿宋_GB2312"/>
          <w:snapToGrid w:val="0"/>
          <w:kern w:val="0"/>
          <w:sz w:val="32"/>
          <w:szCs w:val="32"/>
        </w:rPr>
        <w:t>交流与合作；</w:t>
      </w:r>
      <w:r>
        <w:rPr>
          <w:rFonts w:hint="eastAsia" w:eastAsia="仿宋_GB2312"/>
          <w:snapToGrid w:val="0"/>
          <w:kern w:val="0"/>
          <w:sz w:val="32"/>
          <w:szCs w:val="32"/>
        </w:rPr>
        <w:fldChar w:fldCharType="begin"/>
      </w:r>
      <w:r>
        <w:rPr>
          <w:rFonts w:hint="eastAsia" w:eastAsia="仿宋_GB2312"/>
          <w:snapToGrid w:val="0"/>
          <w:kern w:val="0"/>
          <w:sz w:val="32"/>
          <w:szCs w:val="32"/>
        </w:rPr>
        <w:instrText xml:space="preserve"> = 3 \* GB3 </w:instrText>
      </w:r>
      <w:r>
        <w:rPr>
          <w:rFonts w:hint="eastAsia" w:eastAsia="仿宋_GB2312"/>
          <w:snapToGrid w:val="0"/>
          <w:kern w:val="0"/>
          <w:sz w:val="32"/>
          <w:szCs w:val="32"/>
        </w:rPr>
        <w:fldChar w:fldCharType="separate"/>
      </w:r>
      <w:r>
        <w:rPr>
          <w:rFonts w:hint="eastAsia" w:eastAsia="仿宋_GB2312"/>
          <w:snapToGrid w:val="0"/>
          <w:kern w:val="0"/>
          <w:sz w:val="32"/>
          <w:szCs w:val="32"/>
        </w:rPr>
        <w:t>③</w:t>
      </w:r>
      <w:r>
        <w:rPr>
          <w:rFonts w:hint="eastAsia" w:eastAsia="仿宋_GB2312"/>
          <w:snapToGrid w:val="0"/>
          <w:kern w:val="0"/>
          <w:sz w:val="32"/>
          <w:szCs w:val="32"/>
        </w:rPr>
        <w:fldChar w:fldCharType="end"/>
      </w:r>
      <w:r>
        <w:rPr>
          <w:rFonts w:hint="eastAsia" w:eastAsia="仿宋_GB2312"/>
          <w:snapToGrid w:val="0"/>
          <w:kern w:val="0"/>
          <w:sz w:val="32"/>
          <w:szCs w:val="32"/>
        </w:rPr>
        <w:t>学习习惯与学习能力；</w:t>
      </w:r>
      <w:r>
        <w:rPr>
          <w:rFonts w:hint="eastAsia" w:eastAsia="仿宋_GB2312"/>
          <w:snapToGrid w:val="0"/>
          <w:kern w:val="0"/>
          <w:sz w:val="32"/>
          <w:szCs w:val="32"/>
        </w:rPr>
        <w:fldChar w:fldCharType="begin"/>
      </w:r>
      <w:r>
        <w:rPr>
          <w:rFonts w:hint="eastAsia" w:eastAsia="仿宋_GB2312"/>
          <w:snapToGrid w:val="0"/>
          <w:kern w:val="0"/>
          <w:sz w:val="32"/>
          <w:szCs w:val="32"/>
        </w:rPr>
        <w:instrText xml:space="preserve"> = 4 \* GB3 </w:instrText>
      </w:r>
      <w:r>
        <w:rPr>
          <w:rFonts w:hint="eastAsia" w:eastAsia="仿宋_GB2312"/>
          <w:snapToGrid w:val="0"/>
          <w:kern w:val="0"/>
          <w:sz w:val="32"/>
          <w:szCs w:val="32"/>
        </w:rPr>
        <w:fldChar w:fldCharType="separate"/>
      </w:r>
      <w:r>
        <w:rPr>
          <w:rFonts w:hint="eastAsia" w:eastAsia="仿宋_GB2312"/>
          <w:snapToGrid w:val="0"/>
          <w:kern w:val="0"/>
          <w:sz w:val="32"/>
          <w:szCs w:val="32"/>
        </w:rPr>
        <w:t>④</w:t>
      </w:r>
      <w:r>
        <w:rPr>
          <w:rFonts w:hint="eastAsia" w:eastAsia="仿宋_GB2312"/>
          <w:snapToGrid w:val="0"/>
          <w:kern w:val="0"/>
          <w:sz w:val="32"/>
          <w:szCs w:val="32"/>
        </w:rPr>
        <w:fldChar w:fldCharType="end"/>
      </w:r>
      <w:r>
        <w:rPr>
          <w:rFonts w:hint="eastAsia" w:eastAsia="仿宋_GB2312"/>
          <w:snapToGrid w:val="0"/>
          <w:kern w:val="0"/>
          <w:sz w:val="32"/>
          <w:szCs w:val="32"/>
        </w:rPr>
        <w:t>运动与健康；</w:t>
      </w:r>
      <w:r>
        <w:rPr>
          <w:rFonts w:hint="eastAsia" w:eastAsia="仿宋_GB2312"/>
          <w:snapToGrid w:val="0"/>
          <w:kern w:val="0"/>
          <w:sz w:val="32"/>
          <w:szCs w:val="32"/>
        </w:rPr>
        <w:fldChar w:fldCharType="begin"/>
      </w:r>
      <w:r>
        <w:rPr>
          <w:rFonts w:hint="eastAsia" w:eastAsia="仿宋_GB2312"/>
          <w:snapToGrid w:val="0"/>
          <w:kern w:val="0"/>
          <w:sz w:val="32"/>
          <w:szCs w:val="32"/>
        </w:rPr>
        <w:instrText xml:space="preserve"> = 5 \* GB3 </w:instrText>
      </w:r>
      <w:r>
        <w:rPr>
          <w:rFonts w:hint="eastAsia" w:eastAsia="仿宋_GB2312"/>
          <w:snapToGrid w:val="0"/>
          <w:kern w:val="0"/>
          <w:sz w:val="32"/>
          <w:szCs w:val="32"/>
        </w:rPr>
        <w:fldChar w:fldCharType="separate"/>
      </w:r>
      <w:r>
        <w:rPr>
          <w:rFonts w:hint="eastAsia" w:eastAsia="仿宋_GB2312"/>
          <w:snapToGrid w:val="0"/>
          <w:kern w:val="0"/>
          <w:sz w:val="32"/>
          <w:szCs w:val="32"/>
        </w:rPr>
        <w:t>⑤</w:t>
      </w:r>
      <w:r>
        <w:rPr>
          <w:rFonts w:hint="eastAsia" w:eastAsia="仿宋_GB2312"/>
          <w:snapToGrid w:val="0"/>
          <w:kern w:val="0"/>
          <w:sz w:val="32"/>
          <w:szCs w:val="32"/>
        </w:rPr>
        <w:fldChar w:fldCharType="end"/>
      </w:r>
      <w:r>
        <w:rPr>
          <w:rFonts w:hint="eastAsia" w:eastAsia="仿宋_GB2312"/>
          <w:snapToGrid w:val="0"/>
          <w:kern w:val="0"/>
          <w:sz w:val="32"/>
          <w:szCs w:val="32"/>
        </w:rPr>
        <w:t>审美与表现；</w:t>
      </w:r>
      <w:r>
        <w:rPr>
          <w:rFonts w:hint="eastAsia" w:eastAsia="仿宋_GB2312"/>
          <w:snapToGrid w:val="0"/>
          <w:kern w:val="0"/>
          <w:sz w:val="32"/>
          <w:szCs w:val="32"/>
        </w:rPr>
        <w:fldChar w:fldCharType="begin"/>
      </w:r>
      <w:r>
        <w:rPr>
          <w:rFonts w:hint="eastAsia" w:eastAsia="仿宋_GB2312"/>
          <w:snapToGrid w:val="0"/>
          <w:kern w:val="0"/>
          <w:sz w:val="32"/>
          <w:szCs w:val="32"/>
        </w:rPr>
        <w:instrText xml:space="preserve"> = 6 \* GB3 </w:instrText>
      </w:r>
      <w:r>
        <w:rPr>
          <w:rFonts w:hint="eastAsia" w:eastAsia="仿宋_GB2312"/>
          <w:snapToGrid w:val="0"/>
          <w:kern w:val="0"/>
          <w:sz w:val="32"/>
          <w:szCs w:val="32"/>
        </w:rPr>
        <w:fldChar w:fldCharType="separate"/>
      </w:r>
      <w:r>
        <w:rPr>
          <w:rFonts w:hint="eastAsia" w:eastAsia="仿宋_GB2312"/>
          <w:snapToGrid w:val="0"/>
          <w:kern w:val="0"/>
          <w:sz w:val="32"/>
          <w:szCs w:val="32"/>
        </w:rPr>
        <w:t>⑥</w:t>
      </w:r>
      <w:r>
        <w:rPr>
          <w:rFonts w:hint="eastAsia" w:eastAsia="仿宋_GB2312"/>
          <w:snapToGrid w:val="0"/>
          <w:kern w:val="0"/>
          <w:sz w:val="32"/>
          <w:szCs w:val="32"/>
        </w:rPr>
        <w:fldChar w:fldCharType="end"/>
      </w:r>
      <w:r>
        <w:rPr>
          <w:rFonts w:hint="eastAsia" w:eastAsia="仿宋_GB2312"/>
          <w:snapToGrid w:val="0"/>
          <w:kern w:val="0"/>
          <w:sz w:val="32"/>
          <w:szCs w:val="32"/>
        </w:rPr>
        <w:t>创新意识与实践能力。其中</w:t>
      </w:r>
      <w:r>
        <w:rPr>
          <w:rFonts w:hint="eastAsia" w:eastAsia="仿宋_GB2312"/>
          <w:snapToGrid w:val="0"/>
          <w:kern w:val="0"/>
          <w:sz w:val="32"/>
          <w:szCs w:val="32"/>
        </w:rPr>
        <w:fldChar w:fldCharType="begin"/>
      </w:r>
      <w:r>
        <w:rPr>
          <w:rFonts w:hint="eastAsia" w:eastAsia="仿宋_GB2312"/>
          <w:snapToGrid w:val="0"/>
          <w:kern w:val="0"/>
          <w:sz w:val="32"/>
          <w:szCs w:val="32"/>
        </w:rPr>
        <w:instrText xml:space="preserve"> = 1 \* GB3 </w:instrText>
      </w:r>
      <w:r>
        <w:rPr>
          <w:rFonts w:hint="eastAsia" w:eastAsia="仿宋_GB2312"/>
          <w:snapToGrid w:val="0"/>
          <w:kern w:val="0"/>
          <w:sz w:val="32"/>
          <w:szCs w:val="32"/>
        </w:rPr>
        <w:fldChar w:fldCharType="separate"/>
      </w:r>
      <w:r>
        <w:rPr>
          <w:rFonts w:hint="eastAsia" w:eastAsia="仿宋_GB2312"/>
          <w:snapToGrid w:val="0"/>
          <w:kern w:val="0"/>
          <w:sz w:val="32"/>
          <w:szCs w:val="32"/>
        </w:rPr>
        <w:t>①</w:t>
      </w:r>
      <w:r>
        <w:rPr>
          <w:rFonts w:hint="eastAsia" w:eastAsia="仿宋_GB2312"/>
          <w:snapToGrid w:val="0"/>
          <w:kern w:val="0"/>
          <w:sz w:val="32"/>
          <w:szCs w:val="32"/>
        </w:rPr>
        <w:fldChar w:fldCharType="end"/>
      </w:r>
      <w:r>
        <w:rPr>
          <w:rFonts w:hint="eastAsia" w:eastAsia="仿宋_GB2312"/>
          <w:snapToGrid w:val="0"/>
          <w:kern w:val="0"/>
          <w:sz w:val="32"/>
          <w:szCs w:val="32"/>
        </w:rPr>
        <w:t>、</w:t>
      </w:r>
      <w:r>
        <w:rPr>
          <w:rFonts w:hint="eastAsia" w:eastAsia="仿宋_GB2312"/>
          <w:snapToGrid w:val="0"/>
          <w:kern w:val="0"/>
          <w:sz w:val="32"/>
          <w:szCs w:val="32"/>
        </w:rPr>
        <w:fldChar w:fldCharType="begin"/>
      </w:r>
      <w:r>
        <w:rPr>
          <w:rFonts w:hint="eastAsia" w:eastAsia="仿宋_GB2312"/>
          <w:snapToGrid w:val="0"/>
          <w:kern w:val="0"/>
          <w:sz w:val="32"/>
          <w:szCs w:val="32"/>
        </w:rPr>
        <w:instrText xml:space="preserve"> = 2 \* GB3 </w:instrText>
      </w:r>
      <w:r>
        <w:rPr>
          <w:rFonts w:hint="eastAsia" w:eastAsia="仿宋_GB2312"/>
          <w:snapToGrid w:val="0"/>
          <w:kern w:val="0"/>
          <w:sz w:val="32"/>
          <w:szCs w:val="32"/>
        </w:rPr>
        <w:fldChar w:fldCharType="separate"/>
      </w:r>
      <w:r>
        <w:rPr>
          <w:rFonts w:hint="eastAsia" w:eastAsia="仿宋_GB2312"/>
          <w:snapToGrid w:val="0"/>
          <w:kern w:val="0"/>
          <w:sz w:val="32"/>
          <w:szCs w:val="32"/>
        </w:rPr>
        <w:t>②</w:t>
      </w:r>
      <w:r>
        <w:rPr>
          <w:rFonts w:hint="eastAsia" w:eastAsia="仿宋_GB2312"/>
          <w:snapToGrid w:val="0"/>
          <w:kern w:val="0"/>
          <w:sz w:val="32"/>
          <w:szCs w:val="32"/>
        </w:rPr>
        <w:fldChar w:fldCharType="end"/>
      </w:r>
      <w:r>
        <w:rPr>
          <w:rFonts w:hint="eastAsia" w:eastAsia="仿宋_GB2312"/>
          <w:snapToGrid w:val="0"/>
          <w:kern w:val="0"/>
          <w:sz w:val="32"/>
          <w:szCs w:val="32"/>
        </w:rPr>
        <w:t>评价结果为合格、不合格，其它四项评价结果分为A、B、C、D四个等级。具体评价细则详见《南通市初中学生综合素质评价实施方案（修订）》（通教基〔2013〕43号），评价结果由南通市基础教育信息化管理平台统一归口管理。</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各初中学校要严格按照《南通市初中学生综合素质评价实施方案（修订）》，加强组织领导、强化过程监管、坚持评价标准、精心组织实施。要建立健全并严格执行结果公示、抽查审核、申诉与复议以及诚信责任追究等一系列监督制度。</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（2）学业水平测试。</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lang w:val="zh-CN"/>
        </w:rPr>
        <w:t>学业水平测试科目包括地理、生物、音乐、美术、研究性学习、社会实践与社区服务、劳动与技术、信息技术和理化生实验。</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lang w:val="zh-CN"/>
        </w:rPr>
        <w:t>地理、生物学业水平测试在八年级第二学期进行，</w:t>
      </w:r>
      <w:r>
        <w:rPr>
          <w:rFonts w:hint="eastAsia" w:eastAsia="仿宋_GB2312"/>
          <w:snapToGrid w:val="0"/>
          <w:kern w:val="0"/>
          <w:sz w:val="32"/>
          <w:szCs w:val="32"/>
        </w:rPr>
        <w:t>实行两科合卷、合卡，闭卷测试，考试时间两科共90分钟。总分60分，地理、生物各30分，以原始分计入中考总分。在2022年之前（不含2022年）参加南通市地理、生物学业水平测试，已取得等级成绩的考生，可使用等级成绩折算分数计入中考总分。A级折算为27分，B级折算为22.5分， C级折算为18分。该部分考生也可选择参加今年的</w:t>
      </w:r>
      <w:r>
        <w:rPr>
          <w:rFonts w:hint="eastAsia" w:eastAsia="仿宋_GB2312"/>
          <w:snapToGrid w:val="0"/>
          <w:kern w:val="0"/>
          <w:sz w:val="32"/>
          <w:szCs w:val="32"/>
          <w:lang w:val="zh-CN"/>
        </w:rPr>
        <w:t>地理、生物学业水平测试</w:t>
      </w:r>
      <w:r>
        <w:rPr>
          <w:rFonts w:hint="eastAsia" w:eastAsia="仿宋_GB2312"/>
          <w:snapToGrid w:val="0"/>
          <w:kern w:val="0"/>
          <w:sz w:val="32"/>
          <w:szCs w:val="32"/>
        </w:rPr>
        <w:t>，以取得的原始分计入中考总分，不再用往年等级折算分数。D等级的学生不进行赋分转换，须参加今年的考试，以取得的原始分计入中考总分。</w:t>
      </w:r>
    </w:p>
    <w:p>
      <w:pPr>
        <w:adjustRightInd w:val="0"/>
        <w:snapToGrid w:val="0"/>
        <w:spacing w:line="520" w:lineRule="exact"/>
        <w:ind w:firstLine="640" w:firstLineChars="200"/>
        <w:rPr>
          <w:rFonts w:hint="eastAsia" w:eastAsia="仿宋_GB2312"/>
          <w:snapToGrid w:val="0"/>
          <w:kern w:val="0"/>
          <w:sz w:val="32"/>
          <w:szCs w:val="32"/>
          <w:lang w:val="zh-CN"/>
        </w:rPr>
      </w:pPr>
      <w:r>
        <w:rPr>
          <w:rFonts w:hint="eastAsia" w:eastAsia="仿宋_GB2312"/>
          <w:snapToGrid w:val="0"/>
          <w:kern w:val="0"/>
          <w:sz w:val="32"/>
          <w:szCs w:val="32"/>
          <w:lang w:val="zh-CN"/>
        </w:rPr>
        <w:t>音乐、美术、研究性学习、社会实践与社区服务、劳动与技术、信息技术等均由各校按课程标准基本要求，分学期统一组织测试与测评，结果以A、B、C、D四个等级呈现，纳入学生综合素质评价的相应评价项目。</w:t>
      </w:r>
    </w:p>
    <w:p>
      <w:pPr>
        <w:adjustRightInd w:val="0"/>
        <w:snapToGrid w:val="0"/>
        <w:spacing w:line="520" w:lineRule="exact"/>
        <w:ind w:firstLine="640" w:firstLineChars="200"/>
        <w:rPr>
          <w:rFonts w:hint="eastAsia" w:eastAsia="仿宋_GB2312"/>
          <w:snapToGrid w:val="0"/>
          <w:kern w:val="0"/>
          <w:sz w:val="32"/>
          <w:szCs w:val="32"/>
          <w:lang w:val="zh-CN"/>
        </w:rPr>
      </w:pPr>
      <w:r>
        <w:rPr>
          <w:rFonts w:hint="eastAsia" w:eastAsia="仿宋_GB2312"/>
          <w:snapToGrid w:val="0"/>
          <w:kern w:val="0"/>
          <w:sz w:val="32"/>
          <w:szCs w:val="32"/>
          <w:lang w:val="zh-CN"/>
        </w:rPr>
        <w:t>理化生实验技能考查按课程标准基本要求，全市统一命题，各县（市、区）统一组织，学校统一实施。成绩以A、B、C、D四个等级呈现，并纳入综合素质评价的相应评价项目。</w:t>
      </w:r>
    </w:p>
    <w:p>
      <w:pPr>
        <w:adjustRightInd w:val="0"/>
        <w:snapToGrid w:val="0"/>
        <w:spacing w:line="520" w:lineRule="exact"/>
        <w:ind w:firstLine="640" w:firstLineChars="200"/>
        <w:rPr>
          <w:rFonts w:hint="eastAsia" w:eastAsia="仿宋_GB2312"/>
          <w:snapToGrid w:val="0"/>
          <w:kern w:val="0"/>
          <w:sz w:val="32"/>
          <w:szCs w:val="32"/>
          <w:lang w:val="zh-CN"/>
        </w:rPr>
      </w:pPr>
      <w:r>
        <w:rPr>
          <w:rFonts w:hint="eastAsia" w:eastAsia="仿宋_GB2312"/>
          <w:snapToGrid w:val="0"/>
          <w:kern w:val="0"/>
          <w:sz w:val="32"/>
          <w:szCs w:val="32"/>
          <w:lang w:val="zh-CN"/>
        </w:rPr>
        <w:t>2023届初中学生艺术素质终结性评价按《关于实施2023届初中毕业生艺术素质终结性评价工作的通知》（通教办函﹝2023﹞14号）执行。</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（3）学业科目考试。</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学业科目包括语文、数学、英语、物理与化学、道德与法治和历史、体育与健康。其中英语考试成绩由笔试成绩和听力口语自动化考试成绩两部分组成；体育与健康考试成绩由学生初一、初二、初三阶段的学期测试成绩和中考成绩两部分组成。物理和化学合卷，道德与法治和历史合卷。文化科目均实行闭卷测试。</w:t>
      </w:r>
    </w:p>
    <w:p>
      <w:pPr>
        <w:adjustRightInd w:val="0"/>
        <w:snapToGrid w:val="0"/>
        <w:spacing w:line="520" w:lineRule="exact"/>
        <w:ind w:firstLine="640" w:firstLineChars="200"/>
        <w:rPr>
          <w:rFonts w:hint="eastAsia" w:eastAsia="仿宋_GB2312"/>
          <w:snapToGrid w:val="0"/>
          <w:kern w:val="0"/>
          <w:sz w:val="32"/>
          <w:szCs w:val="32"/>
          <w:lang w:val="zh-CN"/>
        </w:rPr>
      </w:pPr>
      <w:r>
        <w:rPr>
          <w:rFonts w:hint="eastAsia" w:eastAsia="仿宋_GB2312"/>
          <w:snapToGrid w:val="0"/>
          <w:kern w:val="0"/>
          <w:sz w:val="32"/>
          <w:szCs w:val="32"/>
          <w:lang w:val="zh-CN"/>
        </w:rPr>
        <w:t>文化科目考试日期定于</w:t>
      </w:r>
      <w:r>
        <w:rPr>
          <w:rFonts w:hint="eastAsia" w:eastAsia="仿宋_GB2312"/>
          <w:snapToGrid w:val="0"/>
          <w:kern w:val="0"/>
          <w:sz w:val="32"/>
          <w:szCs w:val="32"/>
        </w:rPr>
        <w:t>6</w:t>
      </w:r>
      <w:r>
        <w:rPr>
          <w:rFonts w:hint="eastAsia" w:eastAsia="仿宋_GB2312"/>
          <w:snapToGrid w:val="0"/>
          <w:kern w:val="0"/>
          <w:sz w:val="32"/>
          <w:szCs w:val="32"/>
          <w:lang w:val="zh-CN"/>
        </w:rPr>
        <w:t>月</w:t>
      </w:r>
      <w:r>
        <w:rPr>
          <w:rFonts w:hint="eastAsia" w:eastAsia="仿宋_GB2312"/>
          <w:snapToGrid w:val="0"/>
          <w:kern w:val="0"/>
          <w:sz w:val="32"/>
          <w:szCs w:val="32"/>
        </w:rPr>
        <w:t>16</w:t>
      </w:r>
      <w:r>
        <w:rPr>
          <w:rFonts w:hint="eastAsia" w:eastAsia="仿宋_GB2312"/>
          <w:snapToGrid w:val="0"/>
          <w:kern w:val="0"/>
          <w:sz w:val="32"/>
          <w:szCs w:val="32"/>
          <w:lang w:val="zh-CN"/>
        </w:rPr>
        <w:t>日、</w:t>
      </w:r>
      <w:r>
        <w:rPr>
          <w:rFonts w:hint="eastAsia" w:eastAsia="仿宋_GB2312"/>
          <w:snapToGrid w:val="0"/>
          <w:kern w:val="0"/>
          <w:sz w:val="32"/>
          <w:szCs w:val="32"/>
        </w:rPr>
        <w:t>17</w:t>
      </w:r>
      <w:r>
        <w:rPr>
          <w:rFonts w:hint="eastAsia" w:eastAsia="仿宋_GB2312"/>
          <w:snapToGrid w:val="0"/>
          <w:kern w:val="0"/>
          <w:sz w:val="32"/>
          <w:szCs w:val="32"/>
          <w:lang w:val="zh-CN"/>
        </w:rPr>
        <w:t>日、</w:t>
      </w:r>
      <w:r>
        <w:rPr>
          <w:rFonts w:hint="eastAsia" w:eastAsia="仿宋_GB2312"/>
          <w:snapToGrid w:val="0"/>
          <w:kern w:val="0"/>
          <w:sz w:val="32"/>
          <w:szCs w:val="32"/>
        </w:rPr>
        <w:t>18</w:t>
      </w:r>
      <w:r>
        <w:rPr>
          <w:rFonts w:hint="eastAsia" w:eastAsia="仿宋_GB2312"/>
          <w:snapToGrid w:val="0"/>
          <w:kern w:val="0"/>
          <w:sz w:val="32"/>
          <w:szCs w:val="32"/>
          <w:lang w:val="zh-CN"/>
        </w:rPr>
        <w:t>日三天。考试用时：语文</w:t>
      </w:r>
      <w:r>
        <w:rPr>
          <w:rFonts w:hint="eastAsia" w:eastAsia="仿宋_GB2312"/>
          <w:snapToGrid w:val="0"/>
          <w:kern w:val="0"/>
          <w:sz w:val="32"/>
          <w:szCs w:val="32"/>
        </w:rPr>
        <w:t>150</w:t>
      </w:r>
      <w:r>
        <w:rPr>
          <w:rFonts w:hint="eastAsia" w:eastAsia="仿宋_GB2312"/>
          <w:snapToGrid w:val="0"/>
          <w:kern w:val="0"/>
          <w:sz w:val="32"/>
          <w:szCs w:val="32"/>
          <w:lang w:val="zh-CN"/>
        </w:rPr>
        <w:t>分钟，数学</w:t>
      </w:r>
      <w:r>
        <w:rPr>
          <w:rFonts w:hint="eastAsia" w:eastAsia="仿宋_GB2312"/>
          <w:snapToGrid w:val="0"/>
          <w:kern w:val="0"/>
          <w:sz w:val="32"/>
          <w:szCs w:val="32"/>
        </w:rPr>
        <w:t>120</w:t>
      </w:r>
      <w:r>
        <w:rPr>
          <w:rFonts w:hint="eastAsia" w:eastAsia="仿宋_GB2312"/>
          <w:snapToGrid w:val="0"/>
          <w:kern w:val="0"/>
          <w:sz w:val="32"/>
          <w:szCs w:val="32"/>
          <w:lang w:val="zh-CN"/>
        </w:rPr>
        <w:t>分钟，英语</w:t>
      </w:r>
      <w:r>
        <w:rPr>
          <w:rFonts w:hint="eastAsia" w:eastAsia="仿宋_GB2312"/>
          <w:snapToGrid w:val="0"/>
          <w:kern w:val="0"/>
          <w:sz w:val="32"/>
          <w:szCs w:val="32"/>
        </w:rPr>
        <w:t>120</w:t>
      </w:r>
      <w:r>
        <w:rPr>
          <w:rFonts w:hint="eastAsia" w:eastAsia="仿宋_GB2312"/>
          <w:snapToGrid w:val="0"/>
          <w:kern w:val="0"/>
          <w:sz w:val="32"/>
          <w:szCs w:val="32"/>
          <w:lang w:val="zh-CN"/>
        </w:rPr>
        <w:t>分钟，物理和化学</w:t>
      </w:r>
      <w:r>
        <w:rPr>
          <w:rFonts w:hint="eastAsia" w:eastAsia="仿宋_GB2312"/>
          <w:snapToGrid w:val="0"/>
          <w:kern w:val="0"/>
          <w:sz w:val="32"/>
          <w:szCs w:val="32"/>
        </w:rPr>
        <w:t>150</w:t>
      </w:r>
      <w:r>
        <w:rPr>
          <w:rFonts w:hint="eastAsia" w:eastAsia="仿宋_GB2312"/>
          <w:snapToGrid w:val="0"/>
          <w:kern w:val="0"/>
          <w:sz w:val="32"/>
          <w:szCs w:val="32"/>
          <w:lang w:val="zh-CN"/>
        </w:rPr>
        <w:t>分钟，道德与法治和历史</w:t>
      </w:r>
      <w:r>
        <w:rPr>
          <w:rFonts w:hint="eastAsia" w:eastAsia="仿宋_GB2312"/>
          <w:snapToGrid w:val="0"/>
          <w:kern w:val="0"/>
          <w:sz w:val="32"/>
          <w:szCs w:val="32"/>
        </w:rPr>
        <w:t>100</w:t>
      </w:r>
      <w:r>
        <w:rPr>
          <w:rFonts w:hint="eastAsia" w:eastAsia="仿宋_GB2312"/>
          <w:snapToGrid w:val="0"/>
          <w:kern w:val="0"/>
          <w:sz w:val="32"/>
          <w:szCs w:val="32"/>
          <w:lang w:val="zh-CN"/>
        </w:rPr>
        <w:t>分钟。具体安排如下：</w:t>
      </w:r>
    </w:p>
    <w:tbl>
      <w:tblPr>
        <w:tblStyle w:val="9"/>
        <w:tblW w:w="0" w:type="auto"/>
        <w:tblInd w:w="22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933"/>
        <w:gridCol w:w="3578"/>
        <w:gridCol w:w="329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0" w:hRule="atLeast"/>
        </w:trPr>
        <w:tc>
          <w:tcPr>
            <w:tcW w:w="1933" w:type="dxa"/>
            <w:tcBorders>
              <w:top w:val="single" w:color="auto" w:sz="4" w:space="0"/>
              <w:bottom w:val="single" w:color="auto" w:sz="4" w:space="0"/>
              <w:right w:val="single" w:color="auto" w:sz="4" w:space="0"/>
            </w:tcBorders>
            <w:noWrap w:val="0"/>
            <w:vAlign w:val="center"/>
          </w:tcPr>
          <w:p>
            <w:pPr>
              <w:adjustRightInd w:val="0"/>
              <w:snapToGrid w:val="0"/>
              <w:spacing w:line="520" w:lineRule="exact"/>
              <w:jc w:val="center"/>
              <w:rPr>
                <w:rFonts w:hint="eastAsia" w:eastAsia="仿宋_GB2312"/>
                <w:snapToGrid w:val="0"/>
                <w:kern w:val="0"/>
                <w:sz w:val="32"/>
                <w:szCs w:val="32"/>
              </w:rPr>
            </w:pPr>
            <w:r>
              <w:rPr>
                <w:rFonts w:hint="eastAsia" w:eastAsia="仿宋_GB2312"/>
                <w:snapToGrid w:val="0"/>
                <w:kern w:val="0"/>
                <w:sz w:val="32"/>
                <w:szCs w:val="32"/>
                <w:lang w:val="zh-CN"/>
              </w:rPr>
              <w:t>日期</w:t>
            </w:r>
          </w:p>
        </w:tc>
        <w:tc>
          <w:tcPr>
            <w:tcW w:w="3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jc w:val="center"/>
              <w:rPr>
                <w:rFonts w:hint="eastAsia" w:eastAsia="仿宋_GB2312"/>
                <w:snapToGrid w:val="0"/>
                <w:kern w:val="0"/>
                <w:sz w:val="32"/>
                <w:szCs w:val="32"/>
              </w:rPr>
            </w:pPr>
            <w:r>
              <w:rPr>
                <w:rFonts w:hint="eastAsia" w:eastAsia="仿宋_GB2312"/>
                <w:snapToGrid w:val="0"/>
                <w:kern w:val="0"/>
                <w:sz w:val="32"/>
                <w:szCs w:val="32"/>
                <w:lang w:val="zh-CN"/>
              </w:rPr>
              <w:t>上午</w:t>
            </w:r>
          </w:p>
        </w:tc>
        <w:tc>
          <w:tcPr>
            <w:tcW w:w="3299" w:type="dxa"/>
            <w:tcBorders>
              <w:top w:val="single" w:color="auto" w:sz="4" w:space="0"/>
              <w:left w:val="single" w:color="auto" w:sz="4" w:space="0"/>
              <w:bottom w:val="single" w:color="auto" w:sz="4" w:space="0"/>
            </w:tcBorders>
            <w:noWrap w:val="0"/>
            <w:vAlign w:val="center"/>
          </w:tcPr>
          <w:p>
            <w:pPr>
              <w:adjustRightInd w:val="0"/>
              <w:snapToGrid w:val="0"/>
              <w:spacing w:line="520" w:lineRule="exact"/>
              <w:jc w:val="center"/>
              <w:rPr>
                <w:rFonts w:hint="eastAsia" w:eastAsia="仿宋_GB2312"/>
                <w:snapToGrid w:val="0"/>
                <w:kern w:val="0"/>
                <w:sz w:val="32"/>
                <w:szCs w:val="32"/>
              </w:rPr>
            </w:pPr>
            <w:r>
              <w:rPr>
                <w:rFonts w:hint="eastAsia" w:eastAsia="仿宋_GB2312"/>
                <w:snapToGrid w:val="0"/>
                <w:kern w:val="0"/>
                <w:sz w:val="32"/>
                <w:szCs w:val="32"/>
                <w:lang w:val="zh-CN"/>
              </w:rPr>
              <w:t>下午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40" w:hRule="atLeast"/>
        </w:trPr>
        <w:tc>
          <w:tcPr>
            <w:tcW w:w="1933" w:type="dxa"/>
            <w:tcBorders>
              <w:top w:val="single" w:color="auto" w:sz="4" w:space="0"/>
              <w:bottom w:val="single" w:color="auto" w:sz="4" w:space="0"/>
              <w:right w:val="single" w:color="auto" w:sz="4" w:space="0"/>
            </w:tcBorders>
            <w:noWrap w:val="0"/>
            <w:vAlign w:val="center"/>
          </w:tcPr>
          <w:p>
            <w:pPr>
              <w:adjustRightInd w:val="0"/>
              <w:snapToGrid w:val="0"/>
              <w:spacing w:line="520" w:lineRule="exact"/>
              <w:jc w:val="center"/>
              <w:rPr>
                <w:rFonts w:hint="eastAsia" w:eastAsia="仿宋_GB2312"/>
                <w:snapToGrid w:val="0"/>
                <w:kern w:val="0"/>
                <w:sz w:val="32"/>
                <w:szCs w:val="32"/>
              </w:rPr>
            </w:pPr>
            <w:r>
              <w:rPr>
                <w:rFonts w:hint="eastAsia" w:eastAsia="仿宋_GB2312"/>
                <w:snapToGrid w:val="0"/>
                <w:kern w:val="0"/>
                <w:sz w:val="32"/>
                <w:szCs w:val="32"/>
              </w:rPr>
              <w:t>6</w:t>
            </w:r>
            <w:r>
              <w:rPr>
                <w:rFonts w:hint="eastAsia" w:eastAsia="仿宋_GB2312"/>
                <w:snapToGrid w:val="0"/>
                <w:kern w:val="0"/>
                <w:sz w:val="32"/>
                <w:szCs w:val="32"/>
                <w:lang w:val="zh-CN"/>
              </w:rPr>
              <w:t>月</w:t>
            </w:r>
            <w:r>
              <w:rPr>
                <w:rFonts w:hint="eastAsia" w:eastAsia="仿宋_GB2312"/>
                <w:snapToGrid w:val="0"/>
                <w:kern w:val="0"/>
                <w:sz w:val="32"/>
                <w:szCs w:val="32"/>
              </w:rPr>
              <w:t>16</w:t>
            </w:r>
            <w:r>
              <w:rPr>
                <w:rFonts w:hint="eastAsia" w:eastAsia="仿宋_GB2312"/>
                <w:snapToGrid w:val="0"/>
                <w:kern w:val="0"/>
                <w:sz w:val="32"/>
                <w:szCs w:val="32"/>
                <w:lang w:val="zh-CN"/>
              </w:rPr>
              <w:t>日</w:t>
            </w:r>
          </w:p>
        </w:tc>
        <w:tc>
          <w:tcPr>
            <w:tcW w:w="3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jc w:val="center"/>
              <w:rPr>
                <w:rFonts w:hint="eastAsia" w:eastAsia="仿宋_GB2312"/>
                <w:snapToGrid w:val="0"/>
                <w:kern w:val="0"/>
                <w:sz w:val="32"/>
                <w:szCs w:val="32"/>
              </w:rPr>
            </w:pPr>
            <w:r>
              <w:rPr>
                <w:rFonts w:hint="eastAsia" w:eastAsia="仿宋_GB2312"/>
                <w:snapToGrid w:val="0"/>
                <w:kern w:val="0"/>
                <w:sz w:val="32"/>
                <w:szCs w:val="32"/>
              </w:rPr>
              <w:t>9</w:t>
            </w:r>
            <w:r>
              <w:rPr>
                <w:rFonts w:hint="eastAsia" w:eastAsia="仿宋_GB2312"/>
                <w:snapToGrid w:val="0"/>
                <w:kern w:val="0"/>
                <w:sz w:val="32"/>
                <w:szCs w:val="32"/>
                <w:lang w:val="zh-CN"/>
              </w:rPr>
              <w:t>：</w:t>
            </w:r>
            <w:r>
              <w:rPr>
                <w:rFonts w:hint="eastAsia" w:eastAsia="仿宋_GB2312"/>
                <w:snapToGrid w:val="0"/>
                <w:kern w:val="0"/>
                <w:sz w:val="32"/>
                <w:szCs w:val="32"/>
              </w:rPr>
              <w:t>00</w:t>
            </w:r>
            <w:r>
              <w:rPr>
                <w:rFonts w:hint="eastAsia" w:eastAsia="仿宋_GB2312"/>
                <w:snapToGrid w:val="0"/>
                <w:kern w:val="0"/>
                <w:sz w:val="32"/>
                <w:szCs w:val="32"/>
                <w:lang w:val="zh-CN"/>
              </w:rPr>
              <w:t>—</w:t>
            </w:r>
            <w:r>
              <w:rPr>
                <w:rFonts w:hint="eastAsia" w:eastAsia="仿宋_GB2312"/>
                <w:snapToGrid w:val="0"/>
                <w:kern w:val="0"/>
                <w:sz w:val="32"/>
                <w:szCs w:val="32"/>
              </w:rPr>
              <w:t>11</w:t>
            </w:r>
            <w:r>
              <w:rPr>
                <w:rFonts w:hint="eastAsia" w:eastAsia="仿宋_GB2312"/>
                <w:snapToGrid w:val="0"/>
                <w:kern w:val="0"/>
                <w:sz w:val="32"/>
                <w:szCs w:val="32"/>
                <w:lang w:val="zh-CN"/>
              </w:rPr>
              <w:t>：</w:t>
            </w:r>
            <w:r>
              <w:rPr>
                <w:rFonts w:hint="eastAsia" w:eastAsia="仿宋_GB2312"/>
                <w:snapToGrid w:val="0"/>
                <w:kern w:val="0"/>
                <w:sz w:val="32"/>
                <w:szCs w:val="32"/>
              </w:rPr>
              <w:t>30</w:t>
            </w:r>
          </w:p>
          <w:p>
            <w:pPr>
              <w:adjustRightInd w:val="0"/>
              <w:snapToGrid w:val="0"/>
              <w:spacing w:line="520" w:lineRule="exact"/>
              <w:jc w:val="center"/>
              <w:rPr>
                <w:rFonts w:hint="eastAsia" w:eastAsia="仿宋_GB2312"/>
                <w:snapToGrid w:val="0"/>
                <w:kern w:val="0"/>
                <w:sz w:val="32"/>
                <w:szCs w:val="32"/>
              </w:rPr>
            </w:pPr>
            <w:r>
              <w:rPr>
                <w:rFonts w:hint="eastAsia" w:eastAsia="仿宋_GB2312"/>
                <w:snapToGrid w:val="0"/>
                <w:kern w:val="0"/>
                <w:sz w:val="32"/>
                <w:szCs w:val="32"/>
                <w:lang w:val="zh-CN"/>
              </w:rPr>
              <w:t>语文（包括读文、作文）</w:t>
            </w:r>
          </w:p>
        </w:tc>
        <w:tc>
          <w:tcPr>
            <w:tcW w:w="3299" w:type="dxa"/>
            <w:tcBorders>
              <w:top w:val="single" w:color="auto" w:sz="4" w:space="0"/>
              <w:left w:val="single" w:color="auto" w:sz="4" w:space="0"/>
              <w:bottom w:val="single" w:color="auto" w:sz="4" w:space="0"/>
            </w:tcBorders>
            <w:noWrap w:val="0"/>
            <w:vAlign w:val="center"/>
          </w:tcPr>
          <w:p>
            <w:pPr>
              <w:adjustRightInd w:val="0"/>
              <w:snapToGrid w:val="0"/>
              <w:spacing w:line="520" w:lineRule="exact"/>
              <w:jc w:val="center"/>
              <w:rPr>
                <w:rFonts w:hint="eastAsia" w:eastAsia="仿宋_GB2312"/>
                <w:snapToGrid w:val="0"/>
                <w:kern w:val="0"/>
                <w:sz w:val="32"/>
                <w:szCs w:val="32"/>
              </w:rPr>
            </w:pPr>
            <w:r>
              <w:rPr>
                <w:rFonts w:hint="eastAsia" w:eastAsia="仿宋_GB2312"/>
                <w:snapToGrid w:val="0"/>
                <w:kern w:val="0"/>
                <w:sz w:val="32"/>
                <w:szCs w:val="32"/>
              </w:rPr>
              <w:t>14</w:t>
            </w:r>
            <w:r>
              <w:rPr>
                <w:rFonts w:hint="eastAsia" w:eastAsia="仿宋_GB2312"/>
                <w:snapToGrid w:val="0"/>
                <w:kern w:val="0"/>
                <w:sz w:val="32"/>
                <w:szCs w:val="32"/>
                <w:lang w:val="zh-CN"/>
              </w:rPr>
              <w:t>：</w:t>
            </w:r>
            <w:r>
              <w:rPr>
                <w:rFonts w:hint="eastAsia" w:eastAsia="仿宋_GB2312"/>
                <w:snapToGrid w:val="0"/>
                <w:kern w:val="0"/>
                <w:sz w:val="32"/>
                <w:szCs w:val="32"/>
              </w:rPr>
              <w:t>30</w:t>
            </w:r>
            <w:r>
              <w:rPr>
                <w:rFonts w:hint="eastAsia" w:eastAsia="仿宋_GB2312"/>
                <w:snapToGrid w:val="0"/>
                <w:kern w:val="0"/>
                <w:sz w:val="32"/>
                <w:szCs w:val="32"/>
                <w:lang w:val="zh-CN"/>
              </w:rPr>
              <w:t>—</w:t>
            </w:r>
            <w:r>
              <w:rPr>
                <w:rFonts w:hint="eastAsia" w:eastAsia="仿宋_GB2312"/>
                <w:snapToGrid w:val="0"/>
                <w:kern w:val="0"/>
                <w:sz w:val="32"/>
                <w:szCs w:val="32"/>
              </w:rPr>
              <w:t>16</w:t>
            </w:r>
            <w:r>
              <w:rPr>
                <w:rFonts w:hint="eastAsia" w:eastAsia="仿宋_GB2312"/>
                <w:snapToGrid w:val="0"/>
                <w:kern w:val="0"/>
                <w:sz w:val="32"/>
                <w:szCs w:val="32"/>
                <w:lang w:val="zh-CN"/>
              </w:rPr>
              <w:t>：</w:t>
            </w:r>
            <w:r>
              <w:rPr>
                <w:rFonts w:hint="eastAsia" w:eastAsia="仿宋_GB2312"/>
                <w:snapToGrid w:val="0"/>
                <w:kern w:val="0"/>
                <w:sz w:val="32"/>
                <w:szCs w:val="32"/>
              </w:rPr>
              <w:t>10</w:t>
            </w:r>
          </w:p>
          <w:p>
            <w:pPr>
              <w:adjustRightInd w:val="0"/>
              <w:snapToGrid w:val="0"/>
              <w:spacing w:line="520" w:lineRule="exact"/>
              <w:jc w:val="center"/>
              <w:rPr>
                <w:rFonts w:hint="eastAsia" w:eastAsia="仿宋_GB2312"/>
                <w:snapToGrid w:val="0"/>
                <w:kern w:val="0"/>
                <w:sz w:val="32"/>
                <w:szCs w:val="32"/>
              </w:rPr>
            </w:pPr>
            <w:r>
              <w:rPr>
                <w:rFonts w:hint="eastAsia" w:eastAsia="仿宋_GB2312"/>
                <w:snapToGrid w:val="0"/>
                <w:kern w:val="0"/>
                <w:sz w:val="32"/>
                <w:szCs w:val="32"/>
                <w:lang w:val="zh-CN"/>
              </w:rPr>
              <w:t>道德与法治、历史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40" w:hRule="atLeast"/>
        </w:trPr>
        <w:tc>
          <w:tcPr>
            <w:tcW w:w="1933" w:type="dxa"/>
            <w:tcBorders>
              <w:top w:val="single" w:color="auto" w:sz="4" w:space="0"/>
              <w:bottom w:val="single" w:color="auto" w:sz="4" w:space="0"/>
              <w:right w:val="single" w:color="auto" w:sz="4" w:space="0"/>
            </w:tcBorders>
            <w:noWrap w:val="0"/>
            <w:vAlign w:val="center"/>
          </w:tcPr>
          <w:p>
            <w:pPr>
              <w:adjustRightInd w:val="0"/>
              <w:snapToGrid w:val="0"/>
              <w:spacing w:line="520" w:lineRule="exact"/>
              <w:jc w:val="center"/>
              <w:rPr>
                <w:rFonts w:hint="eastAsia" w:eastAsia="仿宋_GB2312"/>
                <w:snapToGrid w:val="0"/>
                <w:kern w:val="0"/>
                <w:sz w:val="32"/>
                <w:szCs w:val="32"/>
              </w:rPr>
            </w:pPr>
            <w:r>
              <w:rPr>
                <w:rFonts w:hint="eastAsia" w:eastAsia="仿宋_GB2312"/>
                <w:snapToGrid w:val="0"/>
                <w:kern w:val="0"/>
                <w:sz w:val="32"/>
                <w:szCs w:val="32"/>
              </w:rPr>
              <w:t>6</w:t>
            </w:r>
            <w:r>
              <w:rPr>
                <w:rFonts w:hint="eastAsia" w:eastAsia="仿宋_GB2312"/>
                <w:snapToGrid w:val="0"/>
                <w:kern w:val="0"/>
                <w:sz w:val="32"/>
                <w:szCs w:val="32"/>
                <w:lang w:val="zh-CN"/>
              </w:rPr>
              <w:t>月</w:t>
            </w:r>
            <w:r>
              <w:rPr>
                <w:rFonts w:hint="eastAsia" w:eastAsia="仿宋_GB2312"/>
                <w:snapToGrid w:val="0"/>
                <w:kern w:val="0"/>
                <w:sz w:val="32"/>
                <w:szCs w:val="32"/>
              </w:rPr>
              <w:t>17</w:t>
            </w:r>
            <w:r>
              <w:rPr>
                <w:rFonts w:hint="eastAsia" w:eastAsia="仿宋_GB2312"/>
                <w:snapToGrid w:val="0"/>
                <w:kern w:val="0"/>
                <w:sz w:val="32"/>
                <w:szCs w:val="32"/>
                <w:lang w:val="zh-CN"/>
              </w:rPr>
              <w:t>日</w:t>
            </w:r>
          </w:p>
        </w:tc>
        <w:tc>
          <w:tcPr>
            <w:tcW w:w="3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jc w:val="center"/>
              <w:rPr>
                <w:rFonts w:hint="eastAsia" w:eastAsia="仿宋_GB2312"/>
                <w:snapToGrid w:val="0"/>
                <w:kern w:val="0"/>
                <w:sz w:val="32"/>
                <w:szCs w:val="32"/>
              </w:rPr>
            </w:pPr>
            <w:r>
              <w:rPr>
                <w:rFonts w:hint="eastAsia" w:eastAsia="仿宋_GB2312"/>
                <w:snapToGrid w:val="0"/>
                <w:kern w:val="0"/>
                <w:sz w:val="32"/>
                <w:szCs w:val="32"/>
              </w:rPr>
              <w:t>9</w:t>
            </w:r>
            <w:r>
              <w:rPr>
                <w:rFonts w:hint="eastAsia" w:eastAsia="仿宋_GB2312"/>
                <w:snapToGrid w:val="0"/>
                <w:kern w:val="0"/>
                <w:sz w:val="32"/>
                <w:szCs w:val="32"/>
                <w:lang w:val="zh-CN"/>
              </w:rPr>
              <w:t>：</w:t>
            </w:r>
            <w:r>
              <w:rPr>
                <w:rFonts w:hint="eastAsia" w:eastAsia="仿宋_GB2312"/>
                <w:snapToGrid w:val="0"/>
                <w:kern w:val="0"/>
                <w:sz w:val="32"/>
                <w:szCs w:val="32"/>
              </w:rPr>
              <w:t>00</w:t>
            </w:r>
            <w:r>
              <w:rPr>
                <w:rFonts w:hint="eastAsia" w:eastAsia="仿宋_GB2312"/>
                <w:snapToGrid w:val="0"/>
                <w:kern w:val="0"/>
                <w:sz w:val="32"/>
                <w:szCs w:val="32"/>
                <w:lang w:val="zh-CN"/>
              </w:rPr>
              <w:t>—</w:t>
            </w:r>
            <w:r>
              <w:rPr>
                <w:rFonts w:hint="eastAsia" w:eastAsia="仿宋_GB2312"/>
                <w:snapToGrid w:val="0"/>
                <w:kern w:val="0"/>
                <w:sz w:val="32"/>
                <w:szCs w:val="32"/>
              </w:rPr>
              <w:t>11</w:t>
            </w:r>
            <w:r>
              <w:rPr>
                <w:rFonts w:hint="eastAsia" w:eastAsia="仿宋_GB2312"/>
                <w:snapToGrid w:val="0"/>
                <w:kern w:val="0"/>
                <w:sz w:val="32"/>
                <w:szCs w:val="32"/>
                <w:lang w:val="zh-CN"/>
              </w:rPr>
              <w:t>：</w:t>
            </w:r>
            <w:r>
              <w:rPr>
                <w:rFonts w:hint="eastAsia" w:eastAsia="仿宋_GB2312"/>
                <w:snapToGrid w:val="0"/>
                <w:kern w:val="0"/>
                <w:sz w:val="32"/>
                <w:szCs w:val="32"/>
              </w:rPr>
              <w:t>00</w:t>
            </w:r>
          </w:p>
          <w:p>
            <w:pPr>
              <w:adjustRightInd w:val="0"/>
              <w:snapToGrid w:val="0"/>
              <w:spacing w:line="520" w:lineRule="exact"/>
              <w:jc w:val="center"/>
              <w:rPr>
                <w:rFonts w:hint="eastAsia" w:eastAsia="仿宋_GB2312"/>
                <w:snapToGrid w:val="0"/>
                <w:kern w:val="0"/>
                <w:sz w:val="32"/>
                <w:szCs w:val="32"/>
              </w:rPr>
            </w:pPr>
            <w:r>
              <w:rPr>
                <w:rFonts w:hint="eastAsia" w:eastAsia="仿宋_GB2312"/>
                <w:snapToGrid w:val="0"/>
                <w:kern w:val="0"/>
                <w:sz w:val="32"/>
                <w:szCs w:val="32"/>
                <w:lang w:val="zh-CN"/>
              </w:rPr>
              <w:t>英语（笔试）</w:t>
            </w:r>
          </w:p>
        </w:tc>
        <w:tc>
          <w:tcPr>
            <w:tcW w:w="3299" w:type="dxa"/>
            <w:tcBorders>
              <w:top w:val="single" w:color="auto" w:sz="4" w:space="0"/>
              <w:left w:val="single" w:color="auto" w:sz="4" w:space="0"/>
              <w:bottom w:val="single" w:color="auto" w:sz="4" w:space="0"/>
            </w:tcBorders>
            <w:noWrap w:val="0"/>
            <w:vAlign w:val="center"/>
          </w:tcPr>
          <w:p>
            <w:pPr>
              <w:adjustRightInd w:val="0"/>
              <w:snapToGrid w:val="0"/>
              <w:spacing w:line="520" w:lineRule="exact"/>
              <w:jc w:val="center"/>
              <w:rPr>
                <w:rFonts w:hint="eastAsia" w:eastAsia="仿宋_GB2312"/>
                <w:snapToGrid w:val="0"/>
                <w:kern w:val="0"/>
                <w:sz w:val="32"/>
                <w:szCs w:val="32"/>
              </w:rPr>
            </w:pPr>
            <w:r>
              <w:rPr>
                <w:rFonts w:hint="eastAsia" w:eastAsia="仿宋_GB2312"/>
                <w:snapToGrid w:val="0"/>
                <w:kern w:val="0"/>
                <w:sz w:val="32"/>
                <w:szCs w:val="32"/>
              </w:rPr>
              <w:t>14</w:t>
            </w:r>
            <w:r>
              <w:rPr>
                <w:rFonts w:hint="eastAsia" w:eastAsia="仿宋_GB2312"/>
                <w:snapToGrid w:val="0"/>
                <w:kern w:val="0"/>
                <w:sz w:val="32"/>
                <w:szCs w:val="32"/>
                <w:lang w:val="zh-CN"/>
              </w:rPr>
              <w:t>：</w:t>
            </w:r>
            <w:r>
              <w:rPr>
                <w:rFonts w:hint="eastAsia" w:eastAsia="仿宋_GB2312"/>
                <w:snapToGrid w:val="0"/>
                <w:kern w:val="0"/>
                <w:sz w:val="32"/>
                <w:szCs w:val="32"/>
              </w:rPr>
              <w:t>30</w:t>
            </w:r>
            <w:r>
              <w:rPr>
                <w:rFonts w:hint="eastAsia" w:eastAsia="仿宋_GB2312"/>
                <w:snapToGrid w:val="0"/>
                <w:kern w:val="0"/>
                <w:sz w:val="32"/>
                <w:szCs w:val="32"/>
                <w:lang w:val="zh-CN"/>
              </w:rPr>
              <w:t>—</w:t>
            </w:r>
            <w:r>
              <w:rPr>
                <w:rFonts w:hint="eastAsia" w:eastAsia="仿宋_GB2312"/>
                <w:snapToGrid w:val="0"/>
                <w:kern w:val="0"/>
                <w:sz w:val="32"/>
                <w:szCs w:val="32"/>
              </w:rPr>
              <w:t>17</w:t>
            </w:r>
            <w:r>
              <w:rPr>
                <w:rFonts w:hint="eastAsia" w:eastAsia="仿宋_GB2312"/>
                <w:snapToGrid w:val="0"/>
                <w:kern w:val="0"/>
                <w:sz w:val="32"/>
                <w:szCs w:val="32"/>
                <w:lang w:val="zh-CN"/>
              </w:rPr>
              <w:t>：</w:t>
            </w:r>
            <w:r>
              <w:rPr>
                <w:rFonts w:hint="eastAsia" w:eastAsia="仿宋_GB2312"/>
                <w:snapToGrid w:val="0"/>
                <w:kern w:val="0"/>
                <w:sz w:val="32"/>
                <w:szCs w:val="32"/>
              </w:rPr>
              <w:t>00</w:t>
            </w:r>
          </w:p>
          <w:p>
            <w:pPr>
              <w:adjustRightInd w:val="0"/>
              <w:snapToGrid w:val="0"/>
              <w:spacing w:line="520" w:lineRule="exact"/>
              <w:jc w:val="center"/>
              <w:rPr>
                <w:rFonts w:hint="eastAsia" w:eastAsia="仿宋_GB2312"/>
                <w:snapToGrid w:val="0"/>
                <w:kern w:val="0"/>
                <w:sz w:val="32"/>
                <w:szCs w:val="32"/>
              </w:rPr>
            </w:pPr>
            <w:r>
              <w:rPr>
                <w:rFonts w:hint="eastAsia" w:eastAsia="仿宋_GB2312"/>
                <w:snapToGrid w:val="0"/>
                <w:kern w:val="0"/>
                <w:sz w:val="32"/>
                <w:szCs w:val="32"/>
                <w:lang w:val="zh-CN"/>
              </w:rPr>
              <w:t>物理、化学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52" w:hRule="atLeast"/>
        </w:trPr>
        <w:tc>
          <w:tcPr>
            <w:tcW w:w="1933" w:type="dxa"/>
            <w:tcBorders>
              <w:top w:val="single" w:color="auto" w:sz="4" w:space="0"/>
              <w:bottom w:val="single" w:color="auto" w:sz="4" w:space="0"/>
              <w:right w:val="single" w:color="auto" w:sz="4" w:space="0"/>
            </w:tcBorders>
            <w:noWrap w:val="0"/>
            <w:vAlign w:val="center"/>
          </w:tcPr>
          <w:p>
            <w:pPr>
              <w:adjustRightInd w:val="0"/>
              <w:snapToGrid w:val="0"/>
              <w:spacing w:line="520" w:lineRule="exact"/>
              <w:jc w:val="center"/>
              <w:rPr>
                <w:rFonts w:hint="eastAsia" w:eastAsia="仿宋_GB2312"/>
                <w:snapToGrid w:val="0"/>
                <w:kern w:val="0"/>
                <w:sz w:val="32"/>
                <w:szCs w:val="32"/>
              </w:rPr>
            </w:pPr>
            <w:r>
              <w:rPr>
                <w:rFonts w:hint="eastAsia" w:eastAsia="仿宋_GB2312"/>
                <w:snapToGrid w:val="0"/>
                <w:kern w:val="0"/>
                <w:sz w:val="32"/>
                <w:szCs w:val="32"/>
              </w:rPr>
              <w:t>6</w:t>
            </w:r>
            <w:r>
              <w:rPr>
                <w:rFonts w:hint="eastAsia" w:eastAsia="仿宋_GB2312"/>
                <w:snapToGrid w:val="0"/>
                <w:kern w:val="0"/>
                <w:sz w:val="32"/>
                <w:szCs w:val="32"/>
                <w:lang w:val="zh-CN"/>
              </w:rPr>
              <w:t>月</w:t>
            </w:r>
            <w:r>
              <w:rPr>
                <w:rFonts w:hint="eastAsia" w:eastAsia="仿宋_GB2312"/>
                <w:snapToGrid w:val="0"/>
                <w:kern w:val="0"/>
                <w:sz w:val="32"/>
                <w:szCs w:val="32"/>
              </w:rPr>
              <w:t>18</w:t>
            </w:r>
            <w:r>
              <w:rPr>
                <w:rFonts w:hint="eastAsia" w:eastAsia="仿宋_GB2312"/>
                <w:snapToGrid w:val="0"/>
                <w:kern w:val="0"/>
                <w:sz w:val="32"/>
                <w:szCs w:val="32"/>
                <w:lang w:val="zh-CN"/>
              </w:rPr>
              <w:t>日</w:t>
            </w:r>
          </w:p>
        </w:tc>
        <w:tc>
          <w:tcPr>
            <w:tcW w:w="3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520" w:lineRule="exact"/>
              <w:jc w:val="center"/>
              <w:rPr>
                <w:rFonts w:hint="eastAsia" w:eastAsia="仿宋_GB2312"/>
                <w:snapToGrid w:val="0"/>
                <w:kern w:val="0"/>
                <w:sz w:val="32"/>
                <w:szCs w:val="32"/>
              </w:rPr>
            </w:pPr>
            <w:r>
              <w:rPr>
                <w:rFonts w:hint="eastAsia" w:eastAsia="仿宋_GB2312"/>
                <w:snapToGrid w:val="0"/>
                <w:kern w:val="0"/>
                <w:sz w:val="32"/>
                <w:szCs w:val="32"/>
              </w:rPr>
              <w:t>9</w:t>
            </w:r>
            <w:r>
              <w:rPr>
                <w:rFonts w:hint="eastAsia" w:eastAsia="仿宋_GB2312"/>
                <w:snapToGrid w:val="0"/>
                <w:kern w:val="0"/>
                <w:sz w:val="32"/>
                <w:szCs w:val="32"/>
                <w:lang w:val="zh-CN"/>
              </w:rPr>
              <w:t>：</w:t>
            </w:r>
            <w:r>
              <w:rPr>
                <w:rFonts w:hint="eastAsia" w:eastAsia="仿宋_GB2312"/>
                <w:snapToGrid w:val="0"/>
                <w:kern w:val="0"/>
                <w:sz w:val="32"/>
                <w:szCs w:val="32"/>
              </w:rPr>
              <w:t>00</w:t>
            </w:r>
            <w:r>
              <w:rPr>
                <w:rFonts w:hint="eastAsia" w:eastAsia="仿宋_GB2312"/>
                <w:snapToGrid w:val="0"/>
                <w:kern w:val="0"/>
                <w:sz w:val="32"/>
                <w:szCs w:val="32"/>
                <w:lang w:val="zh-CN"/>
              </w:rPr>
              <w:t>—</w:t>
            </w:r>
            <w:r>
              <w:rPr>
                <w:rFonts w:hint="eastAsia" w:eastAsia="仿宋_GB2312"/>
                <w:snapToGrid w:val="0"/>
                <w:kern w:val="0"/>
                <w:sz w:val="32"/>
                <w:szCs w:val="32"/>
              </w:rPr>
              <w:t>11</w:t>
            </w:r>
            <w:r>
              <w:rPr>
                <w:rFonts w:hint="eastAsia" w:eastAsia="仿宋_GB2312"/>
                <w:snapToGrid w:val="0"/>
                <w:kern w:val="0"/>
                <w:sz w:val="32"/>
                <w:szCs w:val="32"/>
                <w:lang w:val="zh-CN"/>
              </w:rPr>
              <w:t>：</w:t>
            </w:r>
            <w:r>
              <w:rPr>
                <w:rFonts w:hint="eastAsia" w:eastAsia="仿宋_GB2312"/>
                <w:snapToGrid w:val="0"/>
                <w:kern w:val="0"/>
                <w:sz w:val="32"/>
                <w:szCs w:val="32"/>
              </w:rPr>
              <w:t>00</w:t>
            </w:r>
          </w:p>
          <w:p>
            <w:pPr>
              <w:adjustRightInd w:val="0"/>
              <w:snapToGrid w:val="0"/>
              <w:spacing w:line="520" w:lineRule="exact"/>
              <w:jc w:val="center"/>
              <w:rPr>
                <w:rFonts w:hint="eastAsia" w:eastAsia="仿宋_GB2312"/>
                <w:snapToGrid w:val="0"/>
                <w:kern w:val="0"/>
                <w:sz w:val="32"/>
                <w:szCs w:val="32"/>
              </w:rPr>
            </w:pPr>
            <w:r>
              <w:rPr>
                <w:rFonts w:hint="eastAsia" w:eastAsia="仿宋_GB2312"/>
                <w:snapToGrid w:val="0"/>
                <w:kern w:val="0"/>
                <w:sz w:val="32"/>
                <w:szCs w:val="32"/>
                <w:lang w:val="zh-CN"/>
              </w:rPr>
              <w:t>数学</w:t>
            </w:r>
          </w:p>
        </w:tc>
        <w:tc>
          <w:tcPr>
            <w:tcW w:w="3299" w:type="dxa"/>
            <w:tcBorders>
              <w:top w:val="single" w:color="auto" w:sz="4" w:space="0"/>
              <w:left w:val="single" w:color="auto" w:sz="4" w:space="0"/>
              <w:bottom w:val="single" w:color="auto" w:sz="4" w:space="0"/>
            </w:tcBorders>
            <w:noWrap w:val="0"/>
            <w:vAlign w:val="center"/>
          </w:tcPr>
          <w:p>
            <w:pPr>
              <w:adjustRightInd w:val="0"/>
              <w:snapToGrid w:val="0"/>
              <w:spacing w:line="520" w:lineRule="exact"/>
              <w:ind w:firstLine="640" w:firstLineChars="200"/>
              <w:jc w:val="center"/>
              <w:rPr>
                <w:rFonts w:hint="eastAsia" w:eastAsia="仿宋_GB2312"/>
                <w:snapToGrid w:val="0"/>
                <w:kern w:val="0"/>
                <w:sz w:val="32"/>
                <w:szCs w:val="32"/>
              </w:rPr>
            </w:pPr>
          </w:p>
        </w:tc>
      </w:tr>
    </w:tbl>
    <w:p>
      <w:pPr>
        <w:adjustRightInd w:val="0"/>
        <w:snapToGrid w:val="0"/>
        <w:spacing w:line="520" w:lineRule="exact"/>
        <w:ind w:firstLine="640" w:firstLineChars="200"/>
        <w:rPr>
          <w:rFonts w:eastAsia="仿宋_GB2312"/>
          <w:snapToGrid w:val="0"/>
          <w:kern w:val="0"/>
          <w:sz w:val="32"/>
          <w:szCs w:val="32"/>
        </w:rPr>
      </w:pPr>
      <w:r>
        <w:rPr>
          <w:rFonts w:hint="eastAsia" w:eastAsia="仿宋_GB2312"/>
          <w:snapToGrid w:val="0"/>
          <w:kern w:val="0"/>
          <w:sz w:val="32"/>
          <w:szCs w:val="32"/>
          <w:lang w:val="zh-CN"/>
        </w:rPr>
        <w:t>语文、数学、英语总分均为</w:t>
      </w:r>
      <w:r>
        <w:rPr>
          <w:rFonts w:eastAsia="仿宋_GB2312"/>
          <w:snapToGrid w:val="0"/>
          <w:kern w:val="0"/>
          <w:sz w:val="32"/>
          <w:szCs w:val="32"/>
        </w:rPr>
        <w:t>150</w:t>
      </w:r>
      <w:r>
        <w:rPr>
          <w:rFonts w:hint="eastAsia" w:eastAsia="仿宋_GB2312"/>
          <w:snapToGrid w:val="0"/>
          <w:kern w:val="0"/>
          <w:sz w:val="32"/>
          <w:szCs w:val="32"/>
          <w:lang w:val="zh-CN"/>
        </w:rPr>
        <w:t>分，其中英语闭卷笔试部分为</w:t>
      </w:r>
      <w:r>
        <w:rPr>
          <w:rFonts w:eastAsia="仿宋_GB2312"/>
          <w:snapToGrid w:val="0"/>
          <w:kern w:val="0"/>
          <w:sz w:val="32"/>
          <w:szCs w:val="32"/>
        </w:rPr>
        <w:t>120</w:t>
      </w:r>
      <w:r>
        <w:rPr>
          <w:rFonts w:hint="eastAsia" w:eastAsia="仿宋_GB2312"/>
          <w:snapToGrid w:val="0"/>
          <w:kern w:val="0"/>
          <w:sz w:val="32"/>
          <w:szCs w:val="32"/>
          <w:lang w:val="zh-CN"/>
        </w:rPr>
        <w:t>分，听力口语自动化考试部分为</w:t>
      </w:r>
      <w:r>
        <w:rPr>
          <w:rFonts w:eastAsia="仿宋_GB2312"/>
          <w:snapToGrid w:val="0"/>
          <w:kern w:val="0"/>
          <w:sz w:val="32"/>
          <w:szCs w:val="32"/>
        </w:rPr>
        <w:t>30</w:t>
      </w:r>
      <w:r>
        <w:rPr>
          <w:rFonts w:hint="eastAsia" w:eastAsia="仿宋_GB2312"/>
          <w:snapToGrid w:val="0"/>
          <w:kern w:val="0"/>
          <w:sz w:val="32"/>
          <w:szCs w:val="32"/>
          <w:lang w:val="zh-CN"/>
        </w:rPr>
        <w:t>分（免试、减试生按照闭卷笔试成绩同比例给分）；物理和化学总分为</w:t>
      </w:r>
      <w:r>
        <w:rPr>
          <w:rFonts w:eastAsia="仿宋_GB2312"/>
          <w:snapToGrid w:val="0"/>
          <w:kern w:val="0"/>
          <w:sz w:val="32"/>
          <w:szCs w:val="32"/>
        </w:rPr>
        <w:t>150</w:t>
      </w:r>
      <w:r>
        <w:rPr>
          <w:rFonts w:hint="eastAsia" w:eastAsia="仿宋_GB2312"/>
          <w:snapToGrid w:val="0"/>
          <w:kern w:val="0"/>
          <w:sz w:val="32"/>
          <w:szCs w:val="32"/>
          <w:lang w:val="zh-CN"/>
        </w:rPr>
        <w:t>分，其中物理部分为</w:t>
      </w:r>
      <w:r>
        <w:rPr>
          <w:rFonts w:eastAsia="仿宋_GB2312"/>
          <w:snapToGrid w:val="0"/>
          <w:kern w:val="0"/>
          <w:sz w:val="32"/>
          <w:szCs w:val="32"/>
        </w:rPr>
        <w:t>90</w:t>
      </w:r>
      <w:r>
        <w:rPr>
          <w:rFonts w:hint="eastAsia" w:eastAsia="仿宋_GB2312"/>
          <w:snapToGrid w:val="0"/>
          <w:kern w:val="0"/>
          <w:sz w:val="32"/>
          <w:szCs w:val="32"/>
          <w:lang w:val="zh-CN"/>
        </w:rPr>
        <w:t>分，化学部分为</w:t>
      </w:r>
      <w:r>
        <w:rPr>
          <w:rFonts w:eastAsia="仿宋_GB2312"/>
          <w:snapToGrid w:val="0"/>
          <w:kern w:val="0"/>
          <w:sz w:val="32"/>
          <w:szCs w:val="32"/>
        </w:rPr>
        <w:t>60</w:t>
      </w:r>
      <w:r>
        <w:rPr>
          <w:rFonts w:hint="eastAsia" w:eastAsia="仿宋_GB2312"/>
          <w:snapToGrid w:val="0"/>
          <w:kern w:val="0"/>
          <w:sz w:val="32"/>
          <w:szCs w:val="32"/>
          <w:lang w:val="zh-CN"/>
        </w:rPr>
        <w:t>分；道德与法治和历史总分为</w:t>
      </w:r>
      <w:r>
        <w:rPr>
          <w:rFonts w:eastAsia="仿宋_GB2312"/>
          <w:snapToGrid w:val="0"/>
          <w:kern w:val="0"/>
          <w:sz w:val="32"/>
          <w:szCs w:val="32"/>
        </w:rPr>
        <w:t>100</w:t>
      </w:r>
      <w:r>
        <w:rPr>
          <w:rFonts w:hint="eastAsia" w:eastAsia="仿宋_GB2312"/>
          <w:snapToGrid w:val="0"/>
          <w:kern w:val="0"/>
          <w:sz w:val="32"/>
          <w:szCs w:val="32"/>
          <w:lang w:val="zh-CN"/>
        </w:rPr>
        <w:t>分，其中道德与法治部分为</w:t>
      </w:r>
      <w:r>
        <w:rPr>
          <w:rFonts w:eastAsia="仿宋_GB2312"/>
          <w:snapToGrid w:val="0"/>
          <w:kern w:val="0"/>
          <w:sz w:val="32"/>
          <w:szCs w:val="32"/>
        </w:rPr>
        <w:t>50</w:t>
      </w:r>
      <w:r>
        <w:rPr>
          <w:rFonts w:hint="eastAsia" w:eastAsia="仿宋_GB2312"/>
          <w:snapToGrid w:val="0"/>
          <w:kern w:val="0"/>
          <w:sz w:val="32"/>
          <w:szCs w:val="32"/>
          <w:lang w:val="zh-CN"/>
        </w:rPr>
        <w:t>分，历史部分为</w:t>
      </w:r>
      <w:r>
        <w:rPr>
          <w:rFonts w:eastAsia="仿宋_GB2312"/>
          <w:snapToGrid w:val="0"/>
          <w:kern w:val="0"/>
          <w:sz w:val="32"/>
          <w:szCs w:val="32"/>
        </w:rPr>
        <w:t>50</w:t>
      </w:r>
      <w:r>
        <w:rPr>
          <w:rFonts w:hint="eastAsia" w:eastAsia="仿宋_GB2312"/>
          <w:snapToGrid w:val="0"/>
          <w:kern w:val="0"/>
          <w:sz w:val="32"/>
          <w:szCs w:val="32"/>
          <w:lang w:val="zh-CN"/>
        </w:rPr>
        <w:t>分；体育与健康总分为</w:t>
      </w:r>
      <w:r>
        <w:rPr>
          <w:rFonts w:eastAsia="仿宋_GB2312"/>
          <w:snapToGrid w:val="0"/>
          <w:kern w:val="0"/>
          <w:sz w:val="32"/>
          <w:szCs w:val="32"/>
        </w:rPr>
        <w:t>60</w:t>
      </w:r>
      <w:r>
        <w:rPr>
          <w:rFonts w:hint="eastAsia" w:eastAsia="仿宋_GB2312"/>
          <w:snapToGrid w:val="0"/>
          <w:kern w:val="0"/>
          <w:sz w:val="32"/>
          <w:szCs w:val="32"/>
          <w:lang w:val="zh-CN"/>
        </w:rPr>
        <w:t>分。生物、地理学业水平测试总分60分。学业科目考试总分值为</w:t>
      </w:r>
      <w:r>
        <w:rPr>
          <w:rFonts w:hint="eastAsia" w:eastAsia="仿宋_GB2312"/>
          <w:snapToGrid w:val="0"/>
          <w:kern w:val="0"/>
          <w:sz w:val="32"/>
          <w:szCs w:val="32"/>
        </w:rPr>
        <w:t>82</w:t>
      </w:r>
      <w:r>
        <w:rPr>
          <w:rFonts w:eastAsia="仿宋_GB2312"/>
          <w:snapToGrid w:val="0"/>
          <w:kern w:val="0"/>
          <w:sz w:val="32"/>
          <w:szCs w:val="32"/>
        </w:rPr>
        <w:t>0</w:t>
      </w:r>
      <w:r>
        <w:rPr>
          <w:rFonts w:hint="eastAsia" w:eastAsia="仿宋_GB2312"/>
          <w:snapToGrid w:val="0"/>
          <w:kern w:val="0"/>
          <w:sz w:val="32"/>
          <w:szCs w:val="32"/>
          <w:lang w:val="zh-CN"/>
        </w:rPr>
        <w:t>分。</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5．</w:t>
      </w:r>
      <w:r>
        <w:rPr>
          <w:rFonts w:hint="eastAsia" w:ascii="宋体" w:hAnsi="宋体"/>
          <w:snapToGrid w:val="0"/>
          <w:kern w:val="0"/>
          <w:sz w:val="32"/>
          <w:szCs w:val="32"/>
        </w:rPr>
        <w:t>各类学校录取</w:t>
      </w:r>
      <w:r>
        <w:rPr>
          <w:rFonts w:hint="eastAsia" w:eastAsia="仿宋_GB2312"/>
          <w:snapToGrid w:val="0"/>
          <w:kern w:val="0"/>
          <w:sz w:val="32"/>
          <w:szCs w:val="32"/>
        </w:rPr>
        <w:t>。</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（1）师范生录取。</w:t>
      </w:r>
    </w:p>
    <w:p>
      <w:pPr>
        <w:adjustRightInd w:val="0"/>
        <w:snapToGrid w:val="0"/>
        <w:spacing w:line="520" w:lineRule="exact"/>
        <w:ind w:firstLine="640" w:firstLineChars="200"/>
        <w:rPr>
          <w:rFonts w:eastAsia="仿宋_GB2312"/>
          <w:snapToGrid w:val="0"/>
          <w:kern w:val="0"/>
          <w:sz w:val="32"/>
          <w:szCs w:val="32"/>
        </w:rPr>
      </w:pPr>
      <w:r>
        <w:rPr>
          <w:rFonts w:eastAsia="仿宋_GB2312"/>
          <w:snapToGrid w:val="0"/>
          <w:kern w:val="0"/>
          <w:sz w:val="32"/>
          <w:szCs w:val="32"/>
        </w:rPr>
        <w:t>师范生录取分乡村教师定向师范生（含艺体类）、师范艺体类统招生、师范普通类统招生三类录取。</w:t>
      </w:r>
    </w:p>
    <w:p>
      <w:pPr>
        <w:adjustRightInd w:val="0"/>
        <w:snapToGrid w:val="0"/>
        <w:spacing w:line="520" w:lineRule="exact"/>
        <w:ind w:firstLine="640" w:firstLineChars="200"/>
        <w:rPr>
          <w:rFonts w:eastAsia="仿宋_GB2312"/>
          <w:snapToGrid w:val="0"/>
          <w:kern w:val="0"/>
          <w:sz w:val="32"/>
          <w:szCs w:val="32"/>
        </w:rPr>
      </w:pPr>
      <w:r>
        <w:rPr>
          <w:rFonts w:eastAsia="仿宋_GB2312"/>
          <w:snapToGrid w:val="0"/>
          <w:kern w:val="0"/>
          <w:sz w:val="32"/>
          <w:szCs w:val="32"/>
        </w:rPr>
        <w:t>乡村教师定向师范生（含艺体类）录取。在</w:t>
      </w:r>
      <w:r>
        <w:rPr>
          <w:rFonts w:hint="eastAsia" w:eastAsia="仿宋_GB2312"/>
          <w:snapToGrid w:val="0"/>
          <w:kern w:val="0"/>
          <w:sz w:val="32"/>
          <w:szCs w:val="32"/>
        </w:rPr>
        <w:t>南通市</w:t>
      </w:r>
      <w:r>
        <w:rPr>
          <w:rFonts w:eastAsia="仿宋_GB2312"/>
          <w:snapToGrid w:val="0"/>
          <w:kern w:val="0"/>
          <w:sz w:val="32"/>
          <w:szCs w:val="32"/>
        </w:rPr>
        <w:t>统一划定最低控制分数线上，按照各地招生计划和专业类别，</w:t>
      </w:r>
      <w:r>
        <w:rPr>
          <w:rFonts w:hint="eastAsia" w:ascii="仿宋_GB2312" w:eastAsia="仿宋_GB2312"/>
          <w:sz w:val="32"/>
          <w:szCs w:val="32"/>
        </w:rPr>
        <w:t>对专业面试合格（其中艺体类需达到乡村教师定向师范生艺体专业加试成绩合格线）的考生，</w:t>
      </w:r>
      <w:r>
        <w:rPr>
          <w:rFonts w:eastAsia="仿宋_GB2312"/>
          <w:snapToGrid w:val="0"/>
          <w:kern w:val="0"/>
          <w:sz w:val="32"/>
          <w:szCs w:val="32"/>
        </w:rPr>
        <w:t>依据中考成绩从高分到低分按1:1比例进行投档，招生学校按公布的招生简章择优录取。</w:t>
      </w:r>
    </w:p>
    <w:p>
      <w:pPr>
        <w:adjustRightInd w:val="0"/>
        <w:snapToGrid w:val="0"/>
        <w:spacing w:line="520" w:lineRule="exact"/>
        <w:ind w:firstLine="640" w:firstLineChars="200"/>
        <w:rPr>
          <w:rFonts w:eastAsia="仿宋_GB2312"/>
          <w:snapToGrid w:val="0"/>
          <w:kern w:val="0"/>
          <w:sz w:val="32"/>
          <w:szCs w:val="32"/>
        </w:rPr>
      </w:pPr>
      <w:r>
        <w:rPr>
          <w:rFonts w:eastAsia="仿宋_GB2312"/>
          <w:snapToGrid w:val="0"/>
          <w:kern w:val="0"/>
          <w:sz w:val="32"/>
          <w:szCs w:val="32"/>
        </w:rPr>
        <w:t>师范艺体类统招生录取。在</w:t>
      </w:r>
      <w:r>
        <w:rPr>
          <w:rFonts w:hint="eastAsia" w:eastAsia="仿宋_GB2312"/>
          <w:snapToGrid w:val="0"/>
          <w:kern w:val="0"/>
          <w:sz w:val="32"/>
          <w:szCs w:val="32"/>
        </w:rPr>
        <w:t>南通市</w:t>
      </w:r>
      <w:r>
        <w:rPr>
          <w:rFonts w:eastAsia="仿宋_GB2312"/>
          <w:snapToGrid w:val="0"/>
          <w:kern w:val="0"/>
          <w:sz w:val="32"/>
          <w:szCs w:val="32"/>
        </w:rPr>
        <w:t>统一划定最低控制分数线上，按照招生计划和专业类别，对达到师范艺体类统招专业加试成绩合格线的考生，依据中考成绩从高分到低分按1:1比例进行投档，招生学校按公布的招生简章择优录取。</w:t>
      </w:r>
    </w:p>
    <w:p>
      <w:pPr>
        <w:adjustRightInd w:val="0"/>
        <w:snapToGrid w:val="0"/>
        <w:spacing w:line="520" w:lineRule="exact"/>
        <w:ind w:firstLine="640" w:firstLineChars="200"/>
        <w:rPr>
          <w:rFonts w:eastAsia="仿宋_GB2312"/>
          <w:snapToGrid w:val="0"/>
          <w:kern w:val="0"/>
          <w:sz w:val="32"/>
          <w:szCs w:val="32"/>
        </w:rPr>
      </w:pPr>
      <w:r>
        <w:rPr>
          <w:rFonts w:eastAsia="仿宋_GB2312"/>
          <w:snapToGrid w:val="0"/>
          <w:kern w:val="0"/>
          <w:sz w:val="32"/>
          <w:szCs w:val="32"/>
        </w:rPr>
        <w:t>师范普通类统招生录取。在</w:t>
      </w:r>
      <w:r>
        <w:rPr>
          <w:rFonts w:hint="eastAsia" w:eastAsia="仿宋_GB2312"/>
          <w:snapToGrid w:val="0"/>
          <w:kern w:val="0"/>
          <w:sz w:val="32"/>
          <w:szCs w:val="32"/>
        </w:rPr>
        <w:t>南通市</w:t>
      </w:r>
      <w:r>
        <w:rPr>
          <w:rFonts w:eastAsia="仿宋_GB2312"/>
          <w:snapToGrid w:val="0"/>
          <w:kern w:val="0"/>
          <w:sz w:val="32"/>
          <w:szCs w:val="32"/>
        </w:rPr>
        <w:t>统一划定最低控制分数线上，按照招生计划，依据中考成绩从高分到低分按1:1比例进行投档，招生学校按公布的招生简章择优录取。</w:t>
      </w:r>
    </w:p>
    <w:p>
      <w:pPr>
        <w:adjustRightInd w:val="0"/>
        <w:snapToGrid w:val="0"/>
        <w:spacing w:line="520" w:lineRule="exact"/>
        <w:ind w:firstLine="640" w:firstLineChars="200"/>
        <w:rPr>
          <w:rFonts w:hint="eastAsia" w:eastAsia="仿宋_GB2312"/>
          <w:snapToGrid w:val="0"/>
          <w:kern w:val="0"/>
          <w:sz w:val="32"/>
          <w:szCs w:val="32"/>
        </w:rPr>
      </w:pPr>
      <w:r>
        <w:rPr>
          <w:rFonts w:eastAsia="仿宋_GB2312"/>
          <w:snapToGrid w:val="0"/>
          <w:kern w:val="0"/>
          <w:sz w:val="32"/>
          <w:szCs w:val="32"/>
        </w:rPr>
        <w:t>所有艺体类考生须经招生学校组织的专业加试合格后，才可填报志愿参加投档录取。</w:t>
      </w:r>
      <w:r>
        <w:rPr>
          <w:rFonts w:hint="eastAsia" w:eastAsia="仿宋_GB2312"/>
          <w:snapToGrid w:val="0"/>
          <w:kern w:val="0"/>
          <w:sz w:val="32"/>
          <w:szCs w:val="32"/>
        </w:rPr>
        <w:t>师范艺体类统招生专业加试、乡村教师定向师范生面试均由招生学校负责组织实施。</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乡村教师定向师范生招生录取综合素质评价必备条件为：①②两项指标达到合格，③④⑤⑥四项指标中至少有两项达到A级，其余指标不低于B级。</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（2）普通高中录取。</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今年普通高中招生南通市继续实行统一集中管理，南通市教育考试院根据规定的时间、流程、公布的普通高中招生计划和录取条件，统一在中招录取网络管理系统平台中实施并办理录取审批手续。各普通高中学校要切实加强学籍管理，严格执行《省教育厅关于印发江苏省义务教育和普通高中学籍管理规定的通知》（苏教规〔</w:t>
      </w:r>
      <w:r>
        <w:rPr>
          <w:rFonts w:eastAsia="仿宋_GB2312"/>
          <w:snapToGrid w:val="0"/>
          <w:kern w:val="0"/>
          <w:sz w:val="32"/>
          <w:szCs w:val="32"/>
        </w:rPr>
        <w:t>2023</w:t>
      </w:r>
      <w:r>
        <w:rPr>
          <w:rFonts w:hint="eastAsia" w:eastAsia="仿宋_GB2312"/>
          <w:snapToGrid w:val="0"/>
          <w:kern w:val="0"/>
          <w:sz w:val="32"/>
          <w:szCs w:val="32"/>
        </w:rPr>
        <w:t>〕1号）规定。具体录取办法与要求如下：</w:t>
      </w:r>
    </w:p>
    <w:p>
      <w:pPr>
        <w:adjustRightInd w:val="0"/>
        <w:snapToGrid w:val="0"/>
        <w:spacing w:line="520" w:lineRule="exact"/>
        <w:ind w:firstLine="640" w:firstLineChars="200"/>
        <w:rPr>
          <w:rFonts w:eastAsia="仿宋_GB2312"/>
          <w:snapToGrid w:val="0"/>
          <w:kern w:val="0"/>
          <w:sz w:val="32"/>
          <w:szCs w:val="32"/>
        </w:rPr>
      </w:pPr>
      <w:r>
        <w:rPr>
          <w:rFonts w:eastAsia="仿宋_GB2312"/>
          <w:snapToGrid w:val="0"/>
          <w:kern w:val="0"/>
          <w:sz w:val="32"/>
          <w:szCs w:val="32"/>
        </w:rPr>
        <w:fldChar w:fldCharType="begin"/>
      </w:r>
      <w:r>
        <w:rPr>
          <w:rFonts w:eastAsia="仿宋_GB2312"/>
          <w:snapToGrid w:val="0"/>
          <w:kern w:val="0"/>
          <w:sz w:val="32"/>
          <w:szCs w:val="32"/>
        </w:rPr>
        <w:instrText xml:space="preserve"> </w:instrText>
      </w:r>
      <w:r>
        <w:rPr>
          <w:rFonts w:hint="eastAsia" w:eastAsia="仿宋_GB2312"/>
          <w:snapToGrid w:val="0"/>
          <w:kern w:val="0"/>
          <w:sz w:val="32"/>
          <w:szCs w:val="32"/>
        </w:rPr>
        <w:instrText xml:space="preserve">= 1 \* GB3</w:instrText>
      </w:r>
      <w:r>
        <w:rPr>
          <w:rFonts w:eastAsia="仿宋_GB2312"/>
          <w:snapToGrid w:val="0"/>
          <w:kern w:val="0"/>
          <w:sz w:val="32"/>
          <w:szCs w:val="32"/>
        </w:rPr>
        <w:instrText xml:space="preserve"> </w:instrText>
      </w:r>
      <w:r>
        <w:rPr>
          <w:rFonts w:eastAsia="仿宋_GB2312"/>
          <w:snapToGrid w:val="0"/>
          <w:kern w:val="0"/>
          <w:sz w:val="32"/>
          <w:szCs w:val="32"/>
        </w:rPr>
        <w:fldChar w:fldCharType="separate"/>
      </w:r>
      <w:r>
        <w:rPr>
          <w:rFonts w:hint="eastAsia" w:eastAsia="仿宋_GB2312"/>
          <w:snapToGrid w:val="0"/>
          <w:kern w:val="0"/>
          <w:sz w:val="32"/>
          <w:szCs w:val="32"/>
        </w:rPr>
        <w:t>①</w:t>
      </w:r>
      <w:r>
        <w:rPr>
          <w:rFonts w:eastAsia="仿宋_GB2312"/>
          <w:snapToGrid w:val="0"/>
          <w:kern w:val="0"/>
          <w:sz w:val="32"/>
          <w:szCs w:val="32"/>
        </w:rPr>
        <w:fldChar w:fldCharType="end"/>
      </w:r>
      <w:r>
        <w:rPr>
          <w:rFonts w:hint="eastAsia" w:eastAsia="仿宋_GB2312"/>
          <w:snapToGrid w:val="0"/>
          <w:kern w:val="0"/>
          <w:sz w:val="32"/>
          <w:szCs w:val="32"/>
        </w:rPr>
        <w:t>在录取过程中，坚持</w:t>
      </w:r>
      <w:r>
        <w:rPr>
          <w:rFonts w:hint="eastAsia" w:eastAsia="仿宋_GB2312"/>
          <w:snapToGrid w:val="0"/>
          <w:kern w:val="0"/>
          <w:sz w:val="32"/>
          <w:szCs w:val="32"/>
          <w:lang w:eastAsia="zh-CN"/>
        </w:rPr>
        <w:t>“</w:t>
      </w:r>
      <w:r>
        <w:rPr>
          <w:rFonts w:hint="eastAsia" w:eastAsia="仿宋_GB2312"/>
          <w:snapToGrid w:val="0"/>
          <w:kern w:val="0"/>
          <w:sz w:val="32"/>
          <w:szCs w:val="32"/>
        </w:rPr>
        <w:t>公平公正、分数优先、遵循志愿、择优录取、招满即止</w:t>
      </w:r>
      <w:r>
        <w:rPr>
          <w:rFonts w:hint="eastAsia" w:eastAsia="仿宋_GB2312"/>
          <w:snapToGrid w:val="0"/>
          <w:kern w:val="0"/>
          <w:sz w:val="32"/>
          <w:szCs w:val="32"/>
          <w:lang w:eastAsia="zh-CN"/>
        </w:rPr>
        <w:t>”</w:t>
      </w:r>
      <w:r>
        <w:rPr>
          <w:rFonts w:hint="eastAsia" w:eastAsia="仿宋_GB2312"/>
          <w:snapToGrid w:val="0"/>
          <w:kern w:val="0"/>
          <w:sz w:val="32"/>
          <w:szCs w:val="32"/>
        </w:rPr>
        <w:t>的原则，按照公布的招生计划，根据考生中考成绩、综合素质评价结果、学业水平测试成绩和考生填报志愿等，分批次择优录取。严禁无计划招生、无志愿招生、不按招生政策规定招生和不按考生志愿录取。</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②国际化教育实验班（如皋市龙游湖外国语学校）按公布的招生简章提前组织实施。招生学校负责制定招生简章报市教育局审核备案，收费严格按照上级有关政策执行，志愿设在普通高中提前小批。考生必须在相应批次填报志愿且与招生学校签订协议方可录取，具体要求详见该校招生简章。</w:t>
      </w:r>
    </w:p>
    <w:p>
      <w:pPr>
        <w:adjustRightInd w:val="0"/>
        <w:snapToGrid w:val="0"/>
        <w:spacing w:line="520" w:lineRule="exact"/>
        <w:ind w:firstLine="640" w:firstLineChars="200"/>
        <w:rPr>
          <w:rFonts w:eastAsia="仿宋_GB2312"/>
          <w:snapToGrid w:val="0"/>
          <w:kern w:val="0"/>
          <w:sz w:val="32"/>
          <w:szCs w:val="32"/>
        </w:rPr>
      </w:pPr>
      <w:r>
        <w:rPr>
          <w:rFonts w:hint="eastAsia" w:eastAsia="仿宋_GB2312"/>
          <w:snapToGrid w:val="0"/>
          <w:kern w:val="0"/>
          <w:sz w:val="32"/>
          <w:szCs w:val="32"/>
        </w:rPr>
        <w:t>③为积极推进普通高中多样特色发展，今年如皋中学、市一中、搬经中学、长江中学、市二中用不超过本校5%的招生计划招收体育、艺术、科技等特长生；特长生志愿设在普通高中提前小批，由招生学校根据招生简章组织专业加试，专业加试合格的考生经公示无异议后，在相应批次填报对应学校的志愿，具体要求详见各学校招生简章。招生学校负责制定招生简章报南通市教育局审核备案，每生限报一所学校特长生志愿；特长生录取结束产生的剩余计划将自动转为该校统招计划。课程基地衔接班以普通高中招生总计划数确定文化成绩最低控制线，考生须在普通高中提前小批填报对应学校志愿，参加2</w:t>
      </w:r>
      <w:r>
        <w:rPr>
          <w:rFonts w:eastAsia="仿宋_GB2312"/>
          <w:snapToGrid w:val="0"/>
          <w:kern w:val="0"/>
          <w:sz w:val="32"/>
          <w:szCs w:val="32"/>
        </w:rPr>
        <w:t>023</w:t>
      </w:r>
      <w:r>
        <w:rPr>
          <w:rFonts w:hint="eastAsia" w:eastAsia="仿宋_GB2312"/>
          <w:snapToGrid w:val="0"/>
          <w:kern w:val="0"/>
          <w:sz w:val="32"/>
          <w:szCs w:val="32"/>
        </w:rPr>
        <w:t>年南通市初中毕业升学考试，成绩（含照顾政策加分）达最低控制线，且未被普通高中之前的任何批次录取方可投档录取。</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④第2小批、第3小批均采用平行志愿的方式进行投档录取。在第2小批投档时，按该批次学校招生计划总数的</w:t>
      </w:r>
      <w:r>
        <w:rPr>
          <w:rFonts w:eastAsia="仿宋_GB2312"/>
          <w:snapToGrid w:val="0"/>
          <w:kern w:val="0"/>
          <w:sz w:val="32"/>
          <w:szCs w:val="32"/>
        </w:rPr>
        <w:t>1：1.05</w:t>
      </w:r>
      <w:r>
        <w:rPr>
          <w:rFonts w:hint="eastAsia" w:eastAsia="仿宋_GB2312"/>
          <w:snapToGrid w:val="0"/>
          <w:kern w:val="0"/>
          <w:sz w:val="32"/>
          <w:szCs w:val="32"/>
        </w:rPr>
        <w:t>进行投档。若第2小批没有录满，剩余计划数平均转至普通高中第3小批两个学校综合高中班（若是奇数，如皋第一中专综合高中班优先）。平行志愿投档原则是</w:t>
      </w:r>
      <w:r>
        <w:rPr>
          <w:rFonts w:hint="eastAsia" w:eastAsia="仿宋_GB2312"/>
          <w:snapToGrid w:val="0"/>
          <w:kern w:val="0"/>
          <w:sz w:val="32"/>
          <w:szCs w:val="32"/>
          <w:lang w:eastAsia="zh-CN"/>
        </w:rPr>
        <w:t>“</w:t>
      </w:r>
      <w:r>
        <w:rPr>
          <w:rFonts w:hint="eastAsia" w:eastAsia="仿宋_GB2312"/>
          <w:snapToGrid w:val="0"/>
          <w:kern w:val="0"/>
          <w:sz w:val="32"/>
          <w:szCs w:val="32"/>
        </w:rPr>
        <w:t>分数优先、遵循志愿</w:t>
      </w:r>
      <w:r>
        <w:rPr>
          <w:rFonts w:hint="eastAsia" w:eastAsia="仿宋_GB2312"/>
          <w:snapToGrid w:val="0"/>
          <w:kern w:val="0"/>
          <w:sz w:val="32"/>
          <w:szCs w:val="32"/>
          <w:lang w:eastAsia="zh-CN"/>
        </w:rPr>
        <w:t>”</w:t>
      </w:r>
      <w:r>
        <w:rPr>
          <w:rFonts w:hint="eastAsia" w:eastAsia="仿宋_GB2312"/>
          <w:snapToGrid w:val="0"/>
          <w:kern w:val="0"/>
          <w:sz w:val="32"/>
          <w:szCs w:val="32"/>
        </w:rPr>
        <w:t>。平行志愿投档具体办法是：按考生总成绩从高分到低分顺序，依次检索考生所填第一、二、三志愿，被检索学校中一经出现符合投档分数的学校，即向该学校投档；如没有出现符合投档分数的学校，则不能投档。上述过程完成后，无论档案是否投出，均视为该考生已享受了本批次平行学校志愿投档机会。</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⑤在录取过程中，如考生总分相同，则按语文、数学、英语三门分数之和从高到低再次排序。如仍相同，则将这部分考生按志愿全部投档。被某一批次录取的考生不得参与其它批次的招生录取，未被录取考生可参加下批次所报志愿录取。考生在规定时间内不报到而出现的空缺计划按相关规定执行。</w:t>
      </w:r>
    </w:p>
    <w:p>
      <w:pPr>
        <w:adjustRightInd w:val="0"/>
        <w:snapToGrid w:val="0"/>
        <w:spacing w:line="520" w:lineRule="exact"/>
        <w:ind w:firstLine="640" w:firstLineChars="200"/>
        <w:rPr>
          <w:rFonts w:eastAsia="仿宋_GB2312"/>
          <w:snapToGrid w:val="0"/>
          <w:kern w:val="0"/>
          <w:sz w:val="32"/>
          <w:szCs w:val="32"/>
        </w:rPr>
      </w:pPr>
      <w:r>
        <w:rPr>
          <w:rFonts w:hint="eastAsia" w:eastAsia="仿宋_GB2312"/>
          <w:snapToGrid w:val="0"/>
          <w:kern w:val="0"/>
          <w:sz w:val="32"/>
          <w:szCs w:val="32"/>
        </w:rPr>
        <w:t>⑥今年如皋中学继续实行实名推荐生制度，推荐生人数按本校招生计划的70%确定，推荐生名额根据初中毕业生数按比例分配到各初中学校实行实名推荐。白蒲中学继续实行计划推荐生制度，推荐人数按本校招生计划的60%确定，推荐生名额根据初中毕业生数按比例分配到各初中学校，考生只有在普通高中第2小批第一志愿填报了白蒲中学，才能进入白蒲中学推荐生投档录取程序。具体实施办法由市教育局另行公布。2021级新入学的初中学生，须在我市的初中学校在籍在读满三年，方可享受我市热点普通高中推荐生等相关政策。</w:t>
      </w:r>
    </w:p>
    <w:p>
      <w:pPr>
        <w:adjustRightInd w:val="0"/>
        <w:snapToGrid w:val="0"/>
        <w:spacing w:line="520" w:lineRule="exact"/>
        <w:ind w:firstLine="640" w:firstLineChars="200"/>
        <w:rPr>
          <w:rFonts w:hint="eastAsia"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⑦今年南通中学面向徐州、南通、连云港、淮安、盐城、泰州、宿迁等市招收50名左右航空实验班学生，招生录取工作按照《省教育厅关于印发2023年空军青少年航空学校招生工作方案的通知》文件执行。航空实验班学生录取后，原录取学校的招生计划不再增补。</w:t>
      </w:r>
    </w:p>
    <w:p>
      <w:pPr>
        <w:adjustRightInd w:val="0"/>
        <w:snapToGrid w:val="0"/>
        <w:spacing w:line="520" w:lineRule="exact"/>
        <w:ind w:firstLine="640" w:firstLineChars="200"/>
        <w:rPr>
          <w:rFonts w:hint="eastAsia" w:eastAsia="仿宋_GB2312"/>
          <w:snapToGrid w:val="0"/>
          <w:color w:val="FF0000"/>
          <w:kern w:val="0"/>
          <w:sz w:val="32"/>
          <w:szCs w:val="32"/>
        </w:rPr>
      </w:pPr>
      <w:r>
        <w:rPr>
          <w:rFonts w:hint="eastAsia" w:ascii="Times New Roman" w:hAnsi="Times New Roman" w:eastAsia="仿宋_GB2312" w:cs="Times New Roman"/>
          <w:snapToGrid w:val="0"/>
          <w:kern w:val="0"/>
          <w:sz w:val="32"/>
          <w:szCs w:val="32"/>
        </w:rPr>
        <w:t>⑧今年报考普通高中的考生综合素</w:t>
      </w:r>
      <w:r>
        <w:rPr>
          <w:rFonts w:hint="eastAsia" w:eastAsia="仿宋_GB2312"/>
          <w:snapToGrid w:val="0"/>
          <w:kern w:val="0"/>
          <w:sz w:val="32"/>
          <w:szCs w:val="32"/>
        </w:rPr>
        <w:t>质①②项须达合格，③④⑤⑥项四项指标中至少有两项达到B级，其余指标不低于C级。特色高中自主招生录取综合素质评价必备条件为：与学校特色相应的综合素质评价等级必须为A，其余项目的等级必须达到普通高中招生录取要求。</w:t>
      </w:r>
      <w:r>
        <w:rPr>
          <w:rFonts w:eastAsia="仿宋_GB2312"/>
          <w:snapToGrid w:val="0"/>
          <w:kern w:val="0"/>
          <w:sz w:val="32"/>
          <w:szCs w:val="32"/>
        </w:rPr>
        <w:t>202</w:t>
      </w:r>
      <w:r>
        <w:rPr>
          <w:rFonts w:hint="eastAsia" w:eastAsia="仿宋_GB2312"/>
          <w:snapToGrid w:val="0"/>
          <w:kern w:val="0"/>
          <w:sz w:val="32"/>
          <w:szCs w:val="32"/>
        </w:rPr>
        <w:t>3年我市普通高中录取时各招生学校对综合素质评价的最低等级要求如下：</w:t>
      </w:r>
    </w:p>
    <w:tbl>
      <w:tblPr>
        <w:tblStyle w:val="9"/>
        <w:tblW w:w="768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89"/>
        <w:gridCol w:w="50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950" w:hRule="atLeast"/>
          <w:jc w:val="center"/>
        </w:trPr>
        <w:tc>
          <w:tcPr>
            <w:tcW w:w="2589"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ascii="黑体" w:hAnsi="黑体" w:eastAsia="黑体"/>
                <w:sz w:val="28"/>
                <w:szCs w:val="28"/>
              </w:rPr>
            </w:pPr>
            <w:r>
              <w:rPr>
                <w:rFonts w:hint="eastAsia" w:ascii="黑体" w:hAnsi="黑体" w:eastAsia="黑体"/>
                <w:sz w:val="28"/>
                <w:szCs w:val="28"/>
              </w:rPr>
              <w:t>类  别</w:t>
            </w:r>
          </w:p>
        </w:tc>
        <w:tc>
          <w:tcPr>
            <w:tcW w:w="5095" w:type="dxa"/>
            <w:tcBorders>
              <w:top w:val="single" w:color="auto" w:sz="4" w:space="0"/>
              <w:left w:val="single" w:color="auto" w:sz="4" w:space="0"/>
              <w:right w:val="single" w:color="auto" w:sz="4" w:space="0"/>
            </w:tcBorders>
            <w:noWrap w:val="0"/>
            <w:vAlign w:val="center"/>
          </w:tcPr>
          <w:p>
            <w:pPr>
              <w:widowControl/>
              <w:spacing w:line="380" w:lineRule="exact"/>
              <w:jc w:val="center"/>
              <w:rPr>
                <w:rFonts w:hint="eastAsia" w:ascii="黑体" w:hAnsi="黑体" w:eastAsia="黑体"/>
                <w:sz w:val="28"/>
                <w:szCs w:val="28"/>
              </w:rPr>
            </w:pPr>
            <w:r>
              <w:rPr>
                <w:rFonts w:hint="eastAsia" w:ascii="黑体" w:hAnsi="黑体" w:eastAsia="黑体"/>
                <w:sz w:val="28"/>
                <w:szCs w:val="28"/>
              </w:rPr>
              <w:t>综合素质评价</w:t>
            </w:r>
          </w:p>
          <w:p>
            <w:pPr>
              <w:widowControl/>
              <w:spacing w:line="380" w:lineRule="exact"/>
              <w:jc w:val="center"/>
              <w:rPr>
                <w:rFonts w:hint="eastAsia" w:ascii="黑体" w:hAnsi="黑体" w:eastAsia="黑体"/>
                <w:sz w:val="28"/>
                <w:szCs w:val="28"/>
              </w:rPr>
            </w:pPr>
            <w:r>
              <w:rPr>
                <w:rFonts w:hint="eastAsia" w:ascii="黑体" w:hAnsi="黑体" w:eastAsia="黑体"/>
                <w:sz w:val="28"/>
                <w:szCs w:val="28"/>
              </w:rPr>
              <w:t>等级要求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2" w:hRule="atLeast"/>
          <w:jc w:val="center"/>
        </w:trPr>
        <w:tc>
          <w:tcPr>
            <w:tcW w:w="2589"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eastAsia="仿宋_GB2312"/>
                <w:snapToGrid w:val="0"/>
                <w:kern w:val="0"/>
                <w:sz w:val="28"/>
                <w:szCs w:val="28"/>
              </w:rPr>
            </w:pPr>
            <w:r>
              <w:rPr>
                <w:rFonts w:hint="eastAsia" w:eastAsia="仿宋_GB2312"/>
                <w:snapToGrid w:val="0"/>
                <w:kern w:val="0"/>
                <w:sz w:val="28"/>
                <w:szCs w:val="28"/>
              </w:rPr>
              <w:t>如皋中学</w:t>
            </w:r>
          </w:p>
        </w:tc>
        <w:tc>
          <w:tcPr>
            <w:tcW w:w="5095"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eastAsia="仿宋_GB2312"/>
                <w:snapToGrid w:val="0"/>
                <w:kern w:val="0"/>
                <w:sz w:val="28"/>
                <w:szCs w:val="28"/>
              </w:rPr>
            </w:pPr>
            <w:r>
              <w:rPr>
                <w:rFonts w:hint="eastAsia" w:eastAsia="仿宋_GB2312"/>
                <w:snapToGrid w:val="0"/>
                <w:kern w:val="0"/>
                <w:sz w:val="28"/>
                <w:szCs w:val="28"/>
              </w:rPr>
              <w:t>2合格4B</w:t>
            </w:r>
          </w:p>
          <w:p>
            <w:pPr>
              <w:widowControl/>
              <w:spacing w:line="380" w:lineRule="exact"/>
              <w:jc w:val="center"/>
              <w:rPr>
                <w:rFonts w:hint="eastAsia" w:eastAsia="仿宋_GB2312"/>
                <w:snapToGrid w:val="0"/>
                <w:kern w:val="0"/>
                <w:sz w:val="28"/>
                <w:szCs w:val="28"/>
              </w:rPr>
            </w:pPr>
            <w:r>
              <w:rPr>
                <w:rFonts w:hint="eastAsia" w:eastAsia="仿宋_GB2312"/>
                <w:snapToGrid w:val="0"/>
                <w:kern w:val="0"/>
                <w:sz w:val="28"/>
                <w:szCs w:val="28"/>
              </w:rPr>
              <w:t>（推荐生2合格2A2B）</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22" w:hRule="atLeast"/>
          <w:jc w:val="center"/>
        </w:trPr>
        <w:tc>
          <w:tcPr>
            <w:tcW w:w="2589"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eastAsia="仿宋_GB2312"/>
                <w:snapToGrid w:val="0"/>
                <w:kern w:val="0"/>
                <w:sz w:val="28"/>
                <w:szCs w:val="28"/>
              </w:rPr>
            </w:pPr>
            <w:r>
              <w:rPr>
                <w:rFonts w:hint="eastAsia" w:eastAsia="仿宋_GB2312"/>
                <w:snapToGrid w:val="0"/>
                <w:kern w:val="0"/>
                <w:sz w:val="28"/>
                <w:szCs w:val="28"/>
              </w:rPr>
              <w:t>白蒲中学</w:t>
            </w:r>
          </w:p>
        </w:tc>
        <w:tc>
          <w:tcPr>
            <w:tcW w:w="5095"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eastAsia="仿宋_GB2312"/>
                <w:snapToGrid w:val="0"/>
                <w:kern w:val="0"/>
                <w:sz w:val="28"/>
                <w:szCs w:val="28"/>
              </w:rPr>
            </w:pPr>
            <w:r>
              <w:rPr>
                <w:rFonts w:hint="eastAsia" w:eastAsia="仿宋_GB2312"/>
                <w:snapToGrid w:val="0"/>
                <w:kern w:val="0"/>
                <w:sz w:val="28"/>
                <w:szCs w:val="28"/>
              </w:rPr>
              <w:t>2合格3B1C</w:t>
            </w:r>
          </w:p>
          <w:p>
            <w:pPr>
              <w:widowControl/>
              <w:spacing w:line="380" w:lineRule="exact"/>
              <w:jc w:val="center"/>
              <w:rPr>
                <w:rFonts w:hint="eastAsia" w:eastAsia="仿宋_GB2312"/>
                <w:snapToGrid w:val="0"/>
                <w:kern w:val="0"/>
                <w:sz w:val="28"/>
                <w:szCs w:val="28"/>
              </w:rPr>
            </w:pPr>
            <w:r>
              <w:rPr>
                <w:rFonts w:hint="eastAsia" w:eastAsia="仿宋_GB2312"/>
                <w:snapToGrid w:val="0"/>
                <w:kern w:val="0"/>
                <w:sz w:val="28"/>
                <w:szCs w:val="28"/>
              </w:rPr>
              <w:t>（含推荐生）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630" w:hRule="atLeast"/>
          <w:jc w:val="center"/>
        </w:trPr>
        <w:tc>
          <w:tcPr>
            <w:tcW w:w="2589"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eastAsia="仿宋_GB2312"/>
                <w:snapToGrid w:val="0"/>
                <w:kern w:val="0"/>
                <w:sz w:val="28"/>
                <w:szCs w:val="28"/>
              </w:rPr>
            </w:pPr>
            <w:r>
              <w:rPr>
                <w:rFonts w:hint="eastAsia" w:eastAsia="仿宋_GB2312"/>
                <w:snapToGrid w:val="0"/>
                <w:kern w:val="0"/>
                <w:sz w:val="28"/>
                <w:szCs w:val="28"/>
              </w:rPr>
              <w:t>石庄中学</w:t>
            </w:r>
          </w:p>
        </w:tc>
        <w:tc>
          <w:tcPr>
            <w:tcW w:w="5095"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eastAsia="仿宋_GB2312"/>
                <w:snapToGrid w:val="0"/>
                <w:kern w:val="0"/>
                <w:sz w:val="28"/>
                <w:szCs w:val="28"/>
              </w:rPr>
            </w:pPr>
            <w:r>
              <w:rPr>
                <w:rFonts w:hint="eastAsia" w:eastAsia="仿宋_GB2312"/>
                <w:snapToGrid w:val="0"/>
                <w:kern w:val="0"/>
                <w:sz w:val="28"/>
                <w:szCs w:val="28"/>
              </w:rPr>
              <w:t>2合格3B1C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630" w:hRule="atLeast"/>
          <w:jc w:val="center"/>
        </w:trPr>
        <w:tc>
          <w:tcPr>
            <w:tcW w:w="2589"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eastAsia="仿宋_GB2312"/>
                <w:snapToGrid w:val="0"/>
                <w:kern w:val="0"/>
                <w:sz w:val="28"/>
                <w:szCs w:val="28"/>
              </w:rPr>
            </w:pPr>
            <w:r>
              <w:rPr>
                <w:rFonts w:hint="eastAsia" w:eastAsia="仿宋_GB2312"/>
                <w:snapToGrid w:val="0"/>
                <w:kern w:val="0"/>
                <w:sz w:val="28"/>
                <w:szCs w:val="28"/>
              </w:rPr>
              <w:t>江安中学</w:t>
            </w:r>
          </w:p>
        </w:tc>
        <w:tc>
          <w:tcPr>
            <w:tcW w:w="5095"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eastAsia="仿宋_GB2312"/>
                <w:snapToGrid w:val="0"/>
                <w:kern w:val="0"/>
                <w:sz w:val="28"/>
                <w:szCs w:val="28"/>
              </w:rPr>
            </w:pPr>
            <w:r>
              <w:rPr>
                <w:rFonts w:hint="eastAsia" w:eastAsia="仿宋_GB2312"/>
                <w:snapToGrid w:val="0"/>
                <w:kern w:val="0"/>
                <w:sz w:val="28"/>
                <w:szCs w:val="28"/>
              </w:rPr>
              <w:t>2合格3B1C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630" w:hRule="atLeast"/>
          <w:jc w:val="center"/>
        </w:trPr>
        <w:tc>
          <w:tcPr>
            <w:tcW w:w="2589"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eastAsia="仿宋_GB2312"/>
                <w:snapToGrid w:val="0"/>
                <w:kern w:val="0"/>
                <w:sz w:val="28"/>
                <w:szCs w:val="28"/>
              </w:rPr>
            </w:pPr>
            <w:r>
              <w:rPr>
                <w:rFonts w:hint="eastAsia" w:eastAsia="仿宋_GB2312"/>
                <w:snapToGrid w:val="0"/>
                <w:kern w:val="0"/>
                <w:sz w:val="28"/>
                <w:szCs w:val="28"/>
              </w:rPr>
              <w:t>市一中</w:t>
            </w:r>
          </w:p>
        </w:tc>
        <w:tc>
          <w:tcPr>
            <w:tcW w:w="5095"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eastAsia="仿宋_GB2312"/>
                <w:snapToGrid w:val="0"/>
                <w:kern w:val="0"/>
                <w:sz w:val="28"/>
                <w:szCs w:val="28"/>
              </w:rPr>
            </w:pPr>
            <w:r>
              <w:rPr>
                <w:rFonts w:hint="eastAsia" w:eastAsia="仿宋_GB2312"/>
                <w:snapToGrid w:val="0"/>
                <w:kern w:val="0"/>
                <w:sz w:val="28"/>
                <w:szCs w:val="28"/>
              </w:rPr>
              <w:t>2合格3B1C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630" w:hRule="atLeast"/>
          <w:jc w:val="center"/>
        </w:trPr>
        <w:tc>
          <w:tcPr>
            <w:tcW w:w="2589"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eastAsia="仿宋_GB2312"/>
                <w:snapToGrid w:val="0"/>
                <w:kern w:val="0"/>
                <w:sz w:val="28"/>
                <w:szCs w:val="28"/>
              </w:rPr>
            </w:pPr>
            <w:r>
              <w:rPr>
                <w:rFonts w:hint="eastAsia" w:eastAsia="仿宋_GB2312"/>
                <w:snapToGrid w:val="0"/>
                <w:kern w:val="0"/>
                <w:sz w:val="28"/>
                <w:szCs w:val="28"/>
              </w:rPr>
              <w:t>搬经中学</w:t>
            </w:r>
          </w:p>
        </w:tc>
        <w:tc>
          <w:tcPr>
            <w:tcW w:w="5095"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eastAsia="仿宋_GB2312"/>
                <w:snapToGrid w:val="0"/>
                <w:kern w:val="0"/>
                <w:sz w:val="28"/>
                <w:szCs w:val="28"/>
              </w:rPr>
            </w:pPr>
            <w:r>
              <w:rPr>
                <w:rFonts w:hint="eastAsia" w:eastAsia="仿宋_GB2312"/>
                <w:snapToGrid w:val="0"/>
                <w:kern w:val="0"/>
                <w:sz w:val="28"/>
                <w:szCs w:val="28"/>
              </w:rPr>
              <w:t>2合格3B1C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630" w:hRule="atLeast"/>
          <w:jc w:val="center"/>
        </w:trPr>
        <w:tc>
          <w:tcPr>
            <w:tcW w:w="2589"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eastAsia="仿宋_GB2312"/>
                <w:snapToGrid w:val="0"/>
                <w:kern w:val="0"/>
                <w:sz w:val="28"/>
                <w:szCs w:val="28"/>
              </w:rPr>
            </w:pPr>
            <w:r>
              <w:rPr>
                <w:rFonts w:hint="eastAsia" w:eastAsia="仿宋_GB2312"/>
                <w:snapToGrid w:val="0"/>
                <w:kern w:val="0"/>
                <w:sz w:val="28"/>
                <w:szCs w:val="28"/>
              </w:rPr>
              <w:t>长江中学</w:t>
            </w:r>
          </w:p>
        </w:tc>
        <w:tc>
          <w:tcPr>
            <w:tcW w:w="5095"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eastAsia="仿宋_GB2312"/>
                <w:snapToGrid w:val="0"/>
                <w:kern w:val="0"/>
                <w:sz w:val="28"/>
                <w:szCs w:val="28"/>
              </w:rPr>
            </w:pPr>
            <w:r>
              <w:rPr>
                <w:rFonts w:hint="eastAsia" w:eastAsia="仿宋_GB2312"/>
                <w:snapToGrid w:val="0"/>
                <w:kern w:val="0"/>
                <w:sz w:val="28"/>
                <w:szCs w:val="28"/>
              </w:rPr>
              <w:t>2合格2B2C</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wBefore w:w="0" w:type="auto"/>
          <w:wAfter w:w="0" w:type="auto"/>
          <w:trHeight w:val="632" w:hRule="atLeast"/>
          <w:jc w:val="center"/>
        </w:trPr>
        <w:tc>
          <w:tcPr>
            <w:tcW w:w="2589"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eastAsia="仿宋_GB2312"/>
                <w:snapToGrid w:val="0"/>
                <w:kern w:val="0"/>
                <w:sz w:val="28"/>
                <w:szCs w:val="28"/>
              </w:rPr>
            </w:pPr>
            <w:r>
              <w:rPr>
                <w:rFonts w:hint="eastAsia" w:eastAsia="仿宋_GB2312"/>
                <w:snapToGrid w:val="0"/>
                <w:kern w:val="0"/>
                <w:sz w:val="28"/>
                <w:szCs w:val="28"/>
              </w:rPr>
              <w:t>市二中</w:t>
            </w:r>
          </w:p>
        </w:tc>
        <w:tc>
          <w:tcPr>
            <w:tcW w:w="5095" w:type="dxa"/>
            <w:tcBorders>
              <w:top w:val="single" w:color="auto" w:sz="4" w:space="0"/>
              <w:left w:val="single" w:color="auto" w:sz="4" w:space="0"/>
              <w:bottom w:val="single" w:color="auto" w:sz="4" w:space="0"/>
              <w:right w:val="single" w:color="auto" w:sz="4" w:space="0"/>
            </w:tcBorders>
            <w:noWrap w:val="0"/>
            <w:vAlign w:val="center"/>
          </w:tcPr>
          <w:p>
            <w:pPr>
              <w:widowControl/>
              <w:spacing w:line="380" w:lineRule="exact"/>
              <w:jc w:val="center"/>
              <w:rPr>
                <w:rFonts w:hint="eastAsia" w:eastAsia="仿宋_GB2312"/>
                <w:snapToGrid w:val="0"/>
                <w:kern w:val="0"/>
                <w:sz w:val="28"/>
                <w:szCs w:val="28"/>
              </w:rPr>
            </w:pPr>
            <w:r>
              <w:rPr>
                <w:rFonts w:hint="eastAsia" w:eastAsia="仿宋_GB2312"/>
                <w:snapToGrid w:val="0"/>
                <w:kern w:val="0"/>
                <w:sz w:val="28"/>
                <w:szCs w:val="28"/>
              </w:rPr>
              <w:t>2合格2B2C</w:t>
            </w:r>
          </w:p>
        </w:tc>
      </w:tr>
    </w:tbl>
    <w:p>
      <w:pPr>
        <w:adjustRightInd w:val="0"/>
        <w:snapToGrid w:val="0"/>
        <w:spacing w:line="520" w:lineRule="exact"/>
        <w:ind w:firstLine="640" w:firstLineChars="200"/>
        <w:rPr>
          <w:rFonts w:hint="eastAsia"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（3）职业类学校录取。</w:t>
      </w:r>
    </w:p>
    <w:p>
      <w:pPr>
        <w:adjustRightInd w:val="0"/>
        <w:snapToGrid w:val="0"/>
        <w:spacing w:line="520" w:lineRule="exact"/>
        <w:ind w:firstLine="640" w:firstLineChars="200"/>
        <w:rPr>
          <w:rFonts w:hint="eastAsia" w:ascii="Times New Roman" w:hAnsi="Times New Roman" w:eastAsia="仿宋_GB2312" w:cs="Times New Roman"/>
          <w:snapToGrid w:val="0"/>
          <w:kern w:val="0"/>
          <w:sz w:val="32"/>
          <w:szCs w:val="32"/>
        </w:rPr>
      </w:pPr>
      <w:r>
        <w:rPr>
          <w:rFonts w:hint="eastAsia" w:ascii="Times New Roman" w:hAnsi="Times New Roman" w:eastAsia="仿宋_GB2312" w:cs="Times New Roman"/>
          <w:snapToGrid w:val="0"/>
          <w:kern w:val="0"/>
          <w:sz w:val="32"/>
          <w:szCs w:val="32"/>
        </w:rPr>
        <w:t>职业类学校录取分批次依据平行志愿按1:1比例进行投档。五年制高职、省现代职教体系</w:t>
      </w:r>
      <w:r>
        <w:rPr>
          <w:rFonts w:hint="eastAsia" w:ascii="Times New Roman" w:hAnsi="Times New Roman" w:eastAsia="仿宋_GB2312" w:cs="Times New Roman"/>
          <w:snapToGrid w:val="0"/>
          <w:kern w:val="0"/>
          <w:sz w:val="32"/>
          <w:szCs w:val="32"/>
          <w:lang w:eastAsia="zh-CN"/>
        </w:rPr>
        <w:t>“</w:t>
      </w:r>
      <w:r>
        <w:rPr>
          <w:rFonts w:hint="eastAsia" w:ascii="Times New Roman" w:hAnsi="Times New Roman" w:eastAsia="仿宋_GB2312" w:cs="Times New Roman"/>
          <w:snapToGrid w:val="0"/>
          <w:kern w:val="0"/>
          <w:sz w:val="32"/>
          <w:szCs w:val="32"/>
        </w:rPr>
        <w:t>3+3</w:t>
      </w:r>
      <w:r>
        <w:rPr>
          <w:rFonts w:hint="eastAsia" w:ascii="Times New Roman" w:hAnsi="Times New Roman" w:eastAsia="仿宋_GB2312" w:cs="Times New Roman"/>
          <w:snapToGrid w:val="0"/>
          <w:kern w:val="0"/>
          <w:sz w:val="32"/>
          <w:szCs w:val="32"/>
          <w:lang w:eastAsia="zh-CN"/>
        </w:rPr>
        <w:t>”</w:t>
      </w:r>
      <w:r>
        <w:rPr>
          <w:rFonts w:hint="eastAsia" w:ascii="Times New Roman" w:hAnsi="Times New Roman" w:eastAsia="仿宋_GB2312" w:cs="Times New Roman"/>
          <w:snapToGrid w:val="0"/>
          <w:kern w:val="0"/>
          <w:sz w:val="32"/>
          <w:szCs w:val="32"/>
        </w:rPr>
        <w:t>试点项目专业录取，按考生填报志愿并纳入统一投档录取。职业类学校招生录取综合素质评价必备条件为：①②项须达合格，③④⑤⑥四项指标中至少有三项不低于C级。</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中考分数公布后，本市列入招生计划的职业学校，在规定的招生时间内，按市教育局下达的招生计划和考生志愿到各初中学校择优录取。考生被录取后，该生信息将被录入江苏省中等职业教育综合管理系统，其它任何学校不得再录取。凡未被录取的考生可直接到本市未完成招生计划的职业学校报名，职业学校在规定的时间内统一办理录取审批手续。</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（4）录取审批。</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按照南通市统一要求，普通高中、职业类学校的录取信息将作为省、市教育部门和招生部门办理学籍注册以及升学报考资格的主要依据。所有招生学校新生录取通知书均由各录取学校印制、盖章，并根据不同类型录取的学校加盖省、市教育考试院或市教育考试中心录取专用章。</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6．</w:t>
      </w:r>
      <w:r>
        <w:rPr>
          <w:rFonts w:hint="eastAsia" w:ascii="宋体" w:hAnsi="宋体"/>
          <w:snapToGrid w:val="0"/>
          <w:kern w:val="0"/>
          <w:sz w:val="32"/>
          <w:szCs w:val="32"/>
        </w:rPr>
        <w:t>照顾政策</w:t>
      </w:r>
      <w:r>
        <w:rPr>
          <w:rFonts w:hint="eastAsia" w:eastAsia="仿宋_GB2312"/>
          <w:snapToGrid w:val="0"/>
          <w:kern w:val="0"/>
          <w:sz w:val="32"/>
          <w:szCs w:val="32"/>
        </w:rPr>
        <w:t>。</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根据公安部、教育部、民政部公通字〔2005〕78号和江苏省民政厅、江苏省教育厅、江苏省军区政治部苏民优〔2007〕38号文件规定，下列考生可享受加分投档或优先录取：</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（1）革命烈士子女录取时可加20分投档；</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w:t>
      </w:r>
      <w:r>
        <w:rPr>
          <w:rFonts w:eastAsia="仿宋_GB2312"/>
          <w:snapToGrid w:val="0"/>
          <w:kern w:val="0"/>
          <w:sz w:val="32"/>
          <w:szCs w:val="32"/>
        </w:rPr>
        <w:t>2</w:t>
      </w:r>
      <w:r>
        <w:rPr>
          <w:rFonts w:hint="eastAsia" w:eastAsia="仿宋_GB2312"/>
          <w:snapToGrid w:val="0"/>
          <w:kern w:val="0"/>
          <w:sz w:val="32"/>
          <w:szCs w:val="32"/>
        </w:rPr>
        <w:t>）驻边疆国境的县（市）、沙漠区、国家确定的边远地区中的三类地区和军队确定的特、一、二类岛屿部队现役军人子女录取时可加20分投档；</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w:t>
      </w:r>
      <w:r>
        <w:rPr>
          <w:rFonts w:eastAsia="仿宋_GB2312"/>
          <w:snapToGrid w:val="0"/>
          <w:kern w:val="0"/>
          <w:sz w:val="32"/>
          <w:szCs w:val="32"/>
        </w:rPr>
        <w:t>3</w:t>
      </w:r>
      <w:r>
        <w:rPr>
          <w:rFonts w:hint="eastAsia" w:eastAsia="仿宋_GB2312"/>
          <w:snapToGrid w:val="0"/>
          <w:kern w:val="0"/>
          <w:sz w:val="32"/>
          <w:szCs w:val="32"/>
        </w:rPr>
        <w:t>）因公牺牲军人、人民警察子女和一级至四级残疾军人、人民警察子女录取时可加10分投档；</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w:t>
      </w:r>
      <w:r>
        <w:rPr>
          <w:rFonts w:eastAsia="仿宋_GB2312"/>
          <w:snapToGrid w:val="0"/>
          <w:kern w:val="0"/>
          <w:sz w:val="32"/>
          <w:szCs w:val="32"/>
        </w:rPr>
        <w:t>4</w:t>
      </w:r>
      <w:r>
        <w:rPr>
          <w:rFonts w:hint="eastAsia" w:eastAsia="仿宋_GB2312"/>
          <w:snapToGrid w:val="0"/>
          <w:kern w:val="0"/>
          <w:sz w:val="32"/>
          <w:szCs w:val="32"/>
        </w:rPr>
        <w:t>）归侨、归侨子女、华侨子女和台湾省籍考生录取时可加10分投档；</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见义勇为被追认为烈士人员子女参加中考，优待办法参照上述照顾政策第（1）条执行；见义勇为死亡或致一至四级残疾人员的子女参加中考，优待办法参照上述照顾政策第（</w:t>
      </w:r>
      <w:r>
        <w:rPr>
          <w:rFonts w:eastAsia="仿宋_GB2312"/>
          <w:snapToGrid w:val="0"/>
          <w:kern w:val="0"/>
          <w:sz w:val="32"/>
          <w:szCs w:val="32"/>
        </w:rPr>
        <w:t>3</w:t>
      </w:r>
      <w:r>
        <w:rPr>
          <w:rFonts w:hint="eastAsia" w:eastAsia="仿宋_GB2312"/>
          <w:snapToGrid w:val="0"/>
          <w:kern w:val="0"/>
          <w:sz w:val="32"/>
          <w:szCs w:val="32"/>
        </w:rPr>
        <w:t>）条执行。</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本市军人子女的录取，按照相关军人子女教育优待规定执行。残疾考生的录取，按照《中华人民共和国残疾人</w:t>
      </w:r>
      <w:r>
        <w:rPr>
          <w:rFonts w:hint="eastAsia" w:eastAsia="仿宋_GB2312"/>
          <w:snapToGrid w:val="0"/>
          <w:kern w:val="0"/>
          <w:sz w:val="32"/>
          <w:szCs w:val="32"/>
          <w:lang w:val="en-US" w:eastAsia="zh-CN"/>
        </w:rPr>
        <w:t>保障</w:t>
      </w:r>
      <w:r>
        <w:rPr>
          <w:rFonts w:hint="eastAsia" w:eastAsia="仿宋_GB2312"/>
          <w:snapToGrid w:val="0"/>
          <w:kern w:val="0"/>
          <w:sz w:val="32"/>
          <w:szCs w:val="32"/>
        </w:rPr>
        <w:t>法》、国务院《残疾人教育条例》的规定执行。</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同一考生如符合多项加分条件时，则以最高一项计入，不重复加分。</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凡符合照顾政策条件的考生，必须填写有关表格并提供有关部门的证明材料。申请享受照顾政策的考生名单须由考生所在学校审核、公示无异议，报经招考部门验审后，按规定享受照顾政策加分。</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7．</w:t>
      </w:r>
      <w:r>
        <w:rPr>
          <w:rFonts w:hint="eastAsia" w:ascii="宋体" w:hAnsi="宋体"/>
          <w:snapToGrid w:val="0"/>
          <w:kern w:val="0"/>
          <w:sz w:val="32"/>
          <w:szCs w:val="32"/>
        </w:rPr>
        <w:t>收费政策</w:t>
      </w:r>
      <w:r>
        <w:rPr>
          <w:rFonts w:hint="eastAsia" w:eastAsia="仿宋_GB2312"/>
          <w:snapToGrid w:val="0"/>
          <w:kern w:val="0"/>
          <w:sz w:val="32"/>
          <w:szCs w:val="32"/>
        </w:rPr>
        <w:t>。</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中等学校招生考试收费标准严格按照省财政厅、省物价局、省教育厅联合下发的有关文件执行。</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各学校应进一步健全保障机制，加大扶贫助学力度，加强中等职业学校国家助学金和普通高中政府助学金的管理。在普通高中就读的家庭经济困难的学生，学费按省、市规定的减免政策执行。</w:t>
      </w:r>
    </w:p>
    <w:p>
      <w:pPr>
        <w:adjustRightInd w:val="0"/>
        <w:snapToGrid w:val="0"/>
        <w:spacing w:line="520" w:lineRule="exact"/>
        <w:ind w:firstLine="640" w:firstLineChars="200"/>
        <w:rPr>
          <w:rFonts w:hint="eastAsia" w:ascii="楷体_GB2312" w:eastAsia="楷体_GB2312"/>
          <w:snapToGrid w:val="0"/>
          <w:kern w:val="0"/>
          <w:sz w:val="32"/>
          <w:szCs w:val="32"/>
        </w:rPr>
      </w:pPr>
      <w:r>
        <w:rPr>
          <w:rFonts w:hint="eastAsia" w:ascii="楷体_GB2312" w:eastAsia="楷体_GB2312"/>
          <w:snapToGrid w:val="0"/>
          <w:kern w:val="0"/>
          <w:sz w:val="32"/>
          <w:szCs w:val="32"/>
        </w:rPr>
        <w:t>（二）义务教育阶段招生工作。</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全面落实公民同招、均衡编班、平台招生要求，切实维护良好的教育生态和招生秩序；全面落实义务教育免试入学规定要求，通过计划管理、信息公开、专项督查等举措加强过程监管，严格规范管理，努力让每个孩子都能享有公平而有质量的教育。</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小学招生各镇（区、街道）要确保适龄儿童入学率达到100%。各校一律不得招收6周岁以下的</w:t>
      </w:r>
      <w:r>
        <w:rPr>
          <w:rFonts w:hint="eastAsia" w:eastAsia="仿宋_GB2312"/>
          <w:snapToGrid w:val="0"/>
          <w:kern w:val="0"/>
          <w:sz w:val="32"/>
          <w:szCs w:val="32"/>
          <w:lang w:eastAsia="zh-CN"/>
        </w:rPr>
        <w:t>“</w:t>
      </w:r>
      <w:r>
        <w:rPr>
          <w:rFonts w:hint="eastAsia" w:eastAsia="仿宋_GB2312"/>
          <w:snapToGrid w:val="0"/>
          <w:kern w:val="0"/>
          <w:sz w:val="32"/>
          <w:szCs w:val="32"/>
        </w:rPr>
        <w:t>小龄生</w:t>
      </w:r>
      <w:r>
        <w:rPr>
          <w:rFonts w:hint="eastAsia" w:eastAsia="仿宋_GB2312"/>
          <w:snapToGrid w:val="0"/>
          <w:kern w:val="0"/>
          <w:sz w:val="32"/>
          <w:szCs w:val="32"/>
          <w:lang w:eastAsia="zh-CN"/>
        </w:rPr>
        <w:t>”</w:t>
      </w:r>
      <w:r>
        <w:rPr>
          <w:rFonts w:hint="eastAsia" w:eastAsia="仿宋_GB2312"/>
          <w:snapToGrid w:val="0"/>
          <w:kern w:val="0"/>
          <w:sz w:val="32"/>
          <w:szCs w:val="32"/>
        </w:rPr>
        <w:t>（小学一年级入学年龄为2017年8月31日前出生）。对外来务工人员的子女符合相关入学条件要求到我市中小学就读的，各镇（区、街道）及相关学校要确保其100%入学。</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根据省教育厅《关于做好控制义务教育阶段学生辍学工作的意见》（苏教基〔2005〕20号）精神，各镇（区、街道）必须确保小学毕业班在籍学生100%升入初中。</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义务教育阶段学校招生实行就近入学，本市内不得跨镇（区、街道）招生、不得跨校借读，确有特殊情况的必须按有关管理规定办理相关手续。</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各镇（区、街道）小学毕业生的学籍卡及名册于7月31日前整体移交给镇（区、街道）教育管理中心，镇（区、街道）教育管理中心安排所属初中根据接收的学生名册，给所有新生发放入学通知书。各镇（区、街道）初一学生录取名册由镇（区、街道）招生工作领导组审核，以镇（区、街道）为单位报市教育局审批，并进入全国统一的学籍管理库。</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各小学、初中招生要严格控制每班学生数，要努力达到《县域义务教育优质均衡发展督导评估办法》规定的班额要求：小学、初中所有班级学生数分别不超过45人、50人。各镇（区、街道）学校要积极推进小班化教学（班额30人左右）。不得以任何名义举办或变相举办重点班、实验班等，严格实行均衡分班。严禁以办班名义收取捐助费、择校费。</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对外来务工人员的子女符合相关入学条件要求到我市中小学就读的，各镇（区、街道）教育管理中心、各中小学要提供学位给予落实。外来务工人员子女如在本市继续升学，必须在本市相关学校报名、填报志愿、考试并录取。升入普通高中的外省市户口学生在报考普通高校招生考试时，按国家和江苏省的高考有关政策执行。</w:t>
      </w:r>
    </w:p>
    <w:p>
      <w:pPr>
        <w:adjustRightInd w:val="0"/>
        <w:snapToGrid w:val="0"/>
        <w:spacing w:line="520" w:lineRule="exact"/>
        <w:ind w:firstLine="640" w:firstLineChars="200"/>
        <w:rPr>
          <w:rFonts w:eastAsia="仿宋_GB2312"/>
          <w:snapToGrid w:val="0"/>
          <w:kern w:val="0"/>
          <w:sz w:val="32"/>
          <w:szCs w:val="32"/>
        </w:rPr>
      </w:pPr>
      <w:r>
        <w:rPr>
          <w:rFonts w:hint="eastAsia" w:eastAsia="仿宋_GB2312"/>
          <w:snapToGrid w:val="0"/>
          <w:kern w:val="0"/>
          <w:sz w:val="32"/>
          <w:szCs w:val="32"/>
        </w:rPr>
        <w:t>本市进城务工人员子女入学必须符合相关条件并具备相关手续，经所在镇（区、街道）教育管理中心或原就读学校审核后方可到在城相关学校办理入学手续。</w:t>
      </w:r>
    </w:p>
    <w:p>
      <w:pPr>
        <w:adjustRightInd w:val="0"/>
        <w:snapToGrid w:val="0"/>
        <w:spacing w:line="520" w:lineRule="exact"/>
        <w:ind w:firstLine="640" w:firstLineChars="200"/>
        <w:rPr>
          <w:rFonts w:hint="eastAsia" w:ascii="楷体_GB2312" w:eastAsia="楷体_GB2312"/>
          <w:snapToGrid w:val="0"/>
          <w:kern w:val="0"/>
          <w:sz w:val="32"/>
          <w:szCs w:val="32"/>
        </w:rPr>
      </w:pPr>
      <w:r>
        <w:rPr>
          <w:rFonts w:hint="eastAsia" w:ascii="楷体_GB2312" w:eastAsia="楷体_GB2312"/>
          <w:snapToGrid w:val="0"/>
          <w:kern w:val="0"/>
          <w:sz w:val="32"/>
          <w:szCs w:val="32"/>
        </w:rPr>
        <w:t>（三）幼儿园招生工作。</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幼儿园的招生，在时间上与小学招生要基本同步，确保适龄幼儿入园率不低于99%，严格控制班额（小班25人、中班30人、大班35人），严禁招收</w:t>
      </w:r>
      <w:r>
        <w:rPr>
          <w:rFonts w:hint="eastAsia" w:eastAsia="仿宋_GB2312"/>
          <w:snapToGrid w:val="0"/>
          <w:kern w:val="0"/>
          <w:sz w:val="32"/>
          <w:szCs w:val="32"/>
          <w:lang w:eastAsia="zh-CN"/>
        </w:rPr>
        <w:t>“</w:t>
      </w:r>
      <w:r>
        <w:rPr>
          <w:rFonts w:hint="eastAsia" w:eastAsia="仿宋_GB2312"/>
          <w:snapToGrid w:val="0"/>
          <w:kern w:val="0"/>
          <w:sz w:val="32"/>
          <w:szCs w:val="32"/>
        </w:rPr>
        <w:t>小龄生</w:t>
      </w:r>
      <w:r>
        <w:rPr>
          <w:rFonts w:hint="eastAsia" w:eastAsia="仿宋_GB2312"/>
          <w:snapToGrid w:val="0"/>
          <w:kern w:val="0"/>
          <w:sz w:val="32"/>
          <w:szCs w:val="32"/>
          <w:lang w:eastAsia="zh-CN"/>
        </w:rPr>
        <w:t>”</w:t>
      </w:r>
      <w:r>
        <w:rPr>
          <w:rFonts w:hint="eastAsia" w:eastAsia="仿宋_GB2312"/>
          <w:snapToGrid w:val="0"/>
          <w:kern w:val="0"/>
          <w:sz w:val="32"/>
          <w:szCs w:val="32"/>
        </w:rPr>
        <w:t>（小班入学年龄为2020年8月31日前出生）。积极创造条件开展0～3岁婴幼儿的早期教育。</w:t>
      </w:r>
    </w:p>
    <w:p>
      <w:pPr>
        <w:snapToGrid w:val="0"/>
        <w:spacing w:line="520" w:lineRule="exact"/>
        <w:ind w:firstLine="640" w:firstLineChars="200"/>
        <w:rPr>
          <w:rFonts w:hint="eastAsia" w:ascii="黑体" w:hAnsi="宋体" w:eastAsia="黑体"/>
          <w:sz w:val="32"/>
          <w:szCs w:val="32"/>
        </w:rPr>
      </w:pPr>
      <w:r>
        <w:rPr>
          <w:rFonts w:hint="eastAsia" w:ascii="黑体" w:hAnsi="宋体" w:eastAsia="黑体"/>
          <w:sz w:val="32"/>
          <w:szCs w:val="32"/>
        </w:rPr>
        <w:t>三、招生要求</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（一）各镇（区、街道）教育管理中心、各招生学校要建立相应的招生工作领导组和工作组。</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（二）各镇（区、街道）教育管理中心要加强招生政策的宣传，增强政策的透明度，争取社会各界对招生工作的支持，提高执行招生政策的自觉性。</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（三）对2023年初中毕业生升入江苏省如皋中等专业学校、江苏省如皋第一中等专业学校（技工学校）和如皋市江海高级技工学校完成情况实施年终考核。</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（四）各镇（区、街道）教育管理中心、各学校要加强组织领导，规范操作程序，严肃招生纪律。要确保执行政策不违规，宣传口径不变调，操作规程不走样，监督查处不手软，圆满完成今年学校招生工作任务。</w:t>
      </w:r>
    </w:p>
    <w:p>
      <w:pPr>
        <w:adjustRightInd w:val="0"/>
        <w:snapToGrid w:val="0"/>
        <w:spacing w:line="520" w:lineRule="exact"/>
        <w:ind w:firstLine="640" w:firstLineChars="200"/>
        <w:rPr>
          <w:rFonts w:hint="eastAsia" w:eastAsia="仿宋_GB2312"/>
          <w:snapToGrid w:val="0"/>
          <w:kern w:val="0"/>
          <w:sz w:val="32"/>
          <w:szCs w:val="32"/>
        </w:rPr>
      </w:pPr>
      <w:r>
        <w:rPr>
          <w:rFonts w:hint="eastAsia" w:eastAsia="仿宋_GB2312"/>
          <w:snapToGrid w:val="0"/>
          <w:kern w:val="0"/>
          <w:sz w:val="32"/>
          <w:szCs w:val="32"/>
        </w:rPr>
        <w:t>该实施办法，由局基础教育科、职业教育与社会教育科和市教育考试中心共同负责解释。</w:t>
      </w:r>
    </w:p>
    <w:sectPr>
      <w:footerReference r:id="rId3" w:type="default"/>
      <w:footerReference r:id="rId4" w:type="even"/>
      <w:pgSz w:w="11907" w:h="16840"/>
      <w:pgMar w:top="1361" w:right="1531" w:bottom="136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lang/>
      </w:rPr>
      <w:t>1</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0ODdkNjkzZmNkZTJmMzIxNGQ2OTFlNzQ1NmUxZmQifQ=="/>
  </w:docVars>
  <w:rsids>
    <w:rsidRoot w:val="00172A27"/>
    <w:rsid w:val="00002F98"/>
    <w:rsid w:val="000070BE"/>
    <w:rsid w:val="00023956"/>
    <w:rsid w:val="00024C66"/>
    <w:rsid w:val="00025297"/>
    <w:rsid w:val="00026133"/>
    <w:rsid w:val="00031280"/>
    <w:rsid w:val="000317F0"/>
    <w:rsid w:val="000323A8"/>
    <w:rsid w:val="000325B4"/>
    <w:rsid w:val="000401CF"/>
    <w:rsid w:val="00040B09"/>
    <w:rsid w:val="0004149A"/>
    <w:rsid w:val="00045A28"/>
    <w:rsid w:val="00046790"/>
    <w:rsid w:val="0005120B"/>
    <w:rsid w:val="000559A3"/>
    <w:rsid w:val="000613D9"/>
    <w:rsid w:val="00072D03"/>
    <w:rsid w:val="0008293A"/>
    <w:rsid w:val="00087473"/>
    <w:rsid w:val="000907FD"/>
    <w:rsid w:val="00091631"/>
    <w:rsid w:val="000A355F"/>
    <w:rsid w:val="000A430A"/>
    <w:rsid w:val="000A52D7"/>
    <w:rsid w:val="000B39F1"/>
    <w:rsid w:val="000B7926"/>
    <w:rsid w:val="000B7D43"/>
    <w:rsid w:val="000C316D"/>
    <w:rsid w:val="000C7A45"/>
    <w:rsid w:val="000D3109"/>
    <w:rsid w:val="000D69B1"/>
    <w:rsid w:val="000E5579"/>
    <w:rsid w:val="000E69B8"/>
    <w:rsid w:val="000F1D44"/>
    <w:rsid w:val="000F4A55"/>
    <w:rsid w:val="00100937"/>
    <w:rsid w:val="00111529"/>
    <w:rsid w:val="00115F40"/>
    <w:rsid w:val="001179C5"/>
    <w:rsid w:val="001231D3"/>
    <w:rsid w:val="0013137E"/>
    <w:rsid w:val="00132152"/>
    <w:rsid w:val="00132977"/>
    <w:rsid w:val="001417F2"/>
    <w:rsid w:val="00142AFC"/>
    <w:rsid w:val="00154902"/>
    <w:rsid w:val="00156A93"/>
    <w:rsid w:val="0015739F"/>
    <w:rsid w:val="00162914"/>
    <w:rsid w:val="001656E6"/>
    <w:rsid w:val="00165BFB"/>
    <w:rsid w:val="00172898"/>
    <w:rsid w:val="001745DB"/>
    <w:rsid w:val="00176E41"/>
    <w:rsid w:val="00181886"/>
    <w:rsid w:val="00187D84"/>
    <w:rsid w:val="0019089E"/>
    <w:rsid w:val="001A415E"/>
    <w:rsid w:val="001B1DC0"/>
    <w:rsid w:val="001B4959"/>
    <w:rsid w:val="001B6A5A"/>
    <w:rsid w:val="001B6AF3"/>
    <w:rsid w:val="001B6D4D"/>
    <w:rsid w:val="001C132C"/>
    <w:rsid w:val="001C2913"/>
    <w:rsid w:val="001C7A6D"/>
    <w:rsid w:val="001D3AB4"/>
    <w:rsid w:val="001D3B72"/>
    <w:rsid w:val="001E0719"/>
    <w:rsid w:val="001E0EC6"/>
    <w:rsid w:val="001E3724"/>
    <w:rsid w:val="001E4990"/>
    <w:rsid w:val="001F2D1B"/>
    <w:rsid w:val="001F3A29"/>
    <w:rsid w:val="00206A3A"/>
    <w:rsid w:val="00220446"/>
    <w:rsid w:val="0022289D"/>
    <w:rsid w:val="002306ED"/>
    <w:rsid w:val="002319AD"/>
    <w:rsid w:val="002352E7"/>
    <w:rsid w:val="0024129E"/>
    <w:rsid w:val="00243509"/>
    <w:rsid w:val="00244599"/>
    <w:rsid w:val="00245889"/>
    <w:rsid w:val="002475E9"/>
    <w:rsid w:val="002512C1"/>
    <w:rsid w:val="0025230D"/>
    <w:rsid w:val="00260BEE"/>
    <w:rsid w:val="00262501"/>
    <w:rsid w:val="0026621A"/>
    <w:rsid w:val="00274E60"/>
    <w:rsid w:val="00275B68"/>
    <w:rsid w:val="00276D24"/>
    <w:rsid w:val="002812E3"/>
    <w:rsid w:val="00281C63"/>
    <w:rsid w:val="00281DE1"/>
    <w:rsid w:val="0028588E"/>
    <w:rsid w:val="00286E39"/>
    <w:rsid w:val="0029393C"/>
    <w:rsid w:val="002A02D9"/>
    <w:rsid w:val="002E2CBB"/>
    <w:rsid w:val="002E325C"/>
    <w:rsid w:val="002E6C30"/>
    <w:rsid w:val="002F072F"/>
    <w:rsid w:val="002F1579"/>
    <w:rsid w:val="002F32AD"/>
    <w:rsid w:val="0030215A"/>
    <w:rsid w:val="00310847"/>
    <w:rsid w:val="00310DA8"/>
    <w:rsid w:val="00311A95"/>
    <w:rsid w:val="00311CFE"/>
    <w:rsid w:val="003123D7"/>
    <w:rsid w:val="00313811"/>
    <w:rsid w:val="00315C60"/>
    <w:rsid w:val="00325A4A"/>
    <w:rsid w:val="003260E9"/>
    <w:rsid w:val="0033107C"/>
    <w:rsid w:val="0033525F"/>
    <w:rsid w:val="003415CA"/>
    <w:rsid w:val="00341E73"/>
    <w:rsid w:val="003421FF"/>
    <w:rsid w:val="00342224"/>
    <w:rsid w:val="00344DA4"/>
    <w:rsid w:val="00350DA3"/>
    <w:rsid w:val="003511E3"/>
    <w:rsid w:val="00352FB9"/>
    <w:rsid w:val="003559A3"/>
    <w:rsid w:val="003613CE"/>
    <w:rsid w:val="00375740"/>
    <w:rsid w:val="00390D2F"/>
    <w:rsid w:val="00394B6E"/>
    <w:rsid w:val="00397DB1"/>
    <w:rsid w:val="003A2FF0"/>
    <w:rsid w:val="003A5F22"/>
    <w:rsid w:val="003A68F8"/>
    <w:rsid w:val="003B42AB"/>
    <w:rsid w:val="003B6337"/>
    <w:rsid w:val="003B7BC6"/>
    <w:rsid w:val="003C1A81"/>
    <w:rsid w:val="003C6A23"/>
    <w:rsid w:val="003C7297"/>
    <w:rsid w:val="003D10F0"/>
    <w:rsid w:val="003D423C"/>
    <w:rsid w:val="003D6A86"/>
    <w:rsid w:val="003E0574"/>
    <w:rsid w:val="003E0947"/>
    <w:rsid w:val="003E37B3"/>
    <w:rsid w:val="003F1B12"/>
    <w:rsid w:val="003F3ED4"/>
    <w:rsid w:val="003F56ED"/>
    <w:rsid w:val="004020BE"/>
    <w:rsid w:val="0041174B"/>
    <w:rsid w:val="00414863"/>
    <w:rsid w:val="004170E9"/>
    <w:rsid w:val="0042027E"/>
    <w:rsid w:val="004322EB"/>
    <w:rsid w:val="004342B9"/>
    <w:rsid w:val="00437DE7"/>
    <w:rsid w:val="00455559"/>
    <w:rsid w:val="00455A95"/>
    <w:rsid w:val="004601E2"/>
    <w:rsid w:val="004613D7"/>
    <w:rsid w:val="00462EA5"/>
    <w:rsid w:val="004664CD"/>
    <w:rsid w:val="00467734"/>
    <w:rsid w:val="0047515A"/>
    <w:rsid w:val="00476037"/>
    <w:rsid w:val="004776ED"/>
    <w:rsid w:val="004813BA"/>
    <w:rsid w:val="00484621"/>
    <w:rsid w:val="0048509B"/>
    <w:rsid w:val="004852D0"/>
    <w:rsid w:val="00485378"/>
    <w:rsid w:val="00493335"/>
    <w:rsid w:val="00497A71"/>
    <w:rsid w:val="004A595C"/>
    <w:rsid w:val="004A6A3B"/>
    <w:rsid w:val="004B1B0F"/>
    <w:rsid w:val="004B54B7"/>
    <w:rsid w:val="004C1B6F"/>
    <w:rsid w:val="004C64A0"/>
    <w:rsid w:val="004D662F"/>
    <w:rsid w:val="004D6796"/>
    <w:rsid w:val="004D699E"/>
    <w:rsid w:val="004F75B9"/>
    <w:rsid w:val="00505553"/>
    <w:rsid w:val="00506EAD"/>
    <w:rsid w:val="005074C5"/>
    <w:rsid w:val="00510B61"/>
    <w:rsid w:val="00510E86"/>
    <w:rsid w:val="00521586"/>
    <w:rsid w:val="00524F64"/>
    <w:rsid w:val="0052550F"/>
    <w:rsid w:val="00526C18"/>
    <w:rsid w:val="00532496"/>
    <w:rsid w:val="00543E95"/>
    <w:rsid w:val="00556F1C"/>
    <w:rsid w:val="0057104D"/>
    <w:rsid w:val="005736C3"/>
    <w:rsid w:val="00574533"/>
    <w:rsid w:val="0057483A"/>
    <w:rsid w:val="00576EB0"/>
    <w:rsid w:val="005831DF"/>
    <w:rsid w:val="00584778"/>
    <w:rsid w:val="005A0084"/>
    <w:rsid w:val="005A5E78"/>
    <w:rsid w:val="005A734E"/>
    <w:rsid w:val="005B250A"/>
    <w:rsid w:val="005B395D"/>
    <w:rsid w:val="005C018C"/>
    <w:rsid w:val="005C70CA"/>
    <w:rsid w:val="005D5CF4"/>
    <w:rsid w:val="005D7784"/>
    <w:rsid w:val="005E26A0"/>
    <w:rsid w:val="005F1EB0"/>
    <w:rsid w:val="0060290F"/>
    <w:rsid w:val="00620031"/>
    <w:rsid w:val="00630FCA"/>
    <w:rsid w:val="00631401"/>
    <w:rsid w:val="006326C6"/>
    <w:rsid w:val="00642361"/>
    <w:rsid w:val="00655E14"/>
    <w:rsid w:val="006602B6"/>
    <w:rsid w:val="006619DA"/>
    <w:rsid w:val="00662E73"/>
    <w:rsid w:val="00667A58"/>
    <w:rsid w:val="00670507"/>
    <w:rsid w:val="00672DDC"/>
    <w:rsid w:val="006763AF"/>
    <w:rsid w:val="00680A07"/>
    <w:rsid w:val="00686E99"/>
    <w:rsid w:val="00690F78"/>
    <w:rsid w:val="00697A7A"/>
    <w:rsid w:val="006A0846"/>
    <w:rsid w:val="006A7CAC"/>
    <w:rsid w:val="006B0598"/>
    <w:rsid w:val="006D06E0"/>
    <w:rsid w:val="006D27AF"/>
    <w:rsid w:val="006D6657"/>
    <w:rsid w:val="006E0CDF"/>
    <w:rsid w:val="006E5FC7"/>
    <w:rsid w:val="006E6AFE"/>
    <w:rsid w:val="006E7463"/>
    <w:rsid w:val="006F5723"/>
    <w:rsid w:val="007057F3"/>
    <w:rsid w:val="0070672B"/>
    <w:rsid w:val="007078F4"/>
    <w:rsid w:val="00720365"/>
    <w:rsid w:val="00722C1D"/>
    <w:rsid w:val="00723B18"/>
    <w:rsid w:val="0072648E"/>
    <w:rsid w:val="007265B1"/>
    <w:rsid w:val="00730141"/>
    <w:rsid w:val="007404E4"/>
    <w:rsid w:val="00741BF7"/>
    <w:rsid w:val="00744780"/>
    <w:rsid w:val="00744B0B"/>
    <w:rsid w:val="00745976"/>
    <w:rsid w:val="00755043"/>
    <w:rsid w:val="0075677C"/>
    <w:rsid w:val="007638F6"/>
    <w:rsid w:val="00764C4F"/>
    <w:rsid w:val="00767C75"/>
    <w:rsid w:val="00772B79"/>
    <w:rsid w:val="007759AE"/>
    <w:rsid w:val="007762C5"/>
    <w:rsid w:val="00777200"/>
    <w:rsid w:val="00777C3E"/>
    <w:rsid w:val="00782719"/>
    <w:rsid w:val="00787D1D"/>
    <w:rsid w:val="007925EE"/>
    <w:rsid w:val="00794F89"/>
    <w:rsid w:val="007964A2"/>
    <w:rsid w:val="00796A9C"/>
    <w:rsid w:val="00797C0C"/>
    <w:rsid w:val="007A02D7"/>
    <w:rsid w:val="007A48C8"/>
    <w:rsid w:val="007A5B37"/>
    <w:rsid w:val="007B0EE6"/>
    <w:rsid w:val="007B11DB"/>
    <w:rsid w:val="007B24D9"/>
    <w:rsid w:val="007C33C0"/>
    <w:rsid w:val="007C6757"/>
    <w:rsid w:val="007C78BF"/>
    <w:rsid w:val="007D67FA"/>
    <w:rsid w:val="007D7D6A"/>
    <w:rsid w:val="007D7FC7"/>
    <w:rsid w:val="007E06E3"/>
    <w:rsid w:val="007E0B5E"/>
    <w:rsid w:val="007E2696"/>
    <w:rsid w:val="007F6D7A"/>
    <w:rsid w:val="00800BBD"/>
    <w:rsid w:val="0080331F"/>
    <w:rsid w:val="00803BE1"/>
    <w:rsid w:val="00805B1C"/>
    <w:rsid w:val="00807593"/>
    <w:rsid w:val="00810F17"/>
    <w:rsid w:val="008134F4"/>
    <w:rsid w:val="00813743"/>
    <w:rsid w:val="0081744C"/>
    <w:rsid w:val="00827DB1"/>
    <w:rsid w:val="008331BF"/>
    <w:rsid w:val="00836D07"/>
    <w:rsid w:val="00841236"/>
    <w:rsid w:val="00846011"/>
    <w:rsid w:val="0085175E"/>
    <w:rsid w:val="00857BBC"/>
    <w:rsid w:val="00863304"/>
    <w:rsid w:val="00866DD6"/>
    <w:rsid w:val="00885144"/>
    <w:rsid w:val="00885369"/>
    <w:rsid w:val="00891347"/>
    <w:rsid w:val="00894626"/>
    <w:rsid w:val="00897DE6"/>
    <w:rsid w:val="008A1045"/>
    <w:rsid w:val="008A5EDB"/>
    <w:rsid w:val="008B1459"/>
    <w:rsid w:val="008B396A"/>
    <w:rsid w:val="008B595C"/>
    <w:rsid w:val="008B7237"/>
    <w:rsid w:val="008C0407"/>
    <w:rsid w:val="008C1D88"/>
    <w:rsid w:val="008D6426"/>
    <w:rsid w:val="008D6D62"/>
    <w:rsid w:val="008E1A75"/>
    <w:rsid w:val="008E46F5"/>
    <w:rsid w:val="008E79AD"/>
    <w:rsid w:val="008F0447"/>
    <w:rsid w:val="008F3B43"/>
    <w:rsid w:val="008F5803"/>
    <w:rsid w:val="00912253"/>
    <w:rsid w:val="009158FC"/>
    <w:rsid w:val="00917D43"/>
    <w:rsid w:val="00923A10"/>
    <w:rsid w:val="00926750"/>
    <w:rsid w:val="00932853"/>
    <w:rsid w:val="009338C0"/>
    <w:rsid w:val="00933EBB"/>
    <w:rsid w:val="009411B5"/>
    <w:rsid w:val="00944C5D"/>
    <w:rsid w:val="0095355F"/>
    <w:rsid w:val="009552F7"/>
    <w:rsid w:val="00960676"/>
    <w:rsid w:val="0096584B"/>
    <w:rsid w:val="00965857"/>
    <w:rsid w:val="00967870"/>
    <w:rsid w:val="009848C7"/>
    <w:rsid w:val="00987A6A"/>
    <w:rsid w:val="00994E44"/>
    <w:rsid w:val="00996C45"/>
    <w:rsid w:val="009A2BF3"/>
    <w:rsid w:val="009A31E5"/>
    <w:rsid w:val="009A59B0"/>
    <w:rsid w:val="009B4E8A"/>
    <w:rsid w:val="009C5040"/>
    <w:rsid w:val="009C5770"/>
    <w:rsid w:val="009C6D7A"/>
    <w:rsid w:val="009D0874"/>
    <w:rsid w:val="009D2DA4"/>
    <w:rsid w:val="009D6160"/>
    <w:rsid w:val="009E0CC8"/>
    <w:rsid w:val="009E42DC"/>
    <w:rsid w:val="009E4E42"/>
    <w:rsid w:val="009E707E"/>
    <w:rsid w:val="009F2E97"/>
    <w:rsid w:val="00A122EF"/>
    <w:rsid w:val="00A14B26"/>
    <w:rsid w:val="00A14CB4"/>
    <w:rsid w:val="00A15717"/>
    <w:rsid w:val="00A16F20"/>
    <w:rsid w:val="00A20050"/>
    <w:rsid w:val="00A254FD"/>
    <w:rsid w:val="00A36208"/>
    <w:rsid w:val="00A428C1"/>
    <w:rsid w:val="00A445BC"/>
    <w:rsid w:val="00A45972"/>
    <w:rsid w:val="00A46004"/>
    <w:rsid w:val="00A46AC2"/>
    <w:rsid w:val="00A57FB0"/>
    <w:rsid w:val="00A62FFC"/>
    <w:rsid w:val="00A6370E"/>
    <w:rsid w:val="00A82EA2"/>
    <w:rsid w:val="00A87D9B"/>
    <w:rsid w:val="00A95444"/>
    <w:rsid w:val="00AA2752"/>
    <w:rsid w:val="00AA68F9"/>
    <w:rsid w:val="00AA776F"/>
    <w:rsid w:val="00AB116C"/>
    <w:rsid w:val="00AB2439"/>
    <w:rsid w:val="00AB5214"/>
    <w:rsid w:val="00AC6619"/>
    <w:rsid w:val="00AD43E3"/>
    <w:rsid w:val="00AD5967"/>
    <w:rsid w:val="00AE40FE"/>
    <w:rsid w:val="00AE5D98"/>
    <w:rsid w:val="00AF1C82"/>
    <w:rsid w:val="00AF4ACA"/>
    <w:rsid w:val="00B12CCF"/>
    <w:rsid w:val="00B13C05"/>
    <w:rsid w:val="00B155BF"/>
    <w:rsid w:val="00B16273"/>
    <w:rsid w:val="00B16C16"/>
    <w:rsid w:val="00B171B6"/>
    <w:rsid w:val="00B17E51"/>
    <w:rsid w:val="00B20A78"/>
    <w:rsid w:val="00B226B2"/>
    <w:rsid w:val="00B2734C"/>
    <w:rsid w:val="00B31A87"/>
    <w:rsid w:val="00B3419B"/>
    <w:rsid w:val="00B425B7"/>
    <w:rsid w:val="00B45FF4"/>
    <w:rsid w:val="00B5053A"/>
    <w:rsid w:val="00B55962"/>
    <w:rsid w:val="00B56E0E"/>
    <w:rsid w:val="00B634D2"/>
    <w:rsid w:val="00B67451"/>
    <w:rsid w:val="00B76893"/>
    <w:rsid w:val="00B76BB0"/>
    <w:rsid w:val="00B81472"/>
    <w:rsid w:val="00B83C4E"/>
    <w:rsid w:val="00B85A5F"/>
    <w:rsid w:val="00B90272"/>
    <w:rsid w:val="00B96B00"/>
    <w:rsid w:val="00BA2C26"/>
    <w:rsid w:val="00BA4AD7"/>
    <w:rsid w:val="00BA6FD3"/>
    <w:rsid w:val="00BB1599"/>
    <w:rsid w:val="00BB60E8"/>
    <w:rsid w:val="00BD11B1"/>
    <w:rsid w:val="00BD47E8"/>
    <w:rsid w:val="00BD6E2E"/>
    <w:rsid w:val="00BE67E0"/>
    <w:rsid w:val="00BE6AF4"/>
    <w:rsid w:val="00BF21C0"/>
    <w:rsid w:val="00BF3142"/>
    <w:rsid w:val="00C00C96"/>
    <w:rsid w:val="00C0166A"/>
    <w:rsid w:val="00C03A71"/>
    <w:rsid w:val="00C10057"/>
    <w:rsid w:val="00C11425"/>
    <w:rsid w:val="00C11AE4"/>
    <w:rsid w:val="00C122FC"/>
    <w:rsid w:val="00C12436"/>
    <w:rsid w:val="00C16414"/>
    <w:rsid w:val="00C1651A"/>
    <w:rsid w:val="00C1699D"/>
    <w:rsid w:val="00C24074"/>
    <w:rsid w:val="00C30F66"/>
    <w:rsid w:val="00C455C0"/>
    <w:rsid w:val="00C45A64"/>
    <w:rsid w:val="00C542BA"/>
    <w:rsid w:val="00C5762B"/>
    <w:rsid w:val="00C66614"/>
    <w:rsid w:val="00C66CC9"/>
    <w:rsid w:val="00C741E5"/>
    <w:rsid w:val="00C77A77"/>
    <w:rsid w:val="00C847E1"/>
    <w:rsid w:val="00C8726E"/>
    <w:rsid w:val="00C9201C"/>
    <w:rsid w:val="00C928BF"/>
    <w:rsid w:val="00C929CD"/>
    <w:rsid w:val="00C94026"/>
    <w:rsid w:val="00C97209"/>
    <w:rsid w:val="00CA3410"/>
    <w:rsid w:val="00CA6B91"/>
    <w:rsid w:val="00CB08F2"/>
    <w:rsid w:val="00CB3A1F"/>
    <w:rsid w:val="00CB40BF"/>
    <w:rsid w:val="00CB4E41"/>
    <w:rsid w:val="00CB74CA"/>
    <w:rsid w:val="00CC064D"/>
    <w:rsid w:val="00CC152A"/>
    <w:rsid w:val="00CC2CB3"/>
    <w:rsid w:val="00CC2F1B"/>
    <w:rsid w:val="00CC3531"/>
    <w:rsid w:val="00CC6FD6"/>
    <w:rsid w:val="00CE15A9"/>
    <w:rsid w:val="00CE35AA"/>
    <w:rsid w:val="00CE4083"/>
    <w:rsid w:val="00CF05A5"/>
    <w:rsid w:val="00D1189E"/>
    <w:rsid w:val="00D23700"/>
    <w:rsid w:val="00D24B0D"/>
    <w:rsid w:val="00D25B79"/>
    <w:rsid w:val="00D265C8"/>
    <w:rsid w:val="00D407D3"/>
    <w:rsid w:val="00D44077"/>
    <w:rsid w:val="00D453E1"/>
    <w:rsid w:val="00D5230F"/>
    <w:rsid w:val="00D543D1"/>
    <w:rsid w:val="00D57F8D"/>
    <w:rsid w:val="00D70F51"/>
    <w:rsid w:val="00D7709B"/>
    <w:rsid w:val="00D85FE7"/>
    <w:rsid w:val="00D91DA9"/>
    <w:rsid w:val="00D92E68"/>
    <w:rsid w:val="00D9486B"/>
    <w:rsid w:val="00D94BA6"/>
    <w:rsid w:val="00DA2CF9"/>
    <w:rsid w:val="00DB1D8C"/>
    <w:rsid w:val="00DB49D7"/>
    <w:rsid w:val="00DB72E5"/>
    <w:rsid w:val="00DC3FF6"/>
    <w:rsid w:val="00DD4598"/>
    <w:rsid w:val="00DE2539"/>
    <w:rsid w:val="00DF2C54"/>
    <w:rsid w:val="00DF71F0"/>
    <w:rsid w:val="00E01E1C"/>
    <w:rsid w:val="00E0206C"/>
    <w:rsid w:val="00E051AE"/>
    <w:rsid w:val="00E0577F"/>
    <w:rsid w:val="00E10B80"/>
    <w:rsid w:val="00E11822"/>
    <w:rsid w:val="00E21DD5"/>
    <w:rsid w:val="00E23FED"/>
    <w:rsid w:val="00E25FFC"/>
    <w:rsid w:val="00E277C7"/>
    <w:rsid w:val="00E27E91"/>
    <w:rsid w:val="00E3226B"/>
    <w:rsid w:val="00E33254"/>
    <w:rsid w:val="00E355F0"/>
    <w:rsid w:val="00E35B44"/>
    <w:rsid w:val="00E43BAF"/>
    <w:rsid w:val="00E43D0B"/>
    <w:rsid w:val="00E5511D"/>
    <w:rsid w:val="00E76218"/>
    <w:rsid w:val="00E8185F"/>
    <w:rsid w:val="00E82660"/>
    <w:rsid w:val="00E900FE"/>
    <w:rsid w:val="00E92991"/>
    <w:rsid w:val="00EC1F60"/>
    <w:rsid w:val="00EC7C9D"/>
    <w:rsid w:val="00ED6207"/>
    <w:rsid w:val="00ED7DB8"/>
    <w:rsid w:val="00EE0435"/>
    <w:rsid w:val="00EE0BE6"/>
    <w:rsid w:val="00EE2FCF"/>
    <w:rsid w:val="00EE7C53"/>
    <w:rsid w:val="00EF06AC"/>
    <w:rsid w:val="00EF773D"/>
    <w:rsid w:val="00F02056"/>
    <w:rsid w:val="00F06E3D"/>
    <w:rsid w:val="00F14F4E"/>
    <w:rsid w:val="00F15539"/>
    <w:rsid w:val="00F15F28"/>
    <w:rsid w:val="00F206F5"/>
    <w:rsid w:val="00F27224"/>
    <w:rsid w:val="00F272F8"/>
    <w:rsid w:val="00F412BB"/>
    <w:rsid w:val="00F47EF9"/>
    <w:rsid w:val="00F5267E"/>
    <w:rsid w:val="00F55EE7"/>
    <w:rsid w:val="00F65C89"/>
    <w:rsid w:val="00F7564E"/>
    <w:rsid w:val="00F762C5"/>
    <w:rsid w:val="00F765F3"/>
    <w:rsid w:val="00F77F2B"/>
    <w:rsid w:val="00F800BF"/>
    <w:rsid w:val="00F819E9"/>
    <w:rsid w:val="00F9118C"/>
    <w:rsid w:val="00F94F98"/>
    <w:rsid w:val="00F962B1"/>
    <w:rsid w:val="00FA235B"/>
    <w:rsid w:val="00FC14B7"/>
    <w:rsid w:val="00FC17D0"/>
    <w:rsid w:val="00FC7CB9"/>
    <w:rsid w:val="00FD21DE"/>
    <w:rsid w:val="00FD4ED9"/>
    <w:rsid w:val="00FD53D8"/>
    <w:rsid w:val="00FD74EC"/>
    <w:rsid w:val="00FE31FC"/>
    <w:rsid w:val="00FE3356"/>
    <w:rsid w:val="00FE77FD"/>
    <w:rsid w:val="00FF4B61"/>
    <w:rsid w:val="09546EE9"/>
    <w:rsid w:val="0D423C21"/>
    <w:rsid w:val="0DDB084E"/>
    <w:rsid w:val="16E91B23"/>
    <w:rsid w:val="1A290C7A"/>
    <w:rsid w:val="1A9F1121"/>
    <w:rsid w:val="1B103FE6"/>
    <w:rsid w:val="1EFF2E5A"/>
    <w:rsid w:val="1F585709"/>
    <w:rsid w:val="21521B0A"/>
    <w:rsid w:val="2586463A"/>
    <w:rsid w:val="289117B8"/>
    <w:rsid w:val="294F05F7"/>
    <w:rsid w:val="29AF0359"/>
    <w:rsid w:val="2B287437"/>
    <w:rsid w:val="2C17106F"/>
    <w:rsid w:val="2DD71518"/>
    <w:rsid w:val="2E3C3452"/>
    <w:rsid w:val="347D4D3B"/>
    <w:rsid w:val="38C10F00"/>
    <w:rsid w:val="3E8249C2"/>
    <w:rsid w:val="4059041B"/>
    <w:rsid w:val="43A305FF"/>
    <w:rsid w:val="4AC72AF7"/>
    <w:rsid w:val="4D88228C"/>
    <w:rsid w:val="4E974E4A"/>
    <w:rsid w:val="4F941F5B"/>
    <w:rsid w:val="508468AD"/>
    <w:rsid w:val="5160655E"/>
    <w:rsid w:val="52436CFF"/>
    <w:rsid w:val="56DD4859"/>
    <w:rsid w:val="5BA577C9"/>
    <w:rsid w:val="5F2463F9"/>
    <w:rsid w:val="5FED66CD"/>
    <w:rsid w:val="60A977CB"/>
    <w:rsid w:val="6A1D3A87"/>
    <w:rsid w:val="6BBC318F"/>
    <w:rsid w:val="6CEC6736"/>
    <w:rsid w:val="79D05893"/>
    <w:rsid w:val="7C0A710A"/>
    <w:rsid w:val="7C1F251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10">
    <w:name w:val="Default Paragraph Font"/>
    <w:uiPriority w:val="0"/>
  </w:style>
  <w:style w:type="table" w:default="1" w:styleId="9">
    <w:name w:val="Normal Table"/>
    <w:semiHidden/>
    <w:uiPriority w:val="0"/>
    <w:tblPr>
      <w:tblStyle w:val="9"/>
      <w:tblCellMar>
        <w:top w:w="0" w:type="dxa"/>
        <w:left w:w="108" w:type="dxa"/>
        <w:bottom w:w="0" w:type="dxa"/>
        <w:right w:w="108" w:type="dxa"/>
      </w:tblCellMar>
    </w:tblPr>
  </w:style>
  <w:style w:type="paragraph" w:styleId="2">
    <w:name w:val="Body Text"/>
    <w:basedOn w:val="1"/>
    <w:uiPriority w:val="0"/>
    <w:rPr>
      <w:sz w:val="30"/>
    </w:rPr>
  </w:style>
  <w:style w:type="paragraph" w:styleId="3">
    <w:name w:val="Date"/>
    <w:basedOn w:val="1"/>
    <w:next w:val="1"/>
    <w:uiPriority w:val="0"/>
    <w:pPr>
      <w:ind w:left="100" w:leftChars="2500"/>
    </w:pPr>
  </w:style>
  <w:style w:type="paragraph" w:styleId="4">
    <w:name w:val="Body Text Indent 2"/>
    <w:basedOn w:val="1"/>
    <w:uiPriority w:val="0"/>
    <w:pPr>
      <w:ind w:firstLine="560" w:firstLineChars="200"/>
    </w:pPr>
    <w:rPr>
      <w:rFonts w:ascii="宋体" w:hAnsi="宋体"/>
      <w:kern w:val="0"/>
      <w:sz w:val="28"/>
    </w:rPr>
  </w:style>
  <w:style w:type="paragraph" w:styleId="5">
    <w:name w:val="Balloon Text"/>
    <w:basedOn w:val="1"/>
    <w:link w:val="12"/>
    <w:uiPriority w:val="0"/>
    <w:rPr>
      <w:sz w:val="18"/>
      <w:szCs w:val="18"/>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Arial Unicode MS" w:hAnsi="Arial Unicode MS" w:eastAsia="Arial Unicode MS"/>
      <w:kern w:val="0"/>
      <w:sz w:val="24"/>
      <w:szCs w:val="20"/>
    </w:rPr>
  </w:style>
  <w:style w:type="character" w:styleId="11">
    <w:name w:val="page number"/>
    <w:uiPriority w:val="0"/>
  </w:style>
  <w:style w:type="character" w:customStyle="1" w:styleId="12">
    <w:name w:val="批注框文本 字符"/>
    <w:link w:val="5"/>
    <w:uiPriority w:val="0"/>
    <w:rPr>
      <w:kern w:val="2"/>
      <w:sz w:val="18"/>
      <w:szCs w:val="18"/>
    </w:rPr>
  </w:style>
  <w:style w:type="paragraph" w:customStyle="1" w:styleId="13">
    <w:name w:val=" Char Char"/>
    <w:basedOn w:val="1"/>
    <w:uiPriority w:val="0"/>
    <w:pPr>
      <w:widowControl/>
      <w:spacing w:after="160" w:afterLines="0" w:line="240" w:lineRule="exact"/>
      <w:jc w:val="left"/>
    </w:pPr>
  </w:style>
  <w:style w:type="paragraph" w:customStyle="1" w:styleId="14">
    <w:name w:val="p15"/>
    <w:basedOn w:val="1"/>
    <w:uiPriority w:val="99"/>
    <w:pPr>
      <w:widowControl/>
    </w:pPr>
    <w:rPr>
      <w:kern w:val="0"/>
      <w:sz w:val="30"/>
      <w:szCs w:val="30"/>
    </w:rPr>
  </w:style>
  <w:style w:type="paragraph" w:styleId="15">
    <w:name w:val="List Paragraph"/>
    <w:basedOn w:val="1"/>
    <w:qFormat/>
    <w:uiPriority w:val="0"/>
    <w:pPr>
      <w:ind w:firstLine="420" w:firstLineChars="200"/>
    </w:pPr>
    <w:rPr>
      <w:rFonts w:ascii="Calibri" w:hAnsi="Calibri"/>
      <w:szCs w:val="22"/>
    </w:rPr>
  </w:style>
  <w:style w:type="paragraph" w:customStyle="1" w:styleId="16">
    <w:name w:val="p0"/>
    <w:basedOn w:val="1"/>
    <w:unhideWhenUsed/>
    <w:uiPriority w:val="99"/>
    <w:pPr>
      <w:widowControl/>
    </w:pPr>
    <w:rPr>
      <w:rFonts w:cs="宋体"/>
      <w:kern w:val="0"/>
      <w:sz w:val="32"/>
      <w:szCs w:val="32"/>
    </w:rPr>
  </w:style>
  <w:style w:type="paragraph" w:customStyle="1" w:styleId="17">
    <w:name w:val="a"/>
    <w:basedOn w:val="1"/>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7696</Words>
  <Characters>7953</Characters>
  <Lines>59</Lines>
  <Paragraphs>16</Paragraphs>
  <TotalTime>3</TotalTime>
  <ScaleCrop>false</ScaleCrop>
  <LinksUpToDate>false</LinksUpToDate>
  <CharactersWithSpaces>8027</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2019-05-23T10:38:00Z</dcterms:created>
  <dc:creator>金格科技</dc:creator>
  <cp:lastModifiedBy>彩彩</cp:lastModifiedBy>
  <cp:lastPrinted>2022-05-19T07:22:00Z</cp:lastPrinted>
  <dcterms:modified xsi:type="dcterms:W3CDTF">2023-08-31T07:16:26Z</dcterms:modified>
  <dc:title>皋教发〔2009〕99号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C551E22B67F64ADEA34CADAB475FCD99</vt:lpwstr>
  </property>
</Properties>
</file>