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如皋市市级项目预算绩效目标申报表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(2024年度）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rPr>
          <w:rStyle w:val="5"/>
          <w:rFonts w:hint="eastAsia" w:ascii="Times New Roman" w:hAnsi="Times New Roman" w:eastAsia="仿宋_GB2312" w:cs="仿宋_GB2312"/>
          <w:color w:val="000000"/>
          <w:spacing w:val="-17"/>
          <w:sz w:val="24"/>
          <w:szCs w:val="24"/>
          <w:lang w:val="en-US" w:eastAsia="zh-CN" w:bidi="ar-SA"/>
        </w:rPr>
      </w:pPr>
      <w:r>
        <w:rPr>
          <w:rStyle w:val="5"/>
          <w:rFonts w:hint="eastAsia" w:ascii="Times New Roman" w:hAnsi="Times New Roman" w:eastAsia="仿宋_GB2312" w:cs="仿宋_GB2312"/>
          <w:color w:val="000000"/>
          <w:spacing w:val="-17"/>
          <w:sz w:val="24"/>
          <w:szCs w:val="24"/>
          <w:lang w:val="en-US" w:eastAsia="zh-CN" w:bidi="ar-SA"/>
        </w:rPr>
        <w:t>填报单位（盖章）：如皋市妇女联合会</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301"/>
        <w:gridCol w:w="834"/>
        <w:gridCol w:w="395"/>
        <w:gridCol w:w="1240"/>
        <w:gridCol w:w="439"/>
        <w:gridCol w:w="1301"/>
        <w:gridCol w:w="676"/>
        <w:gridCol w:w="670"/>
        <w:gridCol w:w="1"/>
        <w:gridCol w:w="1205"/>
        <w:gridCol w:w="248"/>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妇儿工委工作经费</w:t>
            </w:r>
          </w:p>
        </w:tc>
        <w:tc>
          <w:tcPr>
            <w:tcW w:w="12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2024年1月1日</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768" w:type="dxa"/>
            <w:gridSpan w:val="2"/>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如皋市妇女联合会</w:t>
            </w:r>
          </w:p>
        </w:tc>
        <w:tc>
          <w:tcPr>
            <w:tcW w:w="4320" w:type="dxa"/>
            <w:gridSpan w:val="6"/>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项目负责人/联系电话      缪剑云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92"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76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半年（程）计划执行数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子项目1：办公费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子项目2：委托业务费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子项目3：办公设备购置</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中国妇女和儿童发展纲要及江苏省、南通市妇女和儿童发展规划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妇女儿童工作委员会是政府负责妇女儿童工作的议事协调机构，负责协调推动政府有关部门研究解决妇女儿童发展中的重大问题和执行妇女儿童的各项法律法规和政策措施，发展妇女儿童事业。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皋市妇女儿童工作委员会办公室设在妇联，主要职责为协调和推动有关部门做好维护妇女儿童权益工作；协调和推动政府有关部门制定和实施妇女和儿童发展规划；协调和推动有关部门为开展妇女儿童工作和发展妇女儿童事业提供必要的人力、财力、物力；负责执行上级和同级妇儿工委的各项决议和决定；开展调查研究，为政府决策妇女儿童发展中的重大问题提供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推动实施编制妇女和儿童发展规划，协调和推动成员单位做好维护妇女和儿童权益、实施妇女儿童发展规划工作等，推进妇女儿童事业发展，开创我市妇女儿童工作新局面。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有序推进“十四五”妇女儿童发展规划、2023-2024妇儿工委十件实事实施，全力维护妇女儿童合法权益。持续推进儿童友好城市和社区建设，进一步扩大受益覆盖面。</w:t>
            </w:r>
            <w:r>
              <w:rPr>
                <w:rFonts w:hint="eastAsia" w:ascii="宋体" w:hAnsi="宋体" w:eastAsia="宋体" w:cs="宋体"/>
                <w:i w:val="0"/>
                <w:iCs w:val="0"/>
                <w:color w:val="000000"/>
                <w:kern w:val="0"/>
                <w:sz w:val="20"/>
                <w:szCs w:val="20"/>
                <w:u w:val="none"/>
                <w:lang w:val="en-US" w:eastAsia="zh-CN" w:bidi="ar"/>
              </w:rPr>
              <w:t>负责妇儿工委日常行政事务，完成省、市妇儿委办交办的其他工作。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指标2：资金到位率</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序时进度</w:t>
            </w:r>
          </w:p>
        </w:tc>
        <w:tc>
          <w:tcPr>
            <w:tcW w:w="15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指标3：资金使用合规性</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24"/>
                <w:sz w:val="13"/>
                <w:szCs w:val="13"/>
                <w:lang w:val="en-US" w:eastAsia="zh-CN" w:bidi="ar"/>
              </w:rPr>
              <w:t>指标1：</w:t>
            </w:r>
            <w:r>
              <w:rPr>
                <w:rStyle w:val="25"/>
                <w:sz w:val="13"/>
                <w:szCs w:val="13"/>
                <w:lang w:val="en-US" w:eastAsia="zh-CN" w:bidi="ar"/>
              </w:rPr>
              <w:t>普法维权活动次数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指标1：经费支出及时性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指标1：不超预算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2万元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指标1：人民满意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满意</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指标1：服务对象满意度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如皋市市级项目预算绩效目标审核表</w:t>
      </w:r>
    </w:p>
    <w:tbl>
      <w:tblPr>
        <w:tblStyle w:val="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719"/>
        <w:gridCol w:w="1095"/>
        <w:gridCol w:w="111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审核内容</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审核要点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②决策过程是否规范，是否符合财政投入方向和重点。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①项目实施基本能力与条件是否具备；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②实施计划是否合理，风险是否可控。</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目标规范性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①项目基本信息是否清晰完整，是否设定了绩效目标、绩效指标及指标值；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②绩效目标是否与本部门职能、发展规划等密切相关，设置是否全面且规范；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③是否按项目实施内容和资金用途细化量化指标，是否按立项必要性设置了核心绩效指标。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目标合理性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①绩效指标和指标值是否经过论证和合理测算，符合行业正常水平或事业发展规律；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②数据是否可以获取。</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资金匹配性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①项目资金来源是否合规，支持对象、范围、实施内容、资金分配方式及标准等是否明确且可行，投入是否经济；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②预算资金与绩效目标是否匹配。“一上”前，根据设定的绩效目标，预算资金是否过高或过低；“二上”时，根据预算控制数，绩效目标设定是否过高或过低。</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审核结果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预算科绩效审核意见: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rightChars="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注：每项审核内容均通过，则审核结果为“通过”，其中有一项审核内容不通过，则审核结果为“不通过”。</w:t>
      </w: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如皋市市级项目预算绩效目标申报表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(2024年度）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rPr>
          <w:rStyle w:val="5"/>
          <w:rFonts w:hint="eastAsia" w:ascii="Times New Roman" w:hAnsi="Times New Roman" w:eastAsia="仿宋_GB2312" w:cs="仿宋_GB2312"/>
          <w:color w:val="000000"/>
          <w:spacing w:val="-17"/>
          <w:sz w:val="24"/>
          <w:szCs w:val="24"/>
          <w:lang w:val="en-US" w:eastAsia="zh-CN" w:bidi="ar-SA"/>
        </w:rPr>
      </w:pPr>
      <w:r>
        <w:rPr>
          <w:rStyle w:val="5"/>
          <w:rFonts w:hint="eastAsia" w:ascii="Times New Roman" w:hAnsi="Times New Roman" w:eastAsia="仿宋_GB2312" w:cs="仿宋_GB2312"/>
          <w:color w:val="000000"/>
          <w:spacing w:val="-17"/>
          <w:sz w:val="24"/>
          <w:szCs w:val="24"/>
          <w:lang w:val="en-US" w:eastAsia="zh-CN" w:bidi="ar-SA"/>
        </w:rPr>
        <w:t>填报单位（盖章）：如皋市妇女联合会</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301"/>
        <w:gridCol w:w="834"/>
        <w:gridCol w:w="395"/>
        <w:gridCol w:w="1240"/>
        <w:gridCol w:w="439"/>
        <w:gridCol w:w="1301"/>
        <w:gridCol w:w="676"/>
        <w:gridCol w:w="670"/>
        <w:gridCol w:w="1"/>
        <w:gridCol w:w="1205"/>
        <w:gridCol w:w="248"/>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妇</w:t>
            </w:r>
            <w:r>
              <w:rPr>
                <w:rFonts w:hint="eastAsia" w:ascii="宋体" w:hAnsi="宋体" w:eastAsia="宋体" w:cs="宋体"/>
                <w:i w:val="0"/>
                <w:iCs w:val="0"/>
                <w:color w:val="000000"/>
                <w:sz w:val="20"/>
                <w:szCs w:val="20"/>
                <w:u w:val="none"/>
                <w:lang w:eastAsia="zh-CN"/>
              </w:rPr>
              <w:t>联</w:t>
            </w:r>
            <w:r>
              <w:rPr>
                <w:rFonts w:hint="eastAsia" w:ascii="宋体" w:hAnsi="宋体" w:eastAsia="宋体" w:cs="宋体"/>
                <w:i w:val="0"/>
                <w:iCs w:val="0"/>
                <w:color w:val="000000"/>
                <w:sz w:val="20"/>
                <w:szCs w:val="20"/>
                <w:u w:val="none"/>
              </w:rPr>
              <w:t>工作经费</w:t>
            </w:r>
          </w:p>
        </w:tc>
        <w:tc>
          <w:tcPr>
            <w:tcW w:w="12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2024年1月1日</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768" w:type="dxa"/>
            <w:gridSpan w:val="2"/>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如皋市妇女联合会</w:t>
            </w:r>
          </w:p>
        </w:tc>
        <w:tc>
          <w:tcPr>
            <w:tcW w:w="4320" w:type="dxa"/>
            <w:gridSpan w:val="6"/>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项目负责人/联系电话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92"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76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半年（程）计划执行数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子项目1：办公费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子项目2：委托业务费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中国妇女和儿童发展纲要及江苏省、南通市妇女和儿童发展规划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导妇女参与经济建设，扎实有效开展“双学双比”、“巾帼建功”活动，做好妇女创业就业培训工作；维护妇女儿童合法权益，切实为妇女儿童办好事、办实事；提升妇女整体素质，发挥妇女在高质量发展中的独特作用；加强妇联自身建设，加强妇女组织能力和干部作风建设;加强优秀妇女选树，科学家庭教育宣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贯彻落实全国妇联提出的“按妇女人均1元的标准将妇联工作经费纳入财政预算”的要求，妇联认真履行关注妇女民生、促进妇女发展、维护妇女儿童合法权益的职责，积极为基层妇女提供服务。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牢牢把握“代表和维护妇女和儿童权益，促进男女平等”工作主线。紧紧“围绕中心、服务大局”工作理念，创造性的开展一系列富有成效的工作和活动，团结带领广大妇女为我市高质量发展作出积极贡献。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目标1：</w:t>
            </w:r>
            <w:r>
              <w:rPr>
                <w:rFonts w:hint="eastAsia" w:ascii="宋体" w:hAnsi="宋体" w:eastAsia="宋体" w:cs="宋体"/>
                <w:b w:val="0"/>
                <w:bCs w:val="0"/>
                <w:color w:val="auto"/>
                <w:sz w:val="20"/>
                <w:szCs w:val="20"/>
              </w:rPr>
              <w:t>强化思想政治引领，进一步筑牢妇女紧跟党走的思想根基。</w:t>
            </w:r>
            <w:r>
              <w:rPr>
                <w:rFonts w:hint="eastAsia" w:ascii="宋体" w:hAnsi="宋体" w:eastAsia="宋体" w:cs="宋体"/>
                <w:b w:val="0"/>
                <w:bCs w:val="0"/>
                <w:color w:val="auto"/>
                <w:sz w:val="20"/>
                <w:szCs w:val="20"/>
                <w:lang w:eastAsia="zh-CN"/>
              </w:rPr>
              <w:t>持续</w:t>
            </w:r>
            <w:r>
              <w:rPr>
                <w:rFonts w:hint="eastAsia" w:ascii="宋体" w:hAnsi="宋体" w:eastAsia="宋体" w:cs="宋体"/>
                <w:b w:val="0"/>
                <w:bCs w:val="0"/>
                <w:color w:val="auto"/>
                <w:sz w:val="20"/>
                <w:szCs w:val="20"/>
              </w:rPr>
              <w:t>深化“巾帼皋谭”宣讲品牌，常态开展巾帼志愿服务，当好“爱心妈妈”，开展好“雉水大妈说”活动，用心用情解决</w:t>
            </w:r>
            <w:r>
              <w:rPr>
                <w:rFonts w:hint="eastAsia" w:ascii="宋体" w:hAnsi="宋体" w:eastAsia="宋体" w:cs="宋体"/>
                <w:b w:val="0"/>
                <w:bCs w:val="0"/>
                <w:color w:val="auto"/>
                <w:sz w:val="20"/>
                <w:szCs w:val="20"/>
                <w:lang w:eastAsia="zh-CN"/>
              </w:rPr>
              <w:t>好妇女儿童</w:t>
            </w:r>
            <w:r>
              <w:rPr>
                <w:rFonts w:hint="eastAsia" w:ascii="宋体" w:hAnsi="宋体" w:eastAsia="宋体" w:cs="宋体"/>
                <w:b w:val="0"/>
                <w:bCs w:val="0"/>
                <w:color w:val="auto"/>
                <w:sz w:val="20"/>
                <w:szCs w:val="20"/>
              </w:rPr>
              <w:t>“急难愁盼”问题。</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目标2：</w:t>
            </w:r>
            <w:r>
              <w:rPr>
                <w:rFonts w:hint="eastAsia" w:ascii="宋体" w:hAnsi="宋体" w:eastAsia="宋体" w:cs="宋体"/>
                <w:b w:val="0"/>
                <w:bCs w:val="0"/>
                <w:color w:val="auto"/>
                <w:sz w:val="20"/>
                <w:szCs w:val="20"/>
              </w:rPr>
              <w:t>围绕中心服务大局，进一步拓宽妇女建功立业的发展平台。</w:t>
            </w:r>
            <w:r>
              <w:rPr>
                <w:rFonts w:hint="eastAsia" w:ascii="宋体" w:hAnsi="宋体" w:eastAsia="宋体" w:cs="宋体"/>
                <w:b w:val="0"/>
                <w:bCs w:val="0"/>
                <w:color w:val="auto"/>
                <w:sz w:val="20"/>
                <w:szCs w:val="20"/>
                <w:lang w:eastAsia="zh-CN"/>
              </w:rPr>
              <w:t>深化</w:t>
            </w:r>
            <w:r>
              <w:rPr>
                <w:rFonts w:hint="eastAsia" w:ascii="宋体" w:hAnsi="宋体" w:eastAsia="宋体" w:cs="宋体"/>
                <w:b w:val="0"/>
                <w:bCs w:val="0"/>
                <w:color w:val="auto"/>
                <w:sz w:val="20"/>
                <w:szCs w:val="20"/>
              </w:rPr>
              <w:t>“乡村振兴巾帼行动”“科技创新巾帼行动”“巾帼就业创业促进行动”</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持续推进“美丽庭院”创建工作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目标3：</w:t>
            </w:r>
            <w:r>
              <w:rPr>
                <w:rFonts w:hint="eastAsia" w:ascii="宋体" w:hAnsi="宋体" w:eastAsia="宋体" w:cs="宋体"/>
                <w:b w:val="0"/>
                <w:bCs w:val="0"/>
                <w:color w:val="auto"/>
                <w:sz w:val="20"/>
                <w:szCs w:val="20"/>
                <w:lang w:val="en-US" w:eastAsia="zh-CN"/>
              </w:rPr>
              <w:t>开展好“一户一策”困境妇女儿童家庭精准微关爱工作。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目标4：</w:t>
            </w:r>
            <w:r>
              <w:rPr>
                <w:rFonts w:hint="eastAsia" w:ascii="宋体" w:hAnsi="宋体" w:eastAsia="宋体" w:cs="宋体"/>
                <w:b w:val="0"/>
                <w:bCs w:val="0"/>
                <w:color w:val="auto"/>
                <w:sz w:val="20"/>
                <w:szCs w:val="20"/>
              </w:rPr>
              <w:t>把握妇联职能定位，进一步提升服务妇女儿童的能力水平。举办</w:t>
            </w:r>
            <w:r>
              <w:rPr>
                <w:rFonts w:hint="eastAsia" w:ascii="宋体" w:hAnsi="宋体" w:eastAsia="宋体" w:cs="宋体"/>
                <w:b w:val="0"/>
                <w:bCs w:val="0"/>
                <w:color w:val="auto"/>
                <w:sz w:val="20"/>
                <w:szCs w:val="20"/>
                <w:lang w:eastAsia="zh-CN"/>
              </w:rPr>
              <w:t>妇女</w:t>
            </w:r>
            <w:r>
              <w:rPr>
                <w:rFonts w:hint="eastAsia" w:ascii="宋体" w:hAnsi="宋体" w:eastAsia="宋体" w:cs="宋体"/>
                <w:b w:val="0"/>
                <w:bCs w:val="0"/>
                <w:color w:val="auto"/>
                <w:sz w:val="20"/>
                <w:szCs w:val="20"/>
              </w:rPr>
              <w:t>干部培训班，努力</w:t>
            </w:r>
            <w:r>
              <w:rPr>
                <w:rFonts w:hint="eastAsia" w:ascii="宋体" w:hAnsi="宋体" w:eastAsia="宋体" w:cs="宋体"/>
                <w:b w:val="0"/>
                <w:bCs w:val="0"/>
                <w:color w:val="auto"/>
                <w:sz w:val="20"/>
                <w:szCs w:val="20"/>
                <w:lang w:eastAsia="zh-CN"/>
              </w:rPr>
              <w:t>培养</w:t>
            </w:r>
            <w:r>
              <w:rPr>
                <w:rFonts w:hint="eastAsia" w:ascii="宋体" w:hAnsi="宋体" w:eastAsia="宋体" w:cs="宋体"/>
                <w:b w:val="0"/>
                <w:bCs w:val="0"/>
                <w:color w:val="auto"/>
                <w:sz w:val="20"/>
                <w:szCs w:val="20"/>
              </w:rPr>
              <w:t>高素质</w:t>
            </w:r>
            <w:r>
              <w:rPr>
                <w:rFonts w:hint="eastAsia" w:ascii="宋体" w:hAnsi="宋体" w:eastAsia="宋体" w:cs="宋体"/>
                <w:b w:val="0"/>
                <w:bCs w:val="0"/>
                <w:color w:val="auto"/>
                <w:sz w:val="20"/>
                <w:szCs w:val="20"/>
                <w:lang w:eastAsia="zh-CN"/>
              </w:rPr>
              <w:t>妇女</w:t>
            </w:r>
            <w:r>
              <w:rPr>
                <w:rFonts w:hint="eastAsia" w:ascii="宋体" w:hAnsi="宋体" w:eastAsia="宋体" w:cs="宋体"/>
                <w:b w:val="0"/>
                <w:bCs w:val="0"/>
                <w:color w:val="auto"/>
                <w:sz w:val="20"/>
                <w:szCs w:val="20"/>
              </w:rPr>
              <w:t>干部队伍。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指标2：资金到位率</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序时进度</w:t>
            </w:r>
          </w:p>
        </w:tc>
        <w:tc>
          <w:tcPr>
            <w:tcW w:w="15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指标3：资金使用合规性</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24"/>
                <w:sz w:val="13"/>
                <w:szCs w:val="13"/>
                <w:lang w:val="en-US" w:eastAsia="zh-CN" w:bidi="ar"/>
              </w:rPr>
              <w:t>指标1：</w:t>
            </w:r>
            <w:r>
              <w:rPr>
                <w:rFonts w:hint="eastAsia" w:ascii="宋体" w:hAnsi="宋体" w:eastAsia="宋体" w:cs="宋体"/>
                <w:i w:val="0"/>
                <w:iCs w:val="0"/>
                <w:color w:val="000000"/>
                <w:kern w:val="0"/>
                <w:sz w:val="15"/>
                <w:szCs w:val="15"/>
                <w:u w:val="none"/>
                <w:lang w:val="en-US" w:eastAsia="zh-CN" w:bidi="ar"/>
              </w:rPr>
              <w:t>巾帼皋谭宣讲场次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指标1：经费支出及时性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指标1：不超预算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5万元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指标1：人民满意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满意</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指标1：提高妇女儿童幸福感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highlight w:val="none"/>
                <w:u w:val="none"/>
                <w:lang w:eastAsia="zh-CN"/>
              </w:rPr>
            </w:pPr>
            <w:r>
              <w:rPr>
                <w:rFonts w:hint="eastAsia" w:ascii="宋体" w:hAnsi="宋体" w:eastAsia="宋体" w:cs="宋体"/>
                <w:i w:val="0"/>
                <w:iCs w:val="0"/>
                <w:color w:val="000000"/>
                <w:sz w:val="15"/>
                <w:szCs w:val="15"/>
                <w:highlight w:val="none"/>
                <w:u w:val="none"/>
                <w:lang w:eastAsia="zh-CN"/>
              </w:rPr>
              <w:t>提高</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sz w:val="15"/>
                <w:szCs w:val="15"/>
                <w:highlight w:val="none"/>
                <w:u w:val="none"/>
                <w:lang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指标1：服务对象满意度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如皋市市级项目预算绩效目标审核表</w:t>
      </w:r>
    </w:p>
    <w:tbl>
      <w:tblPr>
        <w:tblStyle w:val="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719"/>
        <w:gridCol w:w="1095"/>
        <w:gridCol w:w="111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审核内容</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审核要点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②决策过程是否规范，是否符合财政投入方向和重点。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①项目实施基本能力与条件是否具备；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②实施计划是否合理，风险是否可控。</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目标规范性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①项目基本信息是否清晰完整，是否设定了绩效目标、绩效指标及指标值；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②绩效目标是否与本部门职能、发展规划等密切相关，设置是否全面且规范；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③是否按项目实施内容和资金用途细化量化指标，是否按立项必要性设置了核心绩效指标。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目标合理性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①绩效指标和指标值是否经过论证和合理测算，符合行业正常水平或事业发展规律；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②数据是否可以获取。</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资金匹配性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①项目资金来源是否合规，支持对象、范围、实施内容、资金分配方式及标准等是否明确且可行，投入是否经济；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②预算资金与绩效目标是否匹配。“一上”前，根据设定的绩效目标，预算资金是否过高或过低；“二上”时，根据预算控制数，绩效目标设定是否过高或过低。</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审核结果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预算科绩效审核意见: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rightChars="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注：每项审核内容均通过，则审核结果为“通过”，其中有一项审核内容不通过，则审核结果为“不通过”。</w:t>
      </w: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如皋市市级项目预算绩效目标申报表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(2024年度）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rPr>
          <w:rStyle w:val="5"/>
          <w:rFonts w:hint="eastAsia" w:ascii="Times New Roman" w:hAnsi="Times New Roman" w:eastAsia="仿宋_GB2312" w:cs="仿宋_GB2312"/>
          <w:color w:val="000000"/>
          <w:spacing w:val="-17"/>
          <w:sz w:val="24"/>
          <w:szCs w:val="24"/>
          <w:lang w:val="en-US" w:eastAsia="zh-CN" w:bidi="ar-SA"/>
        </w:rPr>
      </w:pPr>
      <w:r>
        <w:rPr>
          <w:rStyle w:val="5"/>
          <w:rFonts w:hint="eastAsia" w:ascii="Times New Roman" w:hAnsi="Times New Roman" w:eastAsia="仿宋_GB2312" w:cs="仿宋_GB2312"/>
          <w:color w:val="000000"/>
          <w:spacing w:val="-17"/>
          <w:sz w:val="24"/>
          <w:szCs w:val="24"/>
          <w:lang w:val="en-US" w:eastAsia="zh-CN" w:bidi="ar-SA"/>
        </w:rPr>
        <w:t>填报单位（盖章）：如皋市妇女联合会</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29"/>
        <w:gridCol w:w="834"/>
        <w:gridCol w:w="395"/>
        <w:gridCol w:w="1240"/>
        <w:gridCol w:w="439"/>
        <w:gridCol w:w="1301"/>
        <w:gridCol w:w="676"/>
        <w:gridCol w:w="670"/>
        <w:gridCol w:w="1"/>
        <w:gridCol w:w="1205"/>
        <w:gridCol w:w="248"/>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慰问帮扶</w:t>
            </w:r>
            <w:r>
              <w:rPr>
                <w:rFonts w:hint="eastAsia" w:ascii="宋体" w:hAnsi="宋体" w:eastAsia="宋体" w:cs="宋体"/>
                <w:i w:val="0"/>
                <w:iCs w:val="0"/>
                <w:color w:val="000000"/>
                <w:sz w:val="20"/>
                <w:szCs w:val="20"/>
                <w:u w:val="none"/>
              </w:rPr>
              <w:t>经费</w:t>
            </w:r>
          </w:p>
        </w:tc>
        <w:tc>
          <w:tcPr>
            <w:tcW w:w="12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2024年1月1日</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768" w:type="dxa"/>
            <w:gridSpan w:val="2"/>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如皋市妇女联合会</w:t>
            </w:r>
          </w:p>
        </w:tc>
        <w:tc>
          <w:tcPr>
            <w:tcW w:w="4320" w:type="dxa"/>
            <w:gridSpan w:val="6"/>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项目负责人/联系电话      缪剑云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92"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76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半年（程）计划执行数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子项目1：委托业务费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子项目2：生活补助</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根据市委市政府统一部署，每年对困境妇女儿童及三八红旗手进行慰问。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为进一步营造关爱妇女儿童的良好氛围，把新春的祝福和党的温暖传递到广大妇女儿童的心里，每年春节前对全市困境妇女儿童及三八红旗手进行走访慰问。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每年春节前分别由市领导、市妇联领导带队对全市困境妇女儿童及三八红旗手进行走访慰问。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营造全社会关注妇女儿童的良好氛围，把新春的祝福和党的温暖传递到广大妇女儿童的心里。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春节前分别由市领导、市妇联领导带队对全市困境妇女儿童及三八红旗手进行走访慰问。对“双联双助”结对村进行结对帮扶。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指标2：资金到位率</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序时进度</w:t>
            </w:r>
          </w:p>
        </w:tc>
        <w:tc>
          <w:tcPr>
            <w:tcW w:w="15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指标3：资金使用合规性</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Style w:val="24"/>
                <w:sz w:val="13"/>
                <w:szCs w:val="13"/>
                <w:highlight w:val="none"/>
                <w:lang w:val="en-US" w:eastAsia="zh-CN" w:bidi="ar"/>
              </w:rPr>
              <w:t>指标1：</w:t>
            </w:r>
            <w:r>
              <w:rPr>
                <w:rStyle w:val="25"/>
                <w:sz w:val="13"/>
                <w:szCs w:val="13"/>
                <w:highlight w:val="none"/>
                <w:lang w:val="en-US" w:eastAsia="zh-CN" w:bidi="ar"/>
              </w:rPr>
              <w:t>慰问人数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default" w:ascii="Arial" w:hAnsi="Arial" w:eastAsia="宋体" w:cs="Arial"/>
                <w:i w:val="0"/>
                <w:iCs w:val="0"/>
                <w:color w:val="000000"/>
                <w:kern w:val="0"/>
                <w:sz w:val="15"/>
                <w:szCs w:val="15"/>
                <w:highlight w:val="none"/>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highlight w:val="none"/>
                <w:u w:val="none"/>
                <w:lang w:val="en-US"/>
              </w:rPr>
            </w:pPr>
            <w:r>
              <w:rPr>
                <w:rFonts w:hint="eastAsia" w:ascii="宋体" w:hAnsi="宋体" w:eastAsia="宋体" w:cs="宋体"/>
                <w:i w:val="0"/>
                <w:iCs w:val="0"/>
                <w:color w:val="000000"/>
                <w:kern w:val="0"/>
                <w:sz w:val="15"/>
                <w:szCs w:val="15"/>
                <w:highlight w:val="none"/>
                <w:u w:val="none"/>
                <w:lang w:val="en-US" w:eastAsia="zh-CN" w:bidi="ar"/>
              </w:rPr>
              <w:t>100人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000000"/>
                <w:sz w:val="15"/>
                <w:szCs w:val="15"/>
                <w:highlight w:val="none"/>
                <w:u w:val="none"/>
                <w:lang w:val="en-US"/>
              </w:rPr>
            </w:pPr>
            <w:r>
              <w:rPr>
                <w:rFonts w:hint="eastAsia" w:ascii="宋体" w:hAnsi="宋体" w:eastAsia="宋体" w:cs="宋体"/>
                <w:i w:val="0"/>
                <w:iCs w:val="0"/>
                <w:color w:val="000000"/>
                <w:kern w:val="0"/>
                <w:sz w:val="15"/>
                <w:szCs w:val="15"/>
                <w:highlight w:val="none"/>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指标1：经费支出及时性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指标1：不超预算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8万元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指标1：人民群众满意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指标1：服务对象满意度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如皋市市级项目预算绩效目标审核表</w:t>
      </w:r>
    </w:p>
    <w:tbl>
      <w:tblPr>
        <w:tblStyle w:val="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719"/>
        <w:gridCol w:w="1095"/>
        <w:gridCol w:w="111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审核内容</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审核要点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②决策过程是否规范，是否符合财政投入方向和重点。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①项目实施基本能力与条件是否具备；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②实施计划是否合理，风险是否可控。</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目标规范性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①项目基本信息是否清晰完整，是否设定了绩效目标、绩效指标及指标值；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②绩效目标是否与本部门职能、发展规划等密切相关，设置是否全面且规范；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③是否按项目实施内容和资金用途细化量化指标，是否按立项必要性设置了核心绩效指标。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目标合理性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①绩效指标和指标值是否经过论证和合理测算，符合行业正常水平或事业发展规律；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②数据是否可以获取。</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资金匹配性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①项目资金来源是否合规，支持对象、范围、实施内容、资金分配方式及标准等是否明确且可行，投入是否经济；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②预算资金与绩效目标是否匹配。“一上”前，根据设定的绩效目标，预算资金是否过高或过低；“二上”时，根据预算控制数，绩效目标设定是否过高或过低。</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审核结果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预算科绩效审核意见: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rightChars="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注：每项审核内容均通过，则审核结果为“通过”，其中有一项审核内容不通过，则审核结果为“不通过”。</w:t>
      </w: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如皋市市级项目预算绩效目标申报表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(2024年度）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rPr>
          <w:rStyle w:val="5"/>
          <w:rFonts w:hint="eastAsia" w:ascii="Times New Roman" w:hAnsi="Times New Roman" w:eastAsia="仿宋_GB2312" w:cs="仿宋_GB2312"/>
          <w:color w:val="000000"/>
          <w:spacing w:val="-17"/>
          <w:sz w:val="24"/>
          <w:szCs w:val="24"/>
          <w:lang w:val="en-US" w:eastAsia="zh-CN" w:bidi="ar-SA"/>
        </w:rPr>
      </w:pPr>
      <w:r>
        <w:rPr>
          <w:rStyle w:val="5"/>
          <w:rFonts w:hint="eastAsia" w:ascii="Times New Roman" w:hAnsi="Times New Roman" w:eastAsia="仿宋_GB2312" w:cs="仿宋_GB2312"/>
          <w:color w:val="000000"/>
          <w:spacing w:val="-17"/>
          <w:sz w:val="24"/>
          <w:szCs w:val="24"/>
          <w:lang w:val="en-US" w:eastAsia="zh-CN" w:bidi="ar-SA"/>
        </w:rPr>
        <w:t>填报单位（盖章）：如皋市妇女联合会</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618"/>
        <w:gridCol w:w="395"/>
        <w:gridCol w:w="1240"/>
        <w:gridCol w:w="439"/>
        <w:gridCol w:w="1301"/>
        <w:gridCol w:w="676"/>
        <w:gridCol w:w="670"/>
        <w:gridCol w:w="1"/>
        <w:gridCol w:w="1205"/>
        <w:gridCol w:w="248"/>
        <w:gridCol w:w="1316"/>
        <w:gridCol w:w="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两癌贫困妇女救助</w:t>
            </w:r>
          </w:p>
        </w:tc>
        <w:tc>
          <w:tcPr>
            <w:tcW w:w="12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2024年1月1日</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768" w:type="dxa"/>
            <w:gridSpan w:val="3"/>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如皋市妇女联合会</w:t>
            </w:r>
          </w:p>
        </w:tc>
        <w:tc>
          <w:tcPr>
            <w:tcW w:w="4320" w:type="dxa"/>
            <w:gridSpan w:val="7"/>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项目负责人/联系电话      缪剑云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92"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76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半年（程）计划执行数</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子项目1：医疗费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设立的依据：如皋市政府办皋政办发[2018]113号《如皋市两癌贫困妇女救助项目管理办法》；为我市年龄在35-64周岁的如皋市籍贫困妇女，经市公立医疗机构确诊患有宫颈癌2B以上或乳腺浸润性癌,参照全国妇联规定的标准，对符合救助的每位困境两癌患者一次性救助1万元，同类项目的救助不重复享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癌贫困妇女救助项目实施办公室，由市妇联、财政局、民政局、农工办、卫计委等部门组成。办公室设在市妇联。村（社区）妇联负责收集核实汇总需救助的两癌患病困境妇女名单、人数以及申报材料，上报至各自所在镇（区、街道）妇联。各镇（区、街道）妇联对相关材料进行初审把关，由镇（区、街道）党委政府统一盖章后，上报至市妇联。各镇（区、街道）妇联每季度的第一个月向市妇联申报。市妇联按季及时对各镇（区、街道）报送材料进行汇总，认真填报需救助的两癌患病困境妇女情况汇总表。市妇联将镇（区、街道）申报的救助资料分别报给民政局、农工办、卫计委等相关部门进行联合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5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子项目1：医疗费补助，参照全国妇联规定的标准，对符合救助的每位困境两癌患者一次性救助1万元，同类项目的救助不重复享受。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5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1"/>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通过对两癌困境妇女的救助，解决低收入农户因病致困、因病返困的问题。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15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1"/>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全年经费5万元，可以救助符合条件的5名两癌困境妇女。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256"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指标2：资金到位率</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序时进度</w:t>
            </w:r>
          </w:p>
        </w:tc>
        <w:tc>
          <w:tcPr>
            <w:tcW w:w="13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29"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指标3：资金使用合规性</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3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Style w:val="24"/>
                <w:sz w:val="13"/>
                <w:szCs w:val="13"/>
                <w:highlight w:val="none"/>
                <w:lang w:val="en-US" w:eastAsia="zh-CN" w:bidi="ar"/>
              </w:rPr>
              <w:t>指标1：</w:t>
            </w:r>
            <w:r>
              <w:rPr>
                <w:rFonts w:hint="eastAsia" w:ascii="宋体" w:hAnsi="宋体" w:eastAsia="宋体" w:cs="宋体"/>
                <w:i w:val="0"/>
                <w:iCs w:val="0"/>
                <w:color w:val="000000"/>
                <w:kern w:val="0"/>
                <w:sz w:val="15"/>
                <w:szCs w:val="15"/>
                <w:highlight w:val="none"/>
                <w:u w:val="none"/>
                <w:lang w:val="en-US" w:eastAsia="zh-CN" w:bidi="ar"/>
              </w:rPr>
              <w:t>救助数量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yellow"/>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指标1：经费支出及时性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指标1：不超预算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1万元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指标1：减轻救助对象经济负担</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减轻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 w:type="dxa"/>
          <w:trHeight w:val="31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指标1：服务对象满意度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如皋市市级项目预算绩效目标审核表</w:t>
      </w:r>
    </w:p>
    <w:tbl>
      <w:tblPr>
        <w:tblStyle w:val="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719"/>
        <w:gridCol w:w="1095"/>
        <w:gridCol w:w="111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审核内容</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审核要点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②决策过程是否规范，是否符合财政投入方向和重点。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①项目实施基本能力与条件是否具备；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②实施计划是否合理，风险是否可控。</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目标规范性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①项目基本信息是否清晰完整，是否设定了绩效目标、绩效指标及指标值；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②绩效目标是否与本部门职能、发展规划等密切相关，设置是否全面且规范；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③是否按项目实施内容和资金用途细化量化指标，是否按立项必要性设置了核心绩效指标。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目标合理性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①绩效指标和指标值是否经过论证和合理测算，符合行业正常水平或事业发展规律；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②数据是否可以获取。</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资金匹配性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①项目资金来源是否合规，支持对象、范围、实施内容、资金分配方式及标准等是否明确且可行，投入是否经济；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②预算资金与绩效目标是否匹配。“一上”前，根据设定的绩效目标，预算资金是否过高或过低；“二上”时，根据预算控制数，绩效目标设定是否过高或过低。</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审核结果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预算科绩效审核意见: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r>
        <w:rPr>
          <w:rFonts w:hint="eastAsia" w:ascii="宋体" w:hAnsi="宋体" w:eastAsia="宋体" w:cs="宋体"/>
          <w:i w:val="0"/>
          <w:iCs w:val="0"/>
          <w:color w:val="000000"/>
          <w:kern w:val="0"/>
          <w:sz w:val="20"/>
          <w:szCs w:val="20"/>
          <w:u w:val="none"/>
          <w:lang w:val="en-US" w:eastAsia="zh-CN" w:bidi="ar"/>
        </w:rPr>
        <w:t>注：每项审核内容均通过，则审核结果为“通过”，其中有一项审核内容不通过，则审核结果为“不通过”。</w:t>
      </w: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如皋市市级项目预算绩效目标申报表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(2024年度）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rPr>
          <w:rStyle w:val="5"/>
          <w:rFonts w:hint="eastAsia" w:ascii="Times New Roman" w:hAnsi="Times New Roman" w:eastAsia="仿宋_GB2312" w:cs="仿宋_GB2312"/>
          <w:color w:val="000000"/>
          <w:spacing w:val="-17"/>
          <w:sz w:val="24"/>
          <w:szCs w:val="24"/>
          <w:lang w:val="en-US" w:eastAsia="zh-CN" w:bidi="ar-SA"/>
        </w:rPr>
      </w:pPr>
      <w:r>
        <w:rPr>
          <w:rStyle w:val="5"/>
          <w:rFonts w:hint="eastAsia" w:ascii="Times New Roman" w:hAnsi="Times New Roman" w:eastAsia="仿宋_GB2312" w:cs="仿宋_GB2312"/>
          <w:color w:val="000000"/>
          <w:spacing w:val="-17"/>
          <w:sz w:val="24"/>
          <w:szCs w:val="24"/>
          <w:lang w:val="en-US" w:eastAsia="zh-CN" w:bidi="ar-SA"/>
        </w:rPr>
        <w:t>填报单位（盖章）：如皋市妇女联合会</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51"/>
        <w:gridCol w:w="834"/>
        <w:gridCol w:w="395"/>
        <w:gridCol w:w="1240"/>
        <w:gridCol w:w="439"/>
        <w:gridCol w:w="1301"/>
        <w:gridCol w:w="676"/>
        <w:gridCol w:w="670"/>
        <w:gridCol w:w="1"/>
        <w:gridCol w:w="1205"/>
        <w:gridCol w:w="248"/>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家庭教育经费</w:t>
            </w:r>
          </w:p>
        </w:tc>
        <w:tc>
          <w:tcPr>
            <w:tcW w:w="12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2024年1月1日</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768" w:type="dxa"/>
            <w:gridSpan w:val="2"/>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如皋市妇女联合会</w:t>
            </w:r>
          </w:p>
        </w:tc>
        <w:tc>
          <w:tcPr>
            <w:tcW w:w="4320" w:type="dxa"/>
            <w:gridSpan w:val="6"/>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项目负责人/联系电话      缪剑云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92"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76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半年（程）计划执行数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子项目1：办公费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子项目2：会议费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子项目3：培训费</w:t>
            </w:r>
          </w:p>
        </w:tc>
        <w:tc>
          <w:tcPr>
            <w:tcW w:w="12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7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 w:hRule="atLeast"/>
          <w:jc w:val="center"/>
        </w:trPr>
        <w:tc>
          <w:tcPr>
            <w:tcW w:w="666"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子项目4：委托业务费</w:t>
            </w:r>
          </w:p>
        </w:tc>
        <w:tc>
          <w:tcPr>
            <w:tcW w:w="12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76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（1）项目申请设立的依据：中华人民共和国家庭教育促进法；</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（2）项目实施产生的作用和意义：发扬中华民族重视家庭教育的优良传统，引导全社会注重家庭、家教、家风，增进家庭幸福与社会和谐，培养德智体美劳全面发展的社会主义建设者和接班人。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对未成年人的道德品质、身体素质、生活技能、文化修养、行为习惯等方面进行培育、引导和影响。以立德树人为根本任务，培育和践行社会主义核心价值观，弘扬中华民族优秀传统文化、革命文化、社会主义先进文化，促进未成年人健康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sz w:val="20"/>
                <w:szCs w:val="20"/>
                <w:u w:val="none"/>
              </w:rPr>
              <w:t>常态挖掘宣传典型家风事迹，讲好优良家风故事，</w:t>
            </w:r>
            <w:r>
              <w:rPr>
                <w:rFonts w:hint="default" w:ascii="宋体" w:hAnsi="宋体" w:eastAsia="宋体" w:cs="宋体"/>
                <w:i w:val="0"/>
                <w:iCs w:val="0"/>
                <w:color w:val="000000"/>
                <w:sz w:val="20"/>
                <w:szCs w:val="20"/>
                <w:u w:val="none"/>
                <w:lang w:eastAsia="zh-CN"/>
              </w:rPr>
              <w:t>构建和谐家庭关系，</w:t>
            </w:r>
            <w:r>
              <w:rPr>
                <w:rFonts w:hint="default" w:ascii="宋体" w:hAnsi="宋体" w:eastAsia="宋体" w:cs="宋体"/>
                <w:i w:val="0"/>
                <w:iCs w:val="0"/>
                <w:color w:val="000000"/>
                <w:sz w:val="20"/>
                <w:szCs w:val="20"/>
                <w:u w:val="none"/>
              </w:rPr>
              <w:t>培育时代新风新貌。</w:t>
            </w:r>
            <w:r>
              <w:rPr>
                <w:rFonts w:hint="default" w:ascii="宋体" w:hAnsi="宋体" w:eastAsia="宋体" w:cs="宋体"/>
                <w:i w:val="0"/>
                <w:iCs w:val="0"/>
                <w:color w:val="000000"/>
                <w:sz w:val="20"/>
                <w:szCs w:val="20"/>
                <w:u w:val="none"/>
                <w:lang w:eastAsia="zh-CN"/>
              </w:rPr>
              <w:t>进一步</w:t>
            </w:r>
            <w:r>
              <w:rPr>
                <w:rFonts w:hint="default" w:ascii="宋体" w:hAnsi="宋体" w:eastAsia="宋体" w:cs="宋体"/>
                <w:i w:val="0"/>
                <w:iCs w:val="0"/>
                <w:color w:val="000000"/>
                <w:sz w:val="20"/>
                <w:szCs w:val="20"/>
                <w:u w:val="none"/>
              </w:rPr>
              <w:t>加强家庭教育促进“一法一条例”学习宣传贯彻工作</w:t>
            </w:r>
            <w:r>
              <w:rPr>
                <w:rFonts w:hint="default" w:ascii="宋体" w:hAnsi="宋体" w:eastAsia="宋体" w:cs="宋体"/>
                <w:i w:val="0"/>
                <w:iCs w:val="0"/>
                <w:color w:val="000000"/>
                <w:sz w:val="20"/>
                <w:szCs w:val="20"/>
                <w:u w:val="none"/>
                <w:lang w:eastAsia="zh-CN"/>
              </w:rPr>
              <w:t>，联合市教育局出台推进家庭教育工作实施方案，更好</w:t>
            </w:r>
            <w:r>
              <w:rPr>
                <w:rFonts w:hint="default" w:ascii="宋体" w:hAnsi="宋体" w:eastAsia="宋体" w:cs="宋体"/>
                <w:i w:val="0"/>
                <w:iCs w:val="0"/>
                <w:color w:val="000000"/>
                <w:sz w:val="20"/>
                <w:szCs w:val="20"/>
                <w:u w:val="none"/>
              </w:rPr>
              <w:t>完善家校社协同育人体系</w:t>
            </w:r>
            <w:r>
              <w:rPr>
                <w:rFonts w:hint="default" w:ascii="宋体" w:hAnsi="宋体" w:eastAsia="宋体" w:cs="宋体"/>
                <w:i w:val="0"/>
                <w:iCs w:val="0"/>
                <w:color w:val="000000"/>
                <w:sz w:val="20"/>
                <w:szCs w:val="20"/>
                <w:u w:val="none"/>
                <w:lang w:eastAsia="zh-CN"/>
              </w:rPr>
              <w:t>，</w:t>
            </w:r>
            <w:r>
              <w:rPr>
                <w:rFonts w:hint="default" w:ascii="宋体" w:hAnsi="宋体" w:eastAsia="宋体" w:cs="宋体"/>
                <w:i w:val="0"/>
                <w:iCs w:val="0"/>
                <w:color w:val="000000"/>
                <w:sz w:val="20"/>
                <w:szCs w:val="20"/>
                <w:u w:val="none"/>
              </w:rPr>
              <w:t>有效发挥家庭教育指导中心（站、点）、“三全”社区家庭教育指导服务示范社区、家长学校、家长学吧以及</w:t>
            </w:r>
            <w:r>
              <w:rPr>
                <w:rFonts w:hint="default" w:ascii="宋体" w:hAnsi="宋体" w:eastAsia="宋体" w:cs="宋体"/>
                <w:i w:val="0"/>
                <w:iCs w:val="0"/>
                <w:color w:val="000000"/>
                <w:sz w:val="20"/>
                <w:szCs w:val="20"/>
                <w:u w:val="none"/>
                <w:lang w:eastAsia="zh-CN"/>
              </w:rPr>
              <w:t>新媒体</w:t>
            </w:r>
            <w:r>
              <w:rPr>
                <w:rFonts w:hint="default" w:ascii="宋体" w:hAnsi="宋体" w:eastAsia="宋体" w:cs="宋体"/>
                <w:i w:val="0"/>
                <w:iCs w:val="0"/>
                <w:color w:val="000000"/>
                <w:sz w:val="20"/>
                <w:szCs w:val="20"/>
                <w:u w:val="none"/>
              </w:rPr>
              <w:t>平台作用，深入开展家庭教育指导服务活动，</w:t>
            </w:r>
            <w:r>
              <w:rPr>
                <w:rFonts w:hint="default" w:ascii="宋体" w:hAnsi="宋体" w:eastAsia="宋体" w:cs="宋体"/>
                <w:i w:val="0"/>
                <w:iCs w:val="0"/>
                <w:color w:val="000000"/>
                <w:sz w:val="20"/>
                <w:szCs w:val="20"/>
                <w:u w:val="none"/>
                <w:lang w:eastAsia="zh-CN"/>
              </w:rPr>
              <w:t>努力营造未成年人健康成长的良好环境</w:t>
            </w:r>
            <w:r>
              <w:rPr>
                <w:rFonts w:hint="default" w:ascii="宋体" w:hAnsi="宋体" w:eastAsia="宋体" w:cs="宋体"/>
                <w:i w:val="0"/>
                <w:iCs w:val="0"/>
                <w:color w:val="000000"/>
                <w:sz w:val="20"/>
                <w:szCs w:val="20"/>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目标1：增进家庭幸福与社会和谐；</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目标2：培养德智体美劳全面发展的社会主义建设者和接班人。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目标1：</w:t>
            </w:r>
            <w:r>
              <w:rPr>
                <w:rFonts w:hint="eastAsia" w:ascii="宋体" w:hAnsi="宋体" w:eastAsia="宋体" w:cs="宋体"/>
                <w:i w:val="0"/>
                <w:iCs w:val="0"/>
                <w:color w:val="000000"/>
                <w:sz w:val="20"/>
                <w:szCs w:val="20"/>
                <w:u w:val="none"/>
                <w:lang w:eastAsia="zh-CN"/>
              </w:rPr>
              <w:t>持续开展家庭典型推选表彰；</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目标2：</w:t>
            </w:r>
            <w:r>
              <w:rPr>
                <w:rFonts w:hint="default" w:ascii="宋体" w:hAnsi="宋体" w:eastAsia="宋体" w:cs="宋体"/>
                <w:i w:val="0"/>
                <w:iCs w:val="0"/>
                <w:color w:val="000000"/>
                <w:sz w:val="20"/>
                <w:szCs w:val="20"/>
                <w:u w:val="none"/>
              </w:rPr>
              <w:t>加强家庭教育促进“一法一条例”学习宣传贯彻工作</w:t>
            </w:r>
            <w:r>
              <w:rPr>
                <w:rFonts w:hint="eastAsia" w:ascii="宋体" w:hAnsi="宋体" w:eastAsia="宋体" w:cs="宋体"/>
                <w:i w:val="0"/>
                <w:iCs w:val="0"/>
                <w:color w:val="000000"/>
                <w:sz w:val="20"/>
                <w:szCs w:val="20"/>
                <w:u w:val="none"/>
                <w:lang w:eastAsia="zh-CN"/>
              </w:rPr>
              <w:t>，广泛开展“家教进万家”系列主题活动；</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目标3：</w:t>
            </w:r>
            <w:r>
              <w:rPr>
                <w:rFonts w:hint="eastAsia" w:ascii="宋体" w:hAnsi="宋体" w:eastAsia="宋体" w:cs="宋体"/>
                <w:i w:val="0"/>
                <w:iCs w:val="0"/>
                <w:color w:val="000000"/>
                <w:sz w:val="20"/>
                <w:szCs w:val="20"/>
                <w:u w:val="none"/>
                <w:lang w:eastAsia="zh-CN"/>
              </w:rPr>
              <w:t>持续深化家风建设，</w:t>
            </w:r>
            <w:r>
              <w:rPr>
                <w:rFonts w:hint="default" w:ascii="宋体" w:hAnsi="宋体" w:eastAsia="宋体" w:cs="宋体"/>
                <w:i w:val="0"/>
                <w:iCs w:val="0"/>
                <w:color w:val="000000"/>
                <w:sz w:val="20"/>
                <w:szCs w:val="20"/>
                <w:u w:val="none"/>
              </w:rPr>
              <w:t>挖掘宣传典型家风事迹，讲好优良家风故事，</w:t>
            </w:r>
            <w:r>
              <w:rPr>
                <w:rFonts w:hint="default" w:ascii="宋体" w:hAnsi="宋体" w:eastAsia="宋体" w:cs="宋体"/>
                <w:i w:val="0"/>
                <w:iCs w:val="0"/>
                <w:color w:val="000000"/>
                <w:sz w:val="20"/>
                <w:szCs w:val="20"/>
                <w:u w:val="none"/>
                <w:lang w:eastAsia="zh-CN"/>
              </w:rPr>
              <w:t>构建和谐家庭关系，</w:t>
            </w:r>
            <w:r>
              <w:rPr>
                <w:rFonts w:hint="default" w:ascii="宋体" w:hAnsi="宋体" w:eastAsia="宋体" w:cs="宋体"/>
                <w:i w:val="0"/>
                <w:iCs w:val="0"/>
                <w:color w:val="000000"/>
                <w:sz w:val="20"/>
                <w:szCs w:val="20"/>
                <w:u w:val="none"/>
              </w:rPr>
              <w:t>培育时代新风新貌。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指标2：资金到位率</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序时进度</w:t>
            </w:r>
          </w:p>
        </w:tc>
        <w:tc>
          <w:tcPr>
            <w:tcW w:w="15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指标3：资金使用合规性</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Style w:val="24"/>
                <w:sz w:val="13"/>
                <w:szCs w:val="13"/>
                <w:highlight w:val="none"/>
                <w:lang w:val="en-US" w:eastAsia="zh-CN" w:bidi="ar"/>
              </w:rPr>
              <w:t>指标</w:t>
            </w:r>
            <w:r>
              <w:rPr>
                <w:rFonts w:hint="eastAsia" w:ascii="宋体" w:hAnsi="宋体" w:eastAsia="宋体" w:cs="宋体"/>
                <w:i w:val="0"/>
                <w:iCs w:val="0"/>
                <w:color w:val="000000"/>
                <w:kern w:val="0"/>
                <w:sz w:val="15"/>
                <w:szCs w:val="15"/>
                <w:u w:val="none"/>
                <w:lang w:val="en-US" w:eastAsia="zh-CN" w:bidi="ar"/>
              </w:rPr>
              <w:t>1：开展家庭教育指导服务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default" w:ascii="Arial" w:hAnsi="Arial" w:eastAsia="宋体" w:cs="Arial"/>
                <w:i w:val="0"/>
                <w:iCs w:val="0"/>
                <w:color w:val="000000"/>
                <w:kern w:val="0"/>
                <w:sz w:val="15"/>
                <w:szCs w:val="15"/>
                <w:highlight w:val="none"/>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指标1：经费支出及时性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指标1：不超预算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4万元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指标1：促进社会和谐稳定</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和谐稳定</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r>
              <w:rPr>
                <w:rFonts w:hint="eastAsia" w:ascii="宋体" w:hAnsi="宋体" w:eastAsia="宋体" w:cs="宋体"/>
                <w:i w:val="0"/>
                <w:iCs w:val="0"/>
                <w:color w:val="000000"/>
                <w:sz w:val="15"/>
                <w:szCs w:val="15"/>
                <w:u w:val="none"/>
              </w:rPr>
              <w:t>促进未成年人健康成长</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健康成长</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eastAsia="zh-CN"/>
              </w:rPr>
              <w:t>健康成长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指标1：增进家庭幸福</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幸福</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eastAsia="zh-CN"/>
              </w:rPr>
            </w:pPr>
            <w:r>
              <w:rPr>
                <w:rFonts w:hint="eastAsia" w:ascii="宋体" w:hAnsi="宋体" w:eastAsia="宋体" w:cs="宋体"/>
                <w:i w:val="0"/>
                <w:iCs w:val="0"/>
                <w:color w:val="000000"/>
                <w:sz w:val="15"/>
                <w:szCs w:val="15"/>
                <w:u w:val="none"/>
                <w:lang w:eastAsia="zh-CN"/>
              </w:rPr>
              <w:t>幸福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指标1：服务对象满意度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both"/>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如皋市市级项目预算绩效目标审核表</w:t>
      </w:r>
    </w:p>
    <w:tbl>
      <w:tblPr>
        <w:tblStyle w:val="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719"/>
        <w:gridCol w:w="1095"/>
        <w:gridCol w:w="111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审核内容</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审核要点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②决策过程是否规范，是否符合财政投入方向和重点。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①项目实施基本能力与条件是否具备；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②实施计划是否合理，风险是否可控。</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目标规范性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①项目基本信息是否清晰完整，是否设定了绩效目标、绩效指标及指标值；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②绩效目标是否与本部门职能、发展规划等密切相关，设置是否全面且规范；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③是否按项目实施内容和资金用途细化量化指标，是否按立项必要性设置了核心绩效指标。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目标合理性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①绩效指标和指标值是否经过论证和合理测算，符合行业正常水平或事业发展规律；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②数据是否可以获取。</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资金匹配性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①项目资金来源是否合规，支持对象、范围、实施内容、资金分配方式及标准等是否明确且可行，投入是否经济；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②预算资金与绩效目标是否匹配。“一上”前，根据设定的绩效目标，预算资金是否过高或过低；“二上”时，根据预算控制数，绩效目标设定是否过高或过低。</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审核结果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预算科绩效审核意见: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rightChars="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注：每项审核内容均通过，则审核结果为“通过”，其中有一项审核内容不通过，则审核结果为“不通过”。</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如皋市市级项目预算绩效目标申报表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(2024年度）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left"/>
        <w:textAlignment w:val="auto"/>
        <w:rPr>
          <w:rStyle w:val="5"/>
          <w:rFonts w:hint="eastAsia" w:ascii="Times New Roman" w:hAnsi="Times New Roman" w:eastAsia="仿宋_GB2312" w:cs="仿宋_GB2312"/>
          <w:color w:val="000000"/>
          <w:spacing w:val="-17"/>
          <w:sz w:val="24"/>
          <w:szCs w:val="24"/>
          <w:lang w:val="en-US" w:eastAsia="zh-CN" w:bidi="ar-SA"/>
        </w:rPr>
      </w:pPr>
      <w:r>
        <w:rPr>
          <w:rStyle w:val="5"/>
          <w:rFonts w:hint="eastAsia" w:ascii="Times New Roman" w:hAnsi="Times New Roman" w:eastAsia="仿宋_GB2312" w:cs="仿宋_GB2312"/>
          <w:color w:val="000000"/>
          <w:spacing w:val="-17"/>
          <w:sz w:val="24"/>
          <w:szCs w:val="24"/>
          <w:lang w:val="en-US" w:eastAsia="zh-CN" w:bidi="ar-SA"/>
        </w:rPr>
        <w:t>填报单位（盖章）：如皋市妇女联合会</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51"/>
        <w:gridCol w:w="834"/>
        <w:gridCol w:w="395"/>
        <w:gridCol w:w="1240"/>
        <w:gridCol w:w="439"/>
        <w:gridCol w:w="1301"/>
        <w:gridCol w:w="676"/>
        <w:gridCol w:w="670"/>
        <w:gridCol w:w="1"/>
        <w:gridCol w:w="1205"/>
        <w:gridCol w:w="248"/>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妇女代表大会经费</w:t>
            </w:r>
          </w:p>
        </w:tc>
        <w:tc>
          <w:tcPr>
            <w:tcW w:w="12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2024年1月1日</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768" w:type="dxa"/>
            <w:gridSpan w:val="2"/>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16"/>
                <w:szCs w:val="16"/>
                <w:u w:val="none"/>
                <w:lang w:val="en-US" w:eastAsia="zh-CN"/>
              </w:rPr>
              <w:t>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如皋市妇女联合会</w:t>
            </w:r>
          </w:p>
        </w:tc>
        <w:tc>
          <w:tcPr>
            <w:tcW w:w="4320" w:type="dxa"/>
            <w:gridSpan w:val="6"/>
            <w:tcBorders>
              <w:top w:val="single" w:color="000000" w:sz="4" w:space="0"/>
              <w:left w:val="single" w:color="000000" w:sz="4" w:space="0"/>
              <w:bottom w:val="nil"/>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项目负责人/联系电话      缪剑云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92"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76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半年（程）计划执行数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子项目1：会议费</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（1）项目申请设立的依据：</w:t>
            </w:r>
            <w:r>
              <w:rPr>
                <w:rFonts w:hint="default" w:ascii="宋体" w:hAnsi="宋体" w:eastAsia="宋体" w:cs="宋体"/>
                <w:i w:val="0"/>
                <w:iCs w:val="0"/>
                <w:color w:val="000000"/>
                <w:sz w:val="20"/>
                <w:szCs w:val="20"/>
                <w:u w:val="none"/>
                <w:lang w:val="en-US" w:eastAsia="zh-CN"/>
              </w:rPr>
              <w:t>中华全国妇女联合会章程</w:t>
            </w:r>
            <w:r>
              <w:rPr>
                <w:rFonts w:hint="eastAsia" w:ascii="宋体" w:hAnsi="宋体" w:eastAsia="宋体" w:cs="宋体"/>
                <w:i w:val="0"/>
                <w:iCs w:val="0"/>
                <w:color w:val="000000"/>
                <w:sz w:val="20"/>
                <w:szCs w:val="20"/>
                <w:u w:val="none"/>
              </w:rPr>
              <w:t>；</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（2）项目实施产生的作用和意义：</w:t>
            </w:r>
            <w:r>
              <w:rPr>
                <w:rFonts w:hint="eastAsia" w:ascii="宋体" w:hAnsi="宋体" w:eastAsia="宋体" w:cs="宋体"/>
                <w:i w:val="0"/>
                <w:iCs w:val="0"/>
                <w:color w:val="000000"/>
                <w:sz w:val="20"/>
                <w:szCs w:val="20"/>
                <w:u w:val="none"/>
                <w:lang w:eastAsia="zh-CN"/>
              </w:rPr>
              <w:t>根据章程规定</w:t>
            </w:r>
            <w:r>
              <w:rPr>
                <w:rFonts w:hint="default" w:ascii="宋体" w:hAnsi="宋体" w:eastAsia="宋体" w:cs="宋体"/>
                <w:i w:val="0"/>
                <w:iCs w:val="0"/>
                <w:color w:val="000000"/>
                <w:sz w:val="20"/>
                <w:szCs w:val="20"/>
                <w:u w:val="none"/>
                <w:lang w:val="en-US" w:eastAsia="zh-CN"/>
              </w:rPr>
              <w:t>地方各级妇女代表大会，每五年举行一次</w:t>
            </w:r>
            <w:r>
              <w:rPr>
                <w:rFonts w:hint="eastAsia" w:ascii="宋体" w:hAnsi="宋体" w:eastAsia="宋体" w:cs="宋体"/>
                <w:i w:val="0"/>
                <w:iCs w:val="0"/>
                <w:color w:val="000000"/>
                <w:sz w:val="20"/>
                <w:szCs w:val="20"/>
                <w:u w:val="none"/>
                <w:lang w:val="en-US" w:eastAsia="zh-CN"/>
              </w:rPr>
              <w:t>。</w:t>
            </w:r>
            <w:r>
              <w:rPr>
                <w:rFonts w:hint="default" w:ascii="宋体" w:hAnsi="宋体" w:eastAsia="宋体" w:cs="宋体"/>
                <w:i w:val="0"/>
                <w:iCs w:val="0"/>
                <w:color w:val="000000"/>
                <w:sz w:val="20"/>
                <w:szCs w:val="20"/>
                <w:u w:val="none"/>
                <w:lang w:val="en-US" w:eastAsia="zh-CN"/>
              </w:rPr>
              <w:t>由同级妇女联合会执行委员会召集。</w:t>
            </w:r>
            <w:r>
              <w:rPr>
                <w:rFonts w:hint="eastAsia" w:ascii="宋体" w:hAnsi="宋体" w:eastAsia="宋体" w:cs="宋体"/>
                <w:i w:val="0"/>
                <w:iCs w:val="0"/>
                <w:color w:val="000000"/>
                <w:sz w:val="20"/>
                <w:szCs w:val="20"/>
                <w:u w:val="none"/>
                <w:lang w:val="en-US" w:eastAsia="zh-CN"/>
              </w:rPr>
              <w:t>妇女代表大会的职权：一是</w:t>
            </w:r>
            <w:r>
              <w:rPr>
                <w:rFonts w:hint="default" w:ascii="宋体" w:hAnsi="宋体" w:eastAsia="宋体" w:cs="宋体"/>
                <w:i w:val="0"/>
                <w:iCs w:val="0"/>
                <w:color w:val="000000"/>
                <w:sz w:val="20"/>
                <w:szCs w:val="20"/>
                <w:u w:val="none"/>
                <w:lang w:val="en-US" w:eastAsia="zh-CN"/>
              </w:rPr>
              <w:t>讨论、决定本地区的妇女工作任务；</w:t>
            </w:r>
            <w:r>
              <w:rPr>
                <w:rFonts w:hint="eastAsia" w:ascii="宋体" w:hAnsi="宋体" w:eastAsia="宋体" w:cs="宋体"/>
                <w:i w:val="0"/>
                <w:iCs w:val="0"/>
                <w:color w:val="000000"/>
                <w:sz w:val="20"/>
                <w:szCs w:val="20"/>
                <w:u w:val="none"/>
                <w:lang w:val="en-US" w:eastAsia="zh-CN"/>
              </w:rPr>
              <w:t>二是</w:t>
            </w:r>
            <w:r>
              <w:rPr>
                <w:rFonts w:hint="default" w:ascii="宋体" w:hAnsi="宋体" w:eastAsia="宋体" w:cs="宋体"/>
                <w:i w:val="0"/>
                <w:iCs w:val="0"/>
                <w:color w:val="000000"/>
                <w:sz w:val="20"/>
                <w:szCs w:val="20"/>
                <w:u w:val="none"/>
                <w:lang w:val="en-US" w:eastAsia="zh-CN"/>
              </w:rPr>
              <w:t>听取、审议和批准同级妇女联合会执行委员会的工作报告；</w:t>
            </w:r>
            <w:r>
              <w:rPr>
                <w:rFonts w:hint="eastAsia" w:ascii="宋体" w:hAnsi="宋体" w:eastAsia="宋体" w:cs="宋体"/>
                <w:i w:val="0"/>
                <w:iCs w:val="0"/>
                <w:color w:val="000000"/>
                <w:sz w:val="20"/>
                <w:szCs w:val="20"/>
                <w:u w:val="none"/>
                <w:lang w:val="en-US" w:eastAsia="zh-CN"/>
              </w:rPr>
              <w:t>三是</w:t>
            </w:r>
            <w:r>
              <w:rPr>
                <w:rFonts w:hint="default" w:ascii="宋体" w:hAnsi="宋体" w:eastAsia="宋体" w:cs="宋体"/>
                <w:i w:val="0"/>
                <w:iCs w:val="0"/>
                <w:color w:val="000000"/>
                <w:sz w:val="20"/>
                <w:szCs w:val="20"/>
                <w:u w:val="none"/>
                <w:lang w:val="en-US" w:eastAsia="zh-CN"/>
              </w:rPr>
              <w:t>选举同级妇女联合会的执行委员会。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按照《中华全国妇女联合会章程》的有关规定和南通市妇联要求，经市妇联党组讨论，拟于2024年召开如皋市妇女第十七次代表大会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一是</w:t>
            </w:r>
            <w:r>
              <w:rPr>
                <w:rFonts w:hint="default" w:ascii="宋体" w:hAnsi="宋体" w:eastAsia="宋体" w:cs="宋体"/>
                <w:i w:val="0"/>
                <w:iCs w:val="0"/>
                <w:color w:val="000000"/>
                <w:sz w:val="20"/>
                <w:szCs w:val="20"/>
                <w:u w:val="none"/>
                <w:lang w:val="en-US" w:eastAsia="zh-CN"/>
              </w:rPr>
              <w:t>讨论、决定本地区的妇女工作任务；</w:t>
            </w:r>
            <w:r>
              <w:rPr>
                <w:rFonts w:hint="eastAsia" w:ascii="宋体" w:hAnsi="宋体" w:eastAsia="宋体" w:cs="宋体"/>
                <w:i w:val="0"/>
                <w:iCs w:val="0"/>
                <w:color w:val="000000"/>
                <w:sz w:val="20"/>
                <w:szCs w:val="20"/>
                <w:u w:val="none"/>
                <w:lang w:val="en-US" w:eastAsia="zh-CN"/>
              </w:rPr>
              <w:t>二是</w:t>
            </w:r>
            <w:r>
              <w:rPr>
                <w:rFonts w:hint="default" w:ascii="宋体" w:hAnsi="宋体" w:eastAsia="宋体" w:cs="宋体"/>
                <w:i w:val="0"/>
                <w:iCs w:val="0"/>
                <w:color w:val="000000"/>
                <w:sz w:val="20"/>
                <w:szCs w:val="20"/>
                <w:u w:val="none"/>
                <w:lang w:val="en-US" w:eastAsia="zh-CN"/>
              </w:rPr>
              <w:t>听取、审议和批准同级妇女联合会执行委员会的工作报告；</w:t>
            </w:r>
            <w:r>
              <w:rPr>
                <w:rFonts w:hint="eastAsia" w:ascii="宋体" w:hAnsi="宋体" w:eastAsia="宋体" w:cs="宋体"/>
                <w:i w:val="0"/>
                <w:iCs w:val="0"/>
                <w:color w:val="000000"/>
                <w:sz w:val="20"/>
                <w:szCs w:val="20"/>
                <w:u w:val="none"/>
                <w:lang w:val="en-US" w:eastAsia="zh-CN"/>
              </w:rPr>
              <w:t>三是</w:t>
            </w:r>
            <w:r>
              <w:rPr>
                <w:rFonts w:hint="default" w:ascii="宋体" w:hAnsi="宋体" w:eastAsia="宋体" w:cs="宋体"/>
                <w:i w:val="0"/>
                <w:iCs w:val="0"/>
                <w:color w:val="000000"/>
                <w:sz w:val="20"/>
                <w:szCs w:val="20"/>
                <w:u w:val="none"/>
                <w:lang w:val="en-US" w:eastAsia="zh-CN"/>
              </w:rPr>
              <w:t>选举同级妇女联合会的执行委员会</w:t>
            </w:r>
            <w:r>
              <w:rPr>
                <w:rFonts w:hint="eastAsia" w:ascii="宋体" w:hAnsi="宋体" w:eastAsia="宋体" w:cs="宋体"/>
                <w:i w:val="0"/>
                <w:iCs w:val="0"/>
                <w:color w:val="000000"/>
                <w:sz w:val="20"/>
                <w:szCs w:val="20"/>
                <w:u w:val="none"/>
                <w:lang w:val="en-US" w:eastAsia="zh-CN"/>
              </w:rPr>
              <w:t>；四是表彰一批先进集体和先进个人</w:t>
            </w:r>
            <w:r>
              <w:rPr>
                <w:rFonts w:hint="default" w:ascii="宋体" w:hAnsi="宋体" w:eastAsia="宋体" w:cs="宋体"/>
                <w:i w:val="0"/>
                <w:iCs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执行上级妇女联合会的决定和如皋市妇女代表大会的决议，定期向上级妇女联合会报告工作，讨论并决定如皋市妇女工作的重大问题。由如皋市妇女联合会常务委员会召集定期召开妇女联合会执行委员会全体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扎实做好市妇女第十七次代表大会各项筹备工作，高标准高质量完成换届各项任务。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指标1：立项依据充分性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指标2：立项程序规范性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指标1：绩效目标合理性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指标2：绩效指标明确性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指标1：资金分配合理性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指标2：预算编制科学性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指标1：预算执行率</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指标2：资金到位率</w:t>
            </w:r>
          </w:p>
        </w:tc>
        <w:tc>
          <w:tcPr>
            <w:tcW w:w="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序时进度</w:t>
            </w:r>
          </w:p>
        </w:tc>
        <w:tc>
          <w:tcPr>
            <w:tcW w:w="15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指标3：资金使用合规性</w:t>
            </w:r>
          </w:p>
        </w:tc>
        <w:tc>
          <w:tcPr>
            <w:tcW w:w="6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指标1：管理制度健全性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指标2：制度执行有效性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Style w:val="24"/>
                <w:sz w:val="13"/>
                <w:szCs w:val="13"/>
                <w:highlight w:val="none"/>
                <w:lang w:val="en-US" w:eastAsia="zh-CN" w:bidi="ar"/>
              </w:rPr>
              <w:t>指标</w:t>
            </w:r>
            <w:r>
              <w:rPr>
                <w:rFonts w:hint="eastAsia" w:ascii="宋体" w:hAnsi="宋体" w:eastAsia="宋体" w:cs="宋体"/>
                <w:i w:val="0"/>
                <w:iCs w:val="0"/>
                <w:color w:val="000000"/>
                <w:kern w:val="0"/>
                <w:sz w:val="15"/>
                <w:szCs w:val="15"/>
                <w:u w:val="none"/>
                <w:lang w:val="en-US" w:eastAsia="zh-CN" w:bidi="ar"/>
              </w:rPr>
              <w:t>1：会议费标准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140元/人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指标1：经费支出合规性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指标1：经费支出及时性</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指标1：不超预算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指标1：</w:t>
            </w:r>
            <w:r>
              <w:rPr>
                <w:rFonts w:hint="default" w:ascii="宋体" w:hAnsi="宋体" w:eastAsia="宋体" w:cs="宋体"/>
                <w:i w:val="0"/>
                <w:iCs w:val="0"/>
                <w:color w:val="000000"/>
                <w:kern w:val="0"/>
                <w:sz w:val="15"/>
                <w:szCs w:val="15"/>
                <w:u w:val="none"/>
                <w:lang w:val="en-US" w:eastAsia="zh-CN" w:bidi="ar"/>
              </w:rPr>
              <w:t>高标准高质量</w:t>
            </w:r>
            <w:r>
              <w:rPr>
                <w:rFonts w:hint="eastAsia" w:ascii="宋体" w:hAnsi="宋体" w:eastAsia="宋体" w:cs="宋体"/>
                <w:i w:val="0"/>
                <w:iCs w:val="0"/>
                <w:color w:val="000000"/>
                <w:kern w:val="0"/>
                <w:sz w:val="15"/>
                <w:szCs w:val="15"/>
                <w:u w:val="none"/>
                <w:lang w:val="en-US" w:eastAsia="zh-CN" w:bidi="ar"/>
              </w:rPr>
              <w:t>完成换届</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高标准高质量</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高标准高质量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指标1：妇联工作正常运转</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定性</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正常</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lang w:eastAsia="zh-CN"/>
              </w:rPr>
            </w:pP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lang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指标1：服务对象满意度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1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80%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bookmarkStart w:id="0" w:name="_GoBack"/>
      <w:bookmarkEnd w:id="0"/>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both"/>
        <w:textAlignment w:val="auto"/>
        <w:rPr>
          <w:rStyle w:val="5"/>
          <w:rFonts w:hint="eastAsia" w:ascii="方正小标宋简体" w:hAnsi="方正小标宋简体" w:eastAsia="方正小标宋简体" w:cs="方正小标宋简体"/>
          <w:color w:val="000000"/>
          <w:spacing w:val="0"/>
          <w:sz w:val="44"/>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如皋市市级项目预算绩效目标审核表</w:t>
      </w:r>
    </w:p>
    <w:tbl>
      <w:tblPr>
        <w:tblStyle w:val="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719"/>
        <w:gridCol w:w="1095"/>
        <w:gridCol w:w="1111"/>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审核内容</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审核要点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①项目立项依据是否充分；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②决策过程是否规范，是否符合财政投入方向和重点。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①项目实施基本能力与条件是否具备；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②实施计划是否合理，风险是否可控。</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目标规范性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①项目基本信息是否清晰完整，是否设定了绩效目标、绩效指标及指标值；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②绩效目标是否与本部门职能、发展规划等密切相关，设置是否全面且规范；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③是否按项目实施内容和资金用途细化量化指标，是否按立项必要性设置了核心绩效指标。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目标合理性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①绩效指标和指标值是否经过论证和合理测算，符合行业正常水平或事业发展规律；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②数据是否可以获取。</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资金匹配性</w:t>
            </w:r>
          </w:p>
        </w:tc>
        <w:tc>
          <w:tcPr>
            <w:tcW w:w="4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①项目资金来源是否合规，支持对象、范围、实施内容、资金分配方式及标准等是否明确且可行，投入是否经济；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②预算资金与绩效目标是否匹配。“一上”前，根据设定的绩效目标，预算资金是否过高或过低；“二上”时，根据预算控制数，绩效目标设定是否过高或过低。</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4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审核结果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sym w:font="Wingdings 2" w:char="0052"/>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预算科绩效审核意见: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业务科室审核意见:</w:t>
            </w:r>
          </w:p>
        </w:tc>
        <w:tc>
          <w:tcPr>
            <w:tcW w:w="79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right="0" w:rightChars="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注：每项审核内容均通过，则审核结果为“通过”，其中有一项审核内容不通过，则审核结果为“不通过”。</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sectPr>
      <w:pgSz w:w="11900" w:h="16820"/>
      <w:pgMar w:top="1984" w:right="1587" w:bottom="1814" w:left="1587" w:header="720" w:footer="720" w:gutter="0"/>
      <w:pgNumType w:fmt="numberInDash"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0CE2406"/>
    <w:rsid w:val="010C3C6B"/>
    <w:rsid w:val="03200BC9"/>
    <w:rsid w:val="060278E4"/>
    <w:rsid w:val="0CF001AD"/>
    <w:rsid w:val="103341A2"/>
    <w:rsid w:val="11FC4949"/>
    <w:rsid w:val="18620810"/>
    <w:rsid w:val="19DD5CB2"/>
    <w:rsid w:val="1C496689"/>
    <w:rsid w:val="1F9A222A"/>
    <w:rsid w:val="25F82304"/>
    <w:rsid w:val="289A4360"/>
    <w:rsid w:val="29D96884"/>
    <w:rsid w:val="2ABC0F5A"/>
    <w:rsid w:val="2F6F0384"/>
    <w:rsid w:val="316214AB"/>
    <w:rsid w:val="33F66153"/>
    <w:rsid w:val="34863D95"/>
    <w:rsid w:val="375A273E"/>
    <w:rsid w:val="396018AC"/>
    <w:rsid w:val="3C373DDB"/>
    <w:rsid w:val="3CC35B30"/>
    <w:rsid w:val="3E172F3B"/>
    <w:rsid w:val="422F5CC3"/>
    <w:rsid w:val="436F02E3"/>
    <w:rsid w:val="44B55793"/>
    <w:rsid w:val="451E272F"/>
    <w:rsid w:val="456F301C"/>
    <w:rsid w:val="45DB0F8E"/>
    <w:rsid w:val="46B9775F"/>
    <w:rsid w:val="4D483486"/>
    <w:rsid w:val="4FF86A8D"/>
    <w:rsid w:val="57371C63"/>
    <w:rsid w:val="5A41120C"/>
    <w:rsid w:val="5AC13DCE"/>
    <w:rsid w:val="5B2A1161"/>
    <w:rsid w:val="5C1E448C"/>
    <w:rsid w:val="5CFC614A"/>
    <w:rsid w:val="5F515E7B"/>
    <w:rsid w:val="61084BB1"/>
    <w:rsid w:val="61A7289B"/>
    <w:rsid w:val="625C1F67"/>
    <w:rsid w:val="64065491"/>
    <w:rsid w:val="67402DE5"/>
    <w:rsid w:val="697206D3"/>
    <w:rsid w:val="697F5BD2"/>
    <w:rsid w:val="6D550728"/>
    <w:rsid w:val="6EA073D0"/>
    <w:rsid w:val="700C023A"/>
    <w:rsid w:val="72E54CE3"/>
    <w:rsid w:val="77163ECC"/>
    <w:rsid w:val="7C104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8">
    <w:name w:val="Normal_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9">
    <w:name w:val="Normal_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0">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1">
    <w:name w:val="Normal_4"/>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6"/>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7"/>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8"/>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9"/>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7">
    <w:name w:val="Normal_1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9">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0">
    <w:name w:val="Normal_1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1">
    <w:name w:val="Normal_14"/>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2">
    <w:name w:val="Normal_1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23">
    <w:name w:val="Body text|1"/>
    <w:basedOn w:val="1"/>
    <w:qFormat/>
    <w:uiPriority w:val="0"/>
    <w:pPr>
      <w:widowControl w:val="0"/>
      <w:shd w:val="clear" w:color="auto" w:fill="auto"/>
      <w:spacing w:line="480" w:lineRule="auto"/>
      <w:ind w:firstLine="400"/>
    </w:pPr>
    <w:rPr>
      <w:rFonts w:ascii="宋体" w:hAnsi="宋体" w:eastAsia="宋体" w:cs="宋体"/>
      <w:sz w:val="18"/>
      <w:szCs w:val="18"/>
      <w:u w:val="none"/>
      <w:shd w:val="clear" w:color="auto" w:fill="auto"/>
      <w:lang w:val="zh-CN" w:eastAsia="zh-CN" w:bidi="zh-CN"/>
    </w:rPr>
  </w:style>
  <w:style w:type="character" w:customStyle="1" w:styleId="24">
    <w:name w:val="font41"/>
    <w:basedOn w:val="5"/>
    <w:qFormat/>
    <w:uiPriority w:val="0"/>
    <w:rPr>
      <w:rFonts w:hint="eastAsia" w:ascii="宋体" w:hAnsi="宋体" w:eastAsia="宋体" w:cs="宋体"/>
      <w:color w:val="000000"/>
      <w:sz w:val="20"/>
      <w:szCs w:val="20"/>
      <w:u w:val="none"/>
    </w:rPr>
  </w:style>
  <w:style w:type="character" w:customStyle="1" w:styleId="25">
    <w:name w:val="font61"/>
    <w:basedOn w:val="5"/>
    <w:qFormat/>
    <w:uiPriority w:val="0"/>
    <w:rPr>
      <w:rFonts w:hint="eastAsia" w:ascii="宋体" w:hAnsi="宋体" w:eastAsia="宋体" w:cs="宋体"/>
      <w:color w:val="000000"/>
      <w:sz w:val="16"/>
      <w:szCs w:val="16"/>
      <w:u w:val="none"/>
    </w:rPr>
  </w:style>
  <w:style w:type="paragraph" w:customStyle="1" w:styleId="26">
    <w:name w:val=" Char Char Char Char Char Char"/>
    <w:basedOn w:val="1"/>
    <w:qFormat/>
    <w:uiPriority w:val="0"/>
    <w:pPr>
      <w:spacing w:line="240" w:lineRule="exact"/>
    </w:pPr>
    <w:rPr>
      <w:rFonts w:ascii="仿宋_GB2312" w:hAnsi="宋体" w:eastAsia="仿宋_GB231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2020-09-09T08:55:00Z</dcterms:created>
  <dc:creator>Administrator</dc:creator>
  <cp:lastModifiedBy>快乐</cp:lastModifiedBy>
  <cp:lastPrinted>2021-08-16T01:49:00Z</cp:lastPrinted>
  <dcterms:modified xsi:type="dcterms:W3CDTF">2024-02-18T03:01:02Z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94A87B655A484A88A6B36D92FAE4AE52</vt:lpwstr>
  </property>
  <property fmtid="{D5CDD505-2E9C-101B-9397-08002B2CF9AE}" pid="4" name="KSOSaveFontToCloudKey">
    <vt:lpwstr>0_btnclosed</vt:lpwstr>
  </property>
</Properties>
</file>