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left"/>
        <w:textAlignment w:val="auto"/>
        <w:rPr>
          <w:rStyle w:val="11"/>
          <w:rFonts w:hint="eastAsia" w:ascii="仿宋_GB2312" w:hAnsi="仿宋_GB2312" w:eastAsia="仿宋_GB2312" w:cs="仿宋_GB2312"/>
          <w:color w:val="auto"/>
          <w:spacing w:val="0"/>
          <w:sz w:val="28"/>
          <w:szCs w:val="28"/>
          <w:lang w:val="en-US" w:eastAsia="zh-CN"/>
        </w:rPr>
      </w:pPr>
      <w:r>
        <w:rPr>
          <w:rStyle w:val="11"/>
          <w:rFonts w:hint="eastAsia" w:ascii="仿宋_GB2312" w:hAnsi="仿宋_GB2312" w:eastAsia="仿宋_GB2312" w:cs="仿宋_GB2312"/>
          <w:color w:val="auto"/>
          <w:spacing w:val="0"/>
          <w:sz w:val="28"/>
          <w:szCs w:val="28"/>
          <w:lang w:eastAsia="zh-CN"/>
        </w:rPr>
        <w:t>项目</w:t>
      </w:r>
      <w:r>
        <w:rPr>
          <w:rStyle w:val="11"/>
          <w:rFonts w:hint="eastAsia" w:ascii="仿宋_GB2312" w:hAnsi="仿宋_GB2312" w:eastAsia="仿宋_GB2312" w:cs="仿宋_GB2312"/>
          <w:color w:val="auto"/>
          <w:spacing w:val="0"/>
          <w:sz w:val="28"/>
          <w:szCs w:val="28"/>
          <w:lang w:val="en-US" w:eastAsia="zh-CN"/>
        </w:rPr>
        <w:t>1：妇儿工委工作经费</w:t>
      </w: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center"/>
        <w:textAlignment w:val="auto"/>
        <w:rPr>
          <w:rStyle w:val="11"/>
          <w:rFonts w:hint="eastAsia" w:ascii="方正小标宋简体" w:hAnsi="方正小标宋简体" w:eastAsia="方正小标宋简体" w:cs="方正小标宋简体"/>
          <w:color w:val="auto"/>
          <w:spacing w:val="0"/>
          <w:sz w:val="44"/>
          <w:lang w:eastAsia="zh-CN"/>
        </w:rPr>
      </w:pPr>
      <w:r>
        <w:rPr>
          <w:rStyle w:val="11"/>
          <w:rFonts w:hint="eastAsia" w:ascii="方正小标宋简体" w:hAnsi="方正小标宋简体" w:eastAsia="方正小标宋简体" w:cs="方正小标宋简体"/>
          <w:color w:val="auto"/>
          <w:spacing w:val="0"/>
          <w:sz w:val="44"/>
          <w:lang w:val="en-US" w:eastAsia="zh-CN"/>
        </w:rPr>
        <w:t>2023年</w:t>
      </w:r>
      <w:r>
        <w:rPr>
          <w:rStyle w:val="11"/>
          <w:rFonts w:hint="eastAsia" w:ascii="方正小标宋简体" w:hAnsi="方正小标宋简体" w:eastAsia="方正小标宋简体" w:cs="方正小标宋简体"/>
          <w:color w:val="auto"/>
          <w:spacing w:val="0"/>
          <w:sz w:val="44"/>
          <w:lang w:eastAsia="zh-CN"/>
        </w:rPr>
        <w:t>项目支出绩效自评价情况表</w:t>
      </w:r>
    </w:p>
    <w:p>
      <w:pPr>
        <w:pStyle w:val="16"/>
        <w:keepNext w:val="0"/>
        <w:keepLines w:val="0"/>
        <w:pageBreakBefore w:val="0"/>
        <w:widowControl w:val="0"/>
        <w:shd w:val="clear"/>
        <w:kinsoku/>
        <w:wordWrap/>
        <w:overflowPunct/>
        <w:topLinePunct w:val="0"/>
        <w:autoSpaceDE/>
        <w:autoSpaceDN/>
        <w:bidi w:val="0"/>
        <w:adjustRightInd/>
        <w:snapToGrid/>
        <w:spacing w:before="0" w:after="0" w:line="400" w:lineRule="exact"/>
        <w:ind w:left="0" w:right="0" w:firstLine="0" w:firstLineChars="0"/>
        <w:jc w:val="left"/>
        <w:textAlignment w:val="auto"/>
        <w:rPr>
          <w:rStyle w:val="11"/>
          <w:rFonts w:hint="eastAsia" w:ascii="宋体" w:hAnsi="宋体" w:cs="宋体" w:eastAsiaTheme="minorEastAsia"/>
          <w:color w:val="auto"/>
          <w:spacing w:val="0"/>
          <w:sz w:val="18"/>
          <w:u w:val="single"/>
          <w:lang w:eastAsia="zh-CN"/>
        </w:rPr>
      </w:pPr>
      <w:r>
        <w:rPr>
          <w:rStyle w:val="11"/>
          <w:rFonts w:ascii="APQONC+å®ä½" w:hAnsi="APQONC+å®ä½" w:cs="APQONC+å®ä½" w:eastAsiaTheme="minorEastAsia"/>
          <w:color w:val="auto"/>
          <w:spacing w:val="0"/>
          <w:sz w:val="18"/>
        </w:rPr>
        <w:t>填报单位：</w:t>
      </w:r>
      <w:r>
        <w:rPr>
          <w:rStyle w:val="11"/>
          <w:rFonts w:hint="eastAsia" w:ascii="APQONC+å®ä½" w:hAnsi="APQONC+å®ä½" w:cs="APQONC+å®ä½"/>
          <w:color w:val="auto"/>
          <w:spacing w:val="0"/>
          <w:sz w:val="18"/>
          <w:u w:val="single"/>
          <w:lang w:eastAsia="zh-CN"/>
        </w:rPr>
        <w:t>如皋市妇女联合会</w:t>
      </w:r>
    </w:p>
    <w:p>
      <w:pPr>
        <w:pStyle w:val="16"/>
        <w:keepNext w:val="0"/>
        <w:keepLines w:val="0"/>
        <w:pageBreakBefore w:val="0"/>
        <w:widowControl w:val="0"/>
        <w:shd w:val="clear"/>
        <w:kinsoku/>
        <w:wordWrap/>
        <w:overflowPunct/>
        <w:topLinePunct w:val="0"/>
        <w:autoSpaceDE/>
        <w:autoSpaceDN/>
        <w:bidi w:val="0"/>
        <w:adjustRightInd/>
        <w:snapToGrid/>
        <w:spacing w:before="0" w:after="0" w:line="400" w:lineRule="exact"/>
        <w:ind w:left="0" w:right="0" w:firstLine="0" w:firstLineChars="0"/>
        <w:jc w:val="left"/>
        <w:textAlignment w:val="auto"/>
        <w:rPr>
          <w:rStyle w:val="11"/>
          <w:rFonts w:hint="eastAsia" w:ascii="宋体" w:hAnsi="宋体" w:cs="宋体" w:eastAsiaTheme="minorEastAsia"/>
          <w:color w:val="auto"/>
          <w:spacing w:val="0"/>
          <w:sz w:val="18"/>
          <w:lang w:eastAsia="zh-CN"/>
        </w:rPr>
      </w:pPr>
      <w:r>
        <w:rPr>
          <w:rStyle w:val="11"/>
          <w:rFonts w:ascii="APQONC+å®ä½" w:hAnsi="APQONC+å®ä½" w:cs="APQONC+å®ä½" w:eastAsiaTheme="minorEastAsia"/>
          <w:color w:val="auto"/>
          <w:spacing w:val="0"/>
          <w:sz w:val="18"/>
        </w:rPr>
        <w:t>项目名称：</w:t>
      </w:r>
      <w:r>
        <w:rPr>
          <w:rStyle w:val="11"/>
          <w:rFonts w:hint="eastAsia" w:ascii="宋体" w:hAnsi="宋体" w:eastAsia="宋体" w:cs="宋体"/>
          <w:color w:val="auto"/>
          <w:spacing w:val="0"/>
          <w:sz w:val="18"/>
          <w:u w:val="single"/>
          <w:lang w:eastAsia="zh-CN"/>
        </w:rPr>
        <w:t>妇儿工委工作经费</w:t>
      </w:r>
    </w:p>
    <w:p>
      <w:pPr>
        <w:pStyle w:val="16"/>
        <w:keepNext w:val="0"/>
        <w:keepLines w:val="0"/>
        <w:pageBreakBefore w:val="0"/>
        <w:widowControl w:val="0"/>
        <w:shd w:val="clear"/>
        <w:kinsoku/>
        <w:wordWrap/>
        <w:overflowPunct/>
        <w:topLinePunct w:val="0"/>
        <w:autoSpaceDE/>
        <w:autoSpaceDN/>
        <w:bidi w:val="0"/>
        <w:adjustRightInd/>
        <w:snapToGrid/>
        <w:spacing w:before="0" w:after="0" w:line="400" w:lineRule="exact"/>
        <w:ind w:left="0" w:right="0" w:firstLine="0" w:firstLineChars="0"/>
        <w:jc w:val="left"/>
        <w:textAlignment w:val="auto"/>
        <w:rPr>
          <w:rStyle w:val="11"/>
          <w:rFonts w:hint="default" w:ascii="SJSDLU+å®ä½" w:eastAsia="宋体" w:hAnsiTheme="minorHAnsi" w:cstheme="minorBidi"/>
          <w:color w:val="auto"/>
          <w:spacing w:val="0"/>
          <w:sz w:val="18"/>
          <w:u w:val="single"/>
          <w:lang w:val="en-US" w:eastAsia="zh-CN"/>
        </w:rPr>
      </w:pPr>
      <w:r>
        <w:rPr>
          <w:rStyle w:val="11"/>
          <w:rFonts w:ascii="APQONC+å®ä½" w:hAnsi="APQONC+å®ä½" w:cs="APQONC+å®ä½" w:eastAsiaTheme="minorEastAsia"/>
          <w:color w:val="auto"/>
          <w:spacing w:val="0"/>
          <w:sz w:val="18"/>
        </w:rPr>
        <w:t>项目实施年度：</w:t>
      </w:r>
      <w:r>
        <w:rPr>
          <w:rStyle w:val="11"/>
          <w:rFonts w:hint="eastAsia" w:ascii="宋体" w:hAnsi="宋体" w:eastAsia="宋体" w:cs="宋体"/>
          <w:color w:val="auto"/>
          <w:spacing w:val="0"/>
          <w:sz w:val="18"/>
          <w:u w:val="single"/>
          <w:lang w:val="en-US" w:eastAsia="zh-CN"/>
        </w:rPr>
        <w:t xml:space="preserve">2023年度 </w:t>
      </w:r>
      <w:r>
        <w:rPr>
          <w:rStyle w:val="11"/>
          <w:rFonts w:hint="eastAsia" w:ascii="宋体" w:hAnsi="宋体" w:eastAsia="宋体" w:cs="宋体"/>
          <w:color w:val="auto"/>
          <w:spacing w:val="4"/>
          <w:sz w:val="18"/>
        </w:rPr>
        <w:t xml:space="preserve"> </w:t>
      </w:r>
      <w:r>
        <w:rPr>
          <w:rStyle w:val="11"/>
          <w:rFonts w:ascii="APQONC+å®ä½" w:hAnsi="APQONC+å®ä½" w:cs="APQONC+å®ä½" w:eastAsiaTheme="minorEastAsia"/>
          <w:color w:val="auto"/>
          <w:spacing w:val="-9"/>
          <w:sz w:val="18"/>
        </w:rPr>
        <w:t>项目实施开始时间（</w:t>
      </w:r>
      <w:r>
        <w:rPr>
          <w:rStyle w:val="11"/>
          <w:rFonts w:hint="eastAsia" w:ascii="宋体" w:hAnsi="宋体" w:eastAsia="宋体" w:cs="宋体"/>
          <w:color w:val="auto"/>
          <w:spacing w:val="-9"/>
          <w:sz w:val="18"/>
        </w:rPr>
        <w:t>年</w:t>
      </w:r>
      <w:r>
        <w:rPr>
          <w:rStyle w:val="11"/>
          <w:rFonts w:hint="eastAsia" w:ascii="宋体" w:hAnsi="宋体" w:eastAsia="宋体" w:cs="宋体"/>
          <w:color w:val="auto"/>
          <w:spacing w:val="1"/>
          <w:sz w:val="18"/>
        </w:rPr>
        <w:t>/</w:t>
      </w:r>
      <w:r>
        <w:rPr>
          <w:rStyle w:val="11"/>
          <w:rFonts w:hint="eastAsia" w:ascii="宋体" w:hAnsi="宋体" w:eastAsia="宋体" w:cs="宋体"/>
          <w:color w:val="auto"/>
          <w:spacing w:val="0"/>
          <w:sz w:val="18"/>
        </w:rPr>
        <w:t>月</w:t>
      </w:r>
      <w:r>
        <w:rPr>
          <w:rStyle w:val="11"/>
          <w:rFonts w:hint="eastAsia" w:ascii="宋体" w:hAnsi="宋体" w:eastAsia="宋体" w:cs="宋体"/>
          <w:color w:val="auto"/>
          <w:spacing w:val="-45"/>
          <w:sz w:val="18"/>
        </w:rPr>
        <w:t xml:space="preserve"> </w:t>
      </w:r>
      <w:r>
        <w:rPr>
          <w:rStyle w:val="11"/>
          <w:rFonts w:hint="eastAsia" w:ascii="宋体" w:hAnsi="宋体" w:eastAsia="宋体" w:cs="宋体"/>
          <w:color w:val="auto"/>
          <w:spacing w:val="-46"/>
          <w:sz w:val="18"/>
        </w:rPr>
        <w:t>）：</w:t>
      </w:r>
      <w:r>
        <w:rPr>
          <w:rStyle w:val="11"/>
          <w:rFonts w:hint="eastAsia" w:ascii="宋体" w:hAnsi="宋体" w:eastAsia="宋体" w:cs="宋体"/>
          <w:color w:val="auto"/>
          <w:spacing w:val="0"/>
          <w:sz w:val="18"/>
          <w:u w:val="single"/>
          <w:lang w:val="en-US" w:eastAsia="zh-CN"/>
        </w:rPr>
        <w:t xml:space="preserve">2023.01 </w:t>
      </w:r>
      <w:r>
        <w:rPr>
          <w:rStyle w:val="11"/>
          <w:rFonts w:hint="eastAsia" w:ascii="宋体" w:hAnsi="宋体" w:eastAsia="宋体" w:cs="宋体"/>
          <w:color w:val="auto"/>
          <w:spacing w:val="1"/>
          <w:sz w:val="18"/>
        </w:rPr>
        <w:t xml:space="preserve"> </w:t>
      </w:r>
      <w:r>
        <w:rPr>
          <w:rStyle w:val="11"/>
          <w:rFonts w:hint="eastAsia" w:ascii="宋体" w:hAnsi="宋体" w:eastAsia="宋体" w:cs="宋体"/>
          <w:color w:val="auto"/>
          <w:spacing w:val="-8"/>
          <w:sz w:val="18"/>
        </w:rPr>
        <w:t>项目实施完成时间（年</w:t>
      </w:r>
      <w:r>
        <w:rPr>
          <w:rStyle w:val="11"/>
          <w:rFonts w:hint="eastAsia" w:ascii="宋体" w:hAnsi="宋体" w:eastAsia="宋体" w:cs="宋体"/>
          <w:color w:val="auto"/>
          <w:spacing w:val="1"/>
          <w:sz w:val="18"/>
        </w:rPr>
        <w:t>/</w:t>
      </w:r>
      <w:r>
        <w:rPr>
          <w:rStyle w:val="11"/>
          <w:rFonts w:hint="eastAsia" w:ascii="宋体" w:hAnsi="宋体" w:eastAsia="宋体" w:cs="宋体"/>
          <w:color w:val="auto"/>
          <w:spacing w:val="0"/>
          <w:sz w:val="18"/>
        </w:rPr>
        <w:t>月</w:t>
      </w:r>
      <w:r>
        <w:rPr>
          <w:rStyle w:val="11"/>
          <w:rFonts w:hint="eastAsia" w:ascii="宋体" w:hAnsi="宋体" w:eastAsia="宋体" w:cs="宋体"/>
          <w:color w:val="auto"/>
          <w:spacing w:val="-44"/>
          <w:sz w:val="18"/>
        </w:rPr>
        <w:t xml:space="preserve"> </w:t>
      </w:r>
      <w:r>
        <w:rPr>
          <w:rStyle w:val="11"/>
          <w:rFonts w:hint="eastAsia" w:ascii="宋体" w:hAnsi="宋体" w:eastAsia="宋体" w:cs="宋体"/>
          <w:color w:val="auto"/>
          <w:spacing w:val="-46"/>
          <w:sz w:val="18"/>
        </w:rPr>
        <w:t>）：</w:t>
      </w:r>
      <w:r>
        <w:rPr>
          <w:rStyle w:val="11"/>
          <w:rFonts w:hint="eastAsia" w:ascii="宋体" w:hAnsi="宋体" w:eastAsia="宋体" w:cs="宋体"/>
          <w:color w:val="auto"/>
          <w:spacing w:val="0"/>
          <w:sz w:val="18"/>
          <w:u w:val="single"/>
          <w:lang w:val="en-US" w:eastAsia="zh-CN"/>
        </w:rPr>
        <w:t>2023.12</w:t>
      </w:r>
    </w:p>
    <w:p>
      <w:pPr>
        <w:pStyle w:val="16"/>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80" w:firstLineChars="200"/>
        <w:jc w:val="center"/>
        <w:textAlignment w:val="auto"/>
        <w:rPr>
          <w:rStyle w:val="11"/>
          <w:rFonts w:hint="eastAsia" w:ascii="黑体" w:hAnsi="黑体" w:eastAsia="黑体" w:cs="黑体"/>
          <w:color w:val="auto"/>
          <w:spacing w:val="0"/>
          <w:sz w:val="24"/>
          <w:shd w:val="clear" w:color="auto" w:fill="auto"/>
        </w:rPr>
      </w:pPr>
      <w:r>
        <w:rPr>
          <w:rStyle w:val="11"/>
          <w:rFonts w:hint="eastAsia" w:ascii="黑体" w:hAnsi="黑体" w:eastAsia="黑体" w:cs="黑体"/>
          <w:color w:val="auto"/>
          <w:spacing w:val="0"/>
          <w:sz w:val="24"/>
          <w:shd w:val="clear" w:color="auto" w:fill="auto"/>
        </w:rPr>
        <w:t>项目自评价情况</w:t>
      </w:r>
    </w:p>
    <w:p>
      <w:pPr>
        <w:pStyle w:val="16"/>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20" w:firstLineChars="200"/>
        <w:jc w:val="left"/>
        <w:textAlignment w:val="auto"/>
        <w:rPr>
          <w:rStyle w:val="11"/>
          <w:rFonts w:ascii="APQONC+å®ä½" w:hAnsi="APQONC+å®ä½" w:cs="APQONC+å®ä½" w:eastAsiaTheme="minorEastAsia"/>
          <w:color w:val="auto"/>
          <w:spacing w:val="0"/>
          <w:sz w:val="21"/>
          <w:shd w:val="clear" w:color="auto" w:fill="auto"/>
        </w:rPr>
      </w:pPr>
      <w:r>
        <w:rPr>
          <w:rStyle w:val="11"/>
          <w:rFonts w:ascii="APQONC+å®ä½" w:hAnsi="APQONC+å®ä½" w:cs="APQONC+å®ä½" w:eastAsiaTheme="minorEastAsia"/>
          <w:color w:val="auto"/>
          <w:spacing w:val="0"/>
          <w:sz w:val="21"/>
          <w:shd w:val="clear" w:color="auto" w:fill="auto"/>
        </w:rPr>
        <w:t>项目概况</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如皋市妇女儿童工作委员会是政府负责妇女儿童工作的议事协调机构，负责协调推动政府有关部门研究解决妇女儿童发展中的重大问题和执行妇女儿童的各项法律法规和政策措施，发展妇女儿童事业。妇儿委办设在妇联，主要职责为协调和推动有关部门做好维护妇女儿童权益工作；协调和推动政府有关部门制定和实施妇女和儿童发展规划；协调和推动有关部门为开展妇女儿童工作和发展妇女儿童事业提供必要的人力、财力、物力；负责执行上级和同级妇儿工委的各项决议和决定；开展调查研究，为政府决策妇女儿童发展中的重大问题提供依据。按照我市实际情况，年初预算时申报该专项工作经费10万元，用于实施妇女和儿童发展规划、推进妇女儿童事业发展等支出。2023年该项目全年实际支出10万元。</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420" w:firstLineChars="200"/>
        <w:jc w:val="left"/>
        <w:textAlignment w:val="auto"/>
        <w:rPr>
          <w:rStyle w:val="11"/>
          <w:rFonts w:ascii="APQONC+å®ä½" w:hAnsiTheme="minorHAnsi" w:eastAsiaTheme="minorEastAsia" w:cstheme="minorBidi"/>
          <w:color w:val="auto"/>
          <w:spacing w:val="0"/>
          <w:sz w:val="21"/>
          <w:shd w:val="clear" w:color="auto" w:fill="auto"/>
        </w:rPr>
      </w:pPr>
      <w:r>
        <w:rPr>
          <w:rStyle w:val="11"/>
          <w:rFonts w:ascii="APQONC+å®ä½" w:hAnsi="APQONC+å®ä½" w:cs="APQONC+å®ä½" w:eastAsiaTheme="minorEastAsia"/>
          <w:color w:val="auto"/>
          <w:spacing w:val="0"/>
          <w:sz w:val="21"/>
          <w:shd w:val="clear" w:color="auto" w:fill="auto"/>
        </w:rPr>
        <w:t>二、评价情况</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根据财政绩效评价相关要求，认真研究制定了自评价方式和评价指标体系，根据项目决策、过程、产出、效益、满意度设置一级指标5个，项目立项、绩效目标、资金投入、资金管理、组织实施、数量指标、质量指标、时效指标、社会效益、满意度指标等设置二级指标13个,立项依据充分性、立项程序规范性等职能设置三级指标19个。严格按照绩效评价科学规范、公开公正、分类管理、绩效相关的原则，根据各项管理和职能工作完成情况，确定评价结论。自评价得分为100分，等级为优。</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420" w:firstLineChars="200"/>
        <w:jc w:val="left"/>
        <w:textAlignment w:val="auto"/>
        <w:rPr>
          <w:rStyle w:val="11"/>
          <w:rFonts w:ascii="APQONC+å®ä½" w:hAnsiTheme="minorHAnsi" w:eastAsiaTheme="minorEastAsia" w:cstheme="minorBidi"/>
          <w:color w:val="auto"/>
          <w:spacing w:val="0"/>
          <w:sz w:val="21"/>
          <w:shd w:val="clear" w:color="auto" w:fill="auto"/>
        </w:rPr>
      </w:pPr>
      <w:r>
        <w:rPr>
          <w:rStyle w:val="11"/>
          <w:rFonts w:ascii="APQONC+å®ä½" w:hAnsi="APQONC+å®ä½" w:cs="APQONC+å®ä½" w:eastAsiaTheme="minorEastAsia"/>
          <w:color w:val="auto"/>
          <w:spacing w:val="0"/>
          <w:sz w:val="21"/>
          <w:shd w:val="clear" w:color="auto" w:fill="auto"/>
        </w:rPr>
        <w:t>三、项目绩效</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项目资金的使用严格执行国家有关法律、行政法规和财务规章制度。2023年年初预算资金10万元，实际支出10万元，预算执行率100%。</w:t>
      </w:r>
    </w:p>
    <w:p>
      <w:pPr>
        <w:pStyle w:val="16"/>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left="0" w:right="0" w:firstLine="412" w:firstLineChars="200"/>
        <w:jc w:val="left"/>
        <w:textAlignment w:val="auto"/>
        <w:rPr>
          <w:rStyle w:val="11"/>
          <w:rFonts w:ascii="APQONC+å®ä½" w:hAnsi="APQONC+å®ä½" w:cs="APQONC+å®ä½" w:eastAsiaTheme="minorEastAsia"/>
          <w:color w:val="auto"/>
          <w:spacing w:val="0"/>
          <w:sz w:val="21"/>
          <w:shd w:val="clear" w:color="auto" w:fill="auto"/>
        </w:rPr>
      </w:pPr>
      <w:r>
        <w:rPr>
          <w:rStyle w:val="11"/>
          <w:rFonts w:ascii="APQONC+å®ä½" w:hAnsi="APQONC+å®ä½" w:cs="APQONC+å®ä½" w:eastAsiaTheme="minorEastAsia"/>
          <w:color w:val="auto"/>
          <w:spacing w:val="-2"/>
          <w:sz w:val="21"/>
          <w:shd w:val="clear" w:color="auto" w:fill="auto"/>
        </w:rPr>
        <w:t>四、存在问题</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项目自评指标有待进一步科学化、合理化。</w:t>
      </w:r>
    </w:p>
    <w:p>
      <w:pPr>
        <w:pStyle w:val="16"/>
        <w:keepNext w:val="0"/>
        <w:keepLines w:val="0"/>
        <w:pageBreakBefore w:val="0"/>
        <w:widowControl w:val="0"/>
        <w:numPr>
          <w:ilvl w:val="0"/>
          <w:numId w:val="2"/>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20" w:firstLineChars="200"/>
        <w:jc w:val="left"/>
        <w:textAlignment w:val="auto"/>
        <w:rPr>
          <w:rStyle w:val="11"/>
          <w:rFonts w:ascii="APQONC+å®ä½" w:hAnsi="APQONC+å®ä½" w:cs="APQONC+å®ä½" w:eastAsiaTheme="minorEastAsia"/>
          <w:color w:val="auto"/>
          <w:spacing w:val="0"/>
          <w:sz w:val="21"/>
          <w:shd w:val="clear" w:color="auto" w:fill="auto"/>
        </w:rPr>
      </w:pPr>
      <w:r>
        <w:rPr>
          <w:rStyle w:val="11"/>
          <w:rFonts w:hint="eastAsia" w:ascii="APQONC+å®ä½" w:hAnsi="APQONC+å®ä½" w:cs="APQONC+å®ä½"/>
          <w:color w:val="auto"/>
          <w:spacing w:val="0"/>
          <w:sz w:val="21"/>
          <w:shd w:val="clear" w:color="auto" w:fill="auto"/>
          <w:lang w:eastAsia="zh-CN"/>
        </w:rPr>
        <w:t>整改措施</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完善绩效考评体系，使考评有据可依。加强财政专项资金管理，保证项目资金使用管理的规范性、安全性和有效性。加强预算的约束力，细化预算编制工作。</w:t>
      </w: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center"/>
        <w:textAlignment w:val="auto"/>
        <w:rPr>
          <w:rStyle w:val="11"/>
          <w:rFonts w:hint="eastAsia" w:ascii="方正小标宋简体" w:hAnsi="方正小标宋简体" w:eastAsia="方正小标宋简体" w:cs="方正小标宋简体"/>
          <w:color w:val="auto"/>
          <w:spacing w:val="0"/>
          <w:sz w:val="44"/>
          <w:lang w:val="en-US" w:eastAsia="zh-CN"/>
        </w:rPr>
      </w:pP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center"/>
        <w:textAlignment w:val="auto"/>
        <w:rPr>
          <w:rStyle w:val="11"/>
          <w:rFonts w:hint="eastAsia" w:ascii="方正小标宋简体" w:hAnsi="方正小标宋简体" w:eastAsia="方正小标宋简体" w:cs="方正小标宋简体"/>
          <w:color w:val="auto"/>
          <w:spacing w:val="0"/>
          <w:sz w:val="44"/>
          <w:lang w:val="en-US" w:eastAsia="zh-CN"/>
        </w:rPr>
      </w:pP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center"/>
        <w:textAlignment w:val="auto"/>
        <w:rPr>
          <w:rStyle w:val="11"/>
          <w:rFonts w:hint="eastAsia" w:ascii="方正小标宋简体" w:hAnsi="方正小标宋简体" w:eastAsia="方正小标宋简体" w:cs="方正小标宋简体"/>
          <w:color w:val="auto"/>
          <w:spacing w:val="0"/>
          <w:sz w:val="44"/>
          <w:lang w:eastAsia="zh-CN"/>
        </w:rPr>
      </w:pPr>
      <w:r>
        <w:rPr>
          <w:rStyle w:val="11"/>
          <w:rFonts w:hint="eastAsia" w:ascii="方正小标宋简体" w:hAnsi="方正小标宋简体" w:eastAsia="方正小标宋简体" w:cs="方正小标宋简体"/>
          <w:color w:val="auto"/>
          <w:spacing w:val="0"/>
          <w:sz w:val="44"/>
          <w:lang w:val="en-US" w:eastAsia="zh-CN"/>
        </w:rPr>
        <w:t>2023年</w:t>
      </w:r>
      <w:r>
        <w:rPr>
          <w:rStyle w:val="11"/>
          <w:rFonts w:hint="eastAsia" w:ascii="方正小标宋简体" w:hAnsi="方正小标宋简体" w:eastAsia="方正小标宋简体" w:cs="方正小标宋简体"/>
          <w:color w:val="auto"/>
          <w:spacing w:val="0"/>
          <w:sz w:val="44"/>
          <w:lang w:eastAsia="zh-CN"/>
        </w:rPr>
        <w:t>项目支出绩效自评价评分表</w:t>
      </w:r>
    </w:p>
    <w:p>
      <w:pPr>
        <w:pStyle w:val="17"/>
        <w:keepNext w:val="0"/>
        <w:keepLines w:val="0"/>
        <w:pageBreakBefore w:val="0"/>
        <w:widowControl w:val="0"/>
        <w:shd w:val="clear"/>
        <w:kinsoku/>
        <w:wordWrap/>
        <w:overflowPunct/>
        <w:topLinePunct w:val="0"/>
        <w:autoSpaceDE/>
        <w:autoSpaceDN/>
        <w:bidi w:val="0"/>
        <w:adjustRightInd/>
        <w:snapToGrid/>
        <w:spacing w:before="0" w:after="0" w:line="360" w:lineRule="exact"/>
        <w:ind w:left="0" w:right="0" w:firstLine="0" w:firstLineChars="0"/>
        <w:jc w:val="left"/>
        <w:textAlignment w:val="auto"/>
        <w:rPr>
          <w:rStyle w:val="11"/>
          <w:rFonts w:hint="eastAsia" w:ascii="黑体" w:hAnsi="黑体" w:eastAsia="黑体" w:cs="黑体"/>
          <w:color w:val="auto"/>
          <w:spacing w:val="0"/>
          <w:sz w:val="28"/>
          <w:szCs w:val="28"/>
          <w:u w:val="single"/>
        </w:rPr>
      </w:pPr>
      <w:r>
        <w:rPr>
          <w:rFonts w:ascii="宋体" w:hAnsi="宋体" w:eastAsia="宋体" w:cs="宋体"/>
          <w:color w:val="auto"/>
          <w:sz w:val="24"/>
          <w:szCs w:val="24"/>
        </w:rPr>
        <w:t xml:space="preserve"> </w:t>
      </w:r>
      <w:r>
        <w:rPr>
          <w:rFonts w:hint="eastAsia" w:ascii="宋体" w:hAnsi="宋体" w:eastAsia="宋体" w:cs="宋体"/>
          <w:i w:val="0"/>
          <w:iCs w:val="0"/>
          <w:color w:val="auto"/>
          <w:kern w:val="0"/>
          <w:sz w:val="20"/>
          <w:szCs w:val="20"/>
          <w:u w:val="none"/>
          <w:lang w:val="en-US" w:eastAsia="zh-CN" w:bidi="ar"/>
        </w:rPr>
        <w:t>填报单位</w:t>
      </w:r>
      <w:r>
        <w:rPr>
          <w:rFonts w:ascii="宋体" w:hAnsi="宋体" w:eastAsia="宋体" w:cs="宋体"/>
          <w:color w:val="auto"/>
          <w:sz w:val="24"/>
          <w:szCs w:val="24"/>
        </w:rPr>
        <w:t>：</w:t>
      </w:r>
      <w:r>
        <w:rPr>
          <w:rFonts w:hint="eastAsia" w:ascii="宋体" w:hAnsi="宋体" w:eastAsia="宋体" w:cs="宋体"/>
          <w:color w:val="auto"/>
          <w:sz w:val="20"/>
          <w:szCs w:val="20"/>
          <w:u w:val="single"/>
          <w:lang w:eastAsia="zh-CN"/>
        </w:rPr>
        <w:t>如皋市妇女联合会</w:t>
      </w:r>
      <w:r>
        <w:rPr>
          <w:rFonts w:ascii="宋体" w:hAnsi="宋体" w:eastAsia="宋体" w:cs="宋体"/>
          <w:color w:val="auto"/>
          <w:sz w:val="20"/>
          <w:szCs w:val="20"/>
        </w:rPr>
        <w:t xml:space="preserve"> </w:t>
      </w:r>
      <w:r>
        <w:rPr>
          <w:rFonts w:hint="eastAsia" w:ascii="宋体" w:hAnsi="宋体" w:eastAsia="宋体" w:cs="宋体"/>
          <w:color w:val="auto"/>
          <w:sz w:val="20"/>
          <w:szCs w:val="20"/>
          <w:lang w:val="en-US" w:eastAsia="zh-CN"/>
        </w:rPr>
        <w:t xml:space="preserve">             </w:t>
      </w:r>
      <w:r>
        <w:rPr>
          <w:rFonts w:hint="eastAsia" w:ascii="宋体" w:hAnsi="宋体" w:eastAsia="宋体" w:cs="宋体"/>
          <w:i w:val="0"/>
          <w:iCs w:val="0"/>
          <w:color w:val="auto"/>
          <w:kern w:val="0"/>
          <w:sz w:val="20"/>
          <w:szCs w:val="20"/>
          <w:u w:val="none"/>
          <w:lang w:val="en-US" w:eastAsia="zh-CN" w:bidi="ar"/>
        </w:rPr>
        <w:t>项目名称：</w:t>
      </w:r>
      <w:r>
        <w:rPr>
          <w:rFonts w:ascii="宋体" w:hAnsi="宋体" w:eastAsia="宋体" w:cs="宋体"/>
          <w:color w:val="auto"/>
          <w:sz w:val="20"/>
          <w:szCs w:val="20"/>
          <w:u w:val="single"/>
        </w:rPr>
        <w:t>_</w:t>
      </w:r>
      <w:r>
        <w:rPr>
          <w:rFonts w:hint="eastAsia" w:ascii="宋体" w:hAnsi="宋体" w:eastAsia="宋体" w:cs="宋体"/>
          <w:color w:val="auto"/>
          <w:sz w:val="20"/>
          <w:szCs w:val="20"/>
          <w:u w:val="single"/>
          <w:lang w:eastAsia="zh-CN"/>
        </w:rPr>
        <w:t>妇儿工委工作经费</w:t>
      </w:r>
      <w:r>
        <w:rPr>
          <w:rFonts w:ascii="宋体" w:hAnsi="宋体" w:eastAsia="宋体" w:cs="宋体"/>
          <w:color w:val="auto"/>
          <w:sz w:val="20"/>
          <w:szCs w:val="20"/>
          <w:u w:val="single"/>
        </w:rPr>
        <w:t>___</w:t>
      </w:r>
    </w:p>
    <w:tbl>
      <w:tblPr>
        <w:tblStyle w:val="10"/>
        <w:tblW w:w="90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925"/>
        <w:gridCol w:w="1869"/>
        <w:gridCol w:w="986"/>
        <w:gridCol w:w="1094"/>
        <w:gridCol w:w="637"/>
        <w:gridCol w:w="712"/>
        <w:gridCol w:w="2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评价指标</w:t>
            </w:r>
          </w:p>
        </w:tc>
        <w:tc>
          <w:tcPr>
            <w:tcW w:w="98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r>
              <w:rPr>
                <w:rFonts w:hint="eastAsia" w:ascii="宋体" w:hAnsi="宋体" w:eastAsia="宋体" w:cs="宋体"/>
                <w:b w:val="0"/>
                <w:bCs/>
                <w:i w:val="0"/>
                <w:iCs w:val="0"/>
                <w:color w:val="auto"/>
                <w:kern w:val="0"/>
                <w:sz w:val="20"/>
                <w:szCs w:val="20"/>
                <w:u w:val="none"/>
                <w:lang w:val="en-US" w:eastAsia="zh-CN" w:bidi="ar"/>
              </w:rPr>
              <w:t>年初指标值</w:t>
            </w:r>
          </w:p>
        </w:tc>
        <w:tc>
          <w:tcPr>
            <w:tcW w:w="10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实际完成值</w:t>
            </w:r>
          </w:p>
        </w:tc>
        <w:tc>
          <w:tcPr>
            <w:tcW w:w="6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权重</w:t>
            </w:r>
          </w:p>
        </w:tc>
        <w:tc>
          <w:tcPr>
            <w:tcW w:w="71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得分</w:t>
            </w:r>
          </w:p>
        </w:tc>
        <w:tc>
          <w:tcPr>
            <w:tcW w:w="21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一级指标</w:t>
            </w: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二级指标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三级指标</w:t>
            </w:r>
          </w:p>
        </w:tc>
        <w:tc>
          <w:tcPr>
            <w:tcW w:w="98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p>
        </w:tc>
        <w:tc>
          <w:tcPr>
            <w:tcW w:w="10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63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p>
        </w:tc>
        <w:tc>
          <w:tcPr>
            <w:tcW w:w="71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21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决策指标</w:t>
            </w: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项目立项</w:t>
            </w:r>
            <w:r>
              <w:rPr>
                <w:rFonts w:hint="eastAsia" w:ascii="宋体" w:hAnsi="宋体" w:eastAsia="宋体" w:cs="宋体"/>
                <w:b w:val="0"/>
                <w:bCs/>
                <w:i w:val="0"/>
                <w:iCs w:val="0"/>
                <w:color w:val="auto"/>
                <w:kern w:val="0"/>
                <w:sz w:val="14"/>
                <w:szCs w:val="14"/>
                <w:u w:val="none"/>
                <w:lang w:val="en-US" w:eastAsia="zh-CN" w:bidi="ar"/>
              </w:rPr>
              <w:t>可持续影响</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指标1：立项依据充分性</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充分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充分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立项依据是否充分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指标2：立项程序规范性</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规范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规范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立项程序是否规范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绩效目标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指标1：绩效目标合理性</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绩效目标是否合理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指标2：绩效指标明确性</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明确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明确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绩效指标是否明确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资金投入</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指标1：资金分配合理性</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资金分配是否合理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指标2：预算编制科学性</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科学</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科学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预算编制是否科学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过程指标</w:t>
            </w: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资金管理</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指标1：预算执行率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86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指标2：资金使用合规性</w:t>
            </w:r>
          </w:p>
        </w:tc>
        <w:tc>
          <w:tcPr>
            <w:tcW w:w="98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10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6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4%</w:t>
            </w:r>
          </w:p>
        </w:tc>
        <w:tc>
          <w:tcPr>
            <w:tcW w:w="7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4</w:t>
            </w:r>
          </w:p>
        </w:tc>
        <w:tc>
          <w:tcPr>
            <w:tcW w:w="21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资金使用是否合规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86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指标3：资金到位率</w:t>
            </w:r>
          </w:p>
        </w:tc>
        <w:tc>
          <w:tcPr>
            <w:tcW w:w="98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10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63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71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21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资金到位率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组织实施</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指标1：管理制度健全性</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健全</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健全</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管理制度是否健全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指标2：制度执行有效性</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有效</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有效</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6</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制度执行是否有效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产出指标</w:t>
            </w: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数量指标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4"/>
                <w:szCs w:val="14"/>
                <w:u w:val="none"/>
                <w:lang w:val="en-US" w:eastAsia="zh-CN" w:bidi="ar"/>
              </w:rPr>
              <w:t>指标1：普法维权活动次数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default" w:ascii="Arial" w:hAnsi="Arial" w:eastAsia="宋体" w:cs="Arial"/>
                <w:b w:val="0"/>
                <w:bCs/>
                <w:i w:val="0"/>
                <w:iCs w:val="0"/>
                <w:color w:val="auto"/>
                <w:sz w:val="16"/>
                <w:szCs w:val="16"/>
                <w:u w:val="none"/>
              </w:rPr>
              <w:t>≥</w:t>
            </w:r>
            <w:r>
              <w:rPr>
                <w:rFonts w:hint="eastAsia" w:ascii="Arial" w:hAnsi="Arial" w:eastAsia="宋体" w:cs="Arial"/>
                <w:b w:val="0"/>
                <w:bCs/>
                <w:i w:val="0"/>
                <w:iCs w:val="0"/>
                <w:color w:val="auto"/>
                <w:sz w:val="16"/>
                <w:szCs w:val="16"/>
                <w:u w:val="none"/>
                <w:lang w:val="en-US" w:eastAsia="zh-CN"/>
              </w:rPr>
              <w:t>4次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6次</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实际开展情况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质量指标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指标1：经费支出合规性</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5</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经费支出是否合规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时效指标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指标1：经费支出及时性</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及时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及时</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5</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经费支出是否及时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成本指标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指标1：不超预算</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default" w:ascii="Arial" w:hAnsi="Arial" w:eastAsia="宋体" w:cs="Arial"/>
                <w:b w:val="0"/>
                <w:bCs/>
                <w:i w:val="0"/>
                <w:iCs w:val="0"/>
                <w:color w:val="auto"/>
                <w:kern w:val="0"/>
                <w:sz w:val="16"/>
                <w:szCs w:val="16"/>
                <w:u w:val="none"/>
                <w:lang w:val="en-US" w:eastAsia="zh-CN" w:bidi="ar"/>
              </w:rPr>
              <w:t>≤</w:t>
            </w:r>
            <w:r>
              <w:rPr>
                <w:rFonts w:hint="eastAsia" w:ascii="宋体" w:hAnsi="宋体" w:eastAsia="宋体" w:cs="宋体"/>
                <w:b w:val="0"/>
                <w:bCs/>
                <w:i w:val="0"/>
                <w:iCs w:val="0"/>
                <w:color w:val="auto"/>
                <w:kern w:val="0"/>
                <w:sz w:val="16"/>
                <w:szCs w:val="16"/>
                <w:u w:val="none"/>
                <w:lang w:val="en-US" w:eastAsia="zh-CN" w:bidi="ar"/>
              </w:rPr>
              <w:t>10万元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10万元</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全年支出数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jc w:val="center"/>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效益指标</w:t>
            </w:r>
          </w:p>
        </w:tc>
        <w:tc>
          <w:tcPr>
            <w:tcW w:w="925" w:type="dxa"/>
            <w:tcBorders>
              <w:top w:val="single" w:color="000000" w:sz="4" w:space="0"/>
              <w:left w:val="nil"/>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highlight w:val="none"/>
                <w:u w:val="none"/>
                <w:lang w:val="en-US" w:eastAsia="zh-CN" w:bidi="ar"/>
              </w:rPr>
              <w:t>经济效益</w:t>
            </w:r>
          </w:p>
        </w:tc>
        <w:tc>
          <w:tcPr>
            <w:tcW w:w="186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default" w:ascii="宋体" w:hAnsi="宋体" w:eastAsia="宋体" w:cs="宋体"/>
                <w:b w:val="0"/>
                <w:bCs/>
                <w:i w:val="0"/>
                <w:iCs w:val="0"/>
                <w:color w:val="auto"/>
                <w:sz w:val="12"/>
                <w:szCs w:val="12"/>
                <w:highlight w:val="none"/>
                <w:u w:val="none"/>
                <w:lang w:val="en-US"/>
              </w:rPr>
            </w:pPr>
            <w:r>
              <w:rPr>
                <w:rFonts w:hint="eastAsia" w:ascii="宋体" w:hAnsi="宋体" w:eastAsia="宋体" w:cs="宋体"/>
                <w:b w:val="0"/>
                <w:bCs/>
                <w:i w:val="0"/>
                <w:iCs w:val="0"/>
                <w:color w:val="auto"/>
                <w:kern w:val="0"/>
                <w:sz w:val="12"/>
                <w:szCs w:val="12"/>
                <w:highlight w:val="none"/>
                <w:u w:val="none"/>
                <w:lang w:val="en-US" w:eastAsia="zh-CN" w:bidi="ar"/>
              </w:rPr>
              <w:t>指标1：</w:t>
            </w:r>
            <w:r>
              <w:rPr>
                <w:rFonts w:hint="eastAsia" w:ascii="宋体" w:hAnsi="宋体" w:eastAsia="宋体" w:cs="宋体"/>
                <w:b w:val="0"/>
                <w:bCs/>
                <w:i w:val="0"/>
                <w:iCs w:val="0"/>
                <w:color w:val="auto"/>
                <w:sz w:val="12"/>
                <w:szCs w:val="12"/>
                <w:highlight w:val="none"/>
                <w:u w:val="none"/>
                <w:lang w:eastAsia="zh-CN"/>
              </w:rPr>
              <w:t>妇女儿童事业与经济社会同步发展</w:t>
            </w:r>
          </w:p>
        </w:tc>
        <w:tc>
          <w:tcPr>
            <w:tcW w:w="98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highlight w:val="none"/>
                <w:u w:val="none"/>
                <w:lang w:eastAsia="zh-CN"/>
              </w:rPr>
            </w:pPr>
            <w:r>
              <w:rPr>
                <w:rFonts w:hint="eastAsia" w:ascii="宋体" w:hAnsi="宋体" w:eastAsia="宋体" w:cs="宋体"/>
                <w:b w:val="0"/>
                <w:bCs/>
                <w:i w:val="0"/>
                <w:iCs w:val="0"/>
                <w:color w:val="auto"/>
                <w:sz w:val="16"/>
                <w:szCs w:val="16"/>
                <w:highlight w:val="none"/>
                <w:u w:val="none"/>
                <w:lang w:eastAsia="zh-CN"/>
              </w:rPr>
              <w:t>同步发展</w:t>
            </w:r>
          </w:p>
        </w:tc>
        <w:tc>
          <w:tcPr>
            <w:tcW w:w="10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highlight w:val="none"/>
                <w:u w:val="none"/>
                <w:lang w:eastAsia="zh-CN"/>
              </w:rPr>
            </w:pPr>
            <w:r>
              <w:rPr>
                <w:rFonts w:hint="eastAsia" w:ascii="宋体" w:hAnsi="宋体" w:eastAsia="宋体" w:cs="宋体"/>
                <w:b w:val="0"/>
                <w:bCs/>
                <w:i w:val="0"/>
                <w:iCs w:val="0"/>
                <w:color w:val="auto"/>
                <w:sz w:val="16"/>
                <w:szCs w:val="16"/>
                <w:highlight w:val="none"/>
                <w:u w:val="none"/>
                <w:lang w:eastAsia="zh-CN"/>
              </w:rPr>
              <w:t>同步发展</w:t>
            </w:r>
          </w:p>
        </w:tc>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highlight w:val="none"/>
                <w:u w:val="none"/>
              </w:rPr>
            </w:pPr>
            <w:r>
              <w:rPr>
                <w:rFonts w:hint="eastAsia" w:ascii="宋体" w:hAnsi="宋体" w:eastAsia="宋体" w:cs="宋体"/>
                <w:b w:val="0"/>
                <w:bCs/>
                <w:i w:val="0"/>
                <w:iCs w:val="0"/>
                <w:color w:val="auto"/>
                <w:sz w:val="16"/>
                <w:szCs w:val="16"/>
                <w:highlight w:val="none"/>
                <w:u w:val="none"/>
                <w:lang w:val="en-US" w:eastAsia="zh-CN"/>
              </w:rPr>
              <w:t>10%</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highlight w:val="none"/>
                <w:u w:val="none"/>
                <w:lang w:val="en-US" w:eastAsia="zh-CN"/>
              </w:rPr>
            </w:pPr>
            <w:r>
              <w:rPr>
                <w:rFonts w:hint="eastAsia" w:ascii="宋体" w:hAnsi="宋体" w:eastAsia="宋体" w:cs="宋体"/>
                <w:b w:val="0"/>
                <w:bCs/>
                <w:i w:val="0"/>
                <w:iCs w:val="0"/>
                <w:color w:val="auto"/>
                <w:sz w:val="16"/>
                <w:szCs w:val="16"/>
                <w:highlight w:val="none"/>
                <w:u w:val="none"/>
                <w:lang w:val="en-US" w:eastAsia="zh-CN"/>
              </w:rPr>
              <w:t>10</w:t>
            </w:r>
          </w:p>
        </w:tc>
        <w:tc>
          <w:tcPr>
            <w:tcW w:w="21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highlight w:val="none"/>
                <w:u w:val="none"/>
                <w:lang w:eastAsia="zh-CN"/>
              </w:rPr>
            </w:pPr>
            <w:r>
              <w:rPr>
                <w:rFonts w:hint="eastAsia" w:ascii="宋体" w:hAnsi="宋体" w:eastAsia="宋体" w:cs="宋体"/>
                <w:b w:val="0"/>
                <w:bCs/>
                <w:i w:val="0"/>
                <w:iCs w:val="0"/>
                <w:color w:val="auto"/>
                <w:sz w:val="16"/>
                <w:szCs w:val="16"/>
                <w:highlight w:val="none"/>
                <w:u w:val="none"/>
                <w:lang w:eastAsia="zh-CN"/>
              </w:rPr>
              <w:t>是否同步发展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highlight w:val="none"/>
                <w:u w:val="none"/>
                <w:lang w:val="en-US" w:eastAsia="zh-CN" w:bidi="ar"/>
              </w:rPr>
              <w:t>社会效益</w:t>
            </w:r>
          </w:p>
        </w:tc>
        <w:tc>
          <w:tcPr>
            <w:tcW w:w="18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2"/>
                <w:szCs w:val="12"/>
                <w:highlight w:val="none"/>
                <w:u w:val="none"/>
                <w:lang w:val="en-US" w:eastAsia="zh-CN" w:bidi="ar"/>
              </w:rPr>
            </w:pPr>
            <w:r>
              <w:rPr>
                <w:rFonts w:hint="eastAsia" w:ascii="宋体" w:hAnsi="宋体" w:eastAsia="宋体" w:cs="宋体"/>
                <w:b w:val="0"/>
                <w:bCs/>
                <w:i w:val="0"/>
                <w:iCs w:val="0"/>
                <w:color w:val="auto"/>
                <w:kern w:val="0"/>
                <w:sz w:val="12"/>
                <w:szCs w:val="12"/>
                <w:highlight w:val="none"/>
                <w:u w:val="none"/>
                <w:lang w:val="en-US" w:eastAsia="zh-CN" w:bidi="ar"/>
              </w:rPr>
              <w:t>指标1：</w:t>
            </w:r>
            <w:r>
              <w:rPr>
                <w:rFonts w:hint="eastAsia" w:ascii="宋体" w:hAnsi="宋体" w:eastAsia="宋体" w:cs="宋体"/>
                <w:b w:val="0"/>
                <w:bCs/>
                <w:i w:val="0"/>
                <w:iCs w:val="0"/>
                <w:color w:val="auto"/>
                <w:sz w:val="12"/>
                <w:szCs w:val="12"/>
                <w:highlight w:val="none"/>
                <w:u w:val="none"/>
                <w:lang w:eastAsia="zh-CN"/>
              </w:rPr>
              <w:t>妇女儿童权益得到维护</w:t>
            </w:r>
          </w:p>
        </w:tc>
        <w:tc>
          <w:tcPr>
            <w:tcW w:w="98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highlight w:val="none"/>
                <w:u w:val="none"/>
                <w:lang w:eastAsia="zh-CN"/>
              </w:rPr>
            </w:pPr>
            <w:r>
              <w:rPr>
                <w:rFonts w:hint="eastAsia" w:ascii="宋体" w:hAnsi="宋体" w:eastAsia="宋体" w:cs="宋体"/>
                <w:b w:val="0"/>
                <w:bCs/>
                <w:i w:val="0"/>
                <w:iCs w:val="0"/>
                <w:color w:val="auto"/>
                <w:sz w:val="16"/>
                <w:szCs w:val="16"/>
                <w:highlight w:val="none"/>
                <w:u w:val="none"/>
                <w:lang w:eastAsia="zh-CN"/>
              </w:rPr>
              <w:t>有效维护</w:t>
            </w:r>
          </w:p>
        </w:tc>
        <w:tc>
          <w:tcPr>
            <w:tcW w:w="109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highlight w:val="none"/>
                <w:u w:val="none"/>
                <w:lang w:eastAsia="zh-CN"/>
              </w:rPr>
            </w:pPr>
            <w:r>
              <w:rPr>
                <w:rFonts w:hint="eastAsia" w:ascii="宋体" w:hAnsi="宋体" w:eastAsia="宋体" w:cs="宋体"/>
                <w:b w:val="0"/>
                <w:bCs/>
                <w:i w:val="0"/>
                <w:iCs w:val="0"/>
                <w:color w:val="auto"/>
                <w:sz w:val="16"/>
                <w:szCs w:val="16"/>
                <w:highlight w:val="none"/>
                <w:u w:val="none"/>
                <w:lang w:eastAsia="zh-CN"/>
              </w:rPr>
              <w:t>有效维护</w:t>
            </w:r>
          </w:p>
        </w:tc>
        <w:tc>
          <w:tcPr>
            <w:tcW w:w="63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16"/>
                <w:szCs w:val="16"/>
                <w:highlight w:val="none"/>
                <w:u w:val="none"/>
                <w:lang w:val="en-US" w:eastAsia="zh-CN"/>
              </w:rPr>
            </w:pPr>
            <w:r>
              <w:rPr>
                <w:rFonts w:hint="eastAsia" w:ascii="宋体" w:hAnsi="宋体" w:eastAsia="宋体" w:cs="宋体"/>
                <w:b w:val="0"/>
                <w:bCs/>
                <w:i w:val="0"/>
                <w:iCs w:val="0"/>
                <w:color w:val="auto"/>
                <w:sz w:val="16"/>
                <w:szCs w:val="16"/>
                <w:highlight w:val="none"/>
                <w:u w:val="none"/>
                <w:lang w:val="en-US" w:eastAsia="zh-CN"/>
              </w:rPr>
              <w:t>10%</w:t>
            </w:r>
          </w:p>
        </w:tc>
        <w:tc>
          <w:tcPr>
            <w:tcW w:w="71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16"/>
                <w:szCs w:val="16"/>
                <w:highlight w:val="none"/>
                <w:u w:val="none"/>
                <w:lang w:val="en-US" w:eastAsia="zh-CN"/>
              </w:rPr>
            </w:pPr>
            <w:r>
              <w:rPr>
                <w:rFonts w:hint="eastAsia" w:ascii="宋体" w:hAnsi="宋体" w:eastAsia="宋体" w:cs="宋体"/>
                <w:b w:val="0"/>
                <w:bCs/>
                <w:i w:val="0"/>
                <w:iCs w:val="0"/>
                <w:color w:val="auto"/>
                <w:sz w:val="16"/>
                <w:szCs w:val="16"/>
                <w:highlight w:val="none"/>
                <w:u w:val="none"/>
                <w:lang w:val="en-US" w:eastAsia="zh-CN"/>
              </w:rPr>
              <w:t>10</w:t>
            </w:r>
          </w:p>
        </w:tc>
        <w:tc>
          <w:tcPr>
            <w:tcW w:w="218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highlight w:val="none"/>
                <w:u w:val="none"/>
                <w:lang w:eastAsia="zh-CN"/>
              </w:rPr>
            </w:pPr>
            <w:r>
              <w:rPr>
                <w:rFonts w:hint="eastAsia" w:ascii="宋体" w:hAnsi="宋体" w:eastAsia="宋体" w:cs="宋体"/>
                <w:b w:val="0"/>
                <w:bCs/>
                <w:i w:val="0"/>
                <w:iCs w:val="0"/>
                <w:color w:val="auto"/>
                <w:sz w:val="16"/>
                <w:szCs w:val="16"/>
                <w:highlight w:val="none"/>
                <w:u w:val="none"/>
                <w:lang w:eastAsia="zh-CN"/>
              </w:rPr>
              <w:t>是否得到维护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4"/>
                <w:szCs w:val="14"/>
                <w:u w:val="none"/>
                <w:lang w:val="en-US" w:eastAsia="zh-CN" w:bidi="ar"/>
              </w:rPr>
            </w:pPr>
            <w:r>
              <w:rPr>
                <w:rFonts w:hint="eastAsia" w:ascii="宋体" w:hAnsi="宋体" w:eastAsia="宋体" w:cs="宋体"/>
                <w:b w:val="0"/>
                <w:bCs/>
                <w:i w:val="0"/>
                <w:iCs w:val="0"/>
                <w:color w:val="auto"/>
                <w:kern w:val="0"/>
                <w:sz w:val="16"/>
                <w:szCs w:val="16"/>
                <w:highlight w:val="none"/>
                <w:u w:val="none"/>
                <w:lang w:val="en-US" w:eastAsia="zh-CN" w:bidi="ar"/>
              </w:rPr>
              <w:t>生态效益</w:t>
            </w:r>
          </w:p>
        </w:tc>
        <w:tc>
          <w:tcPr>
            <w:tcW w:w="18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2"/>
                <w:szCs w:val="12"/>
                <w:highlight w:val="none"/>
                <w:u w:val="none"/>
                <w:lang w:val="en-US" w:eastAsia="zh-CN" w:bidi="ar"/>
              </w:rPr>
            </w:pPr>
            <w:r>
              <w:rPr>
                <w:rFonts w:hint="eastAsia" w:ascii="宋体" w:hAnsi="宋体" w:eastAsia="宋体" w:cs="宋体"/>
                <w:b w:val="0"/>
                <w:bCs/>
                <w:i w:val="0"/>
                <w:iCs w:val="0"/>
                <w:color w:val="auto"/>
                <w:kern w:val="0"/>
                <w:sz w:val="12"/>
                <w:szCs w:val="12"/>
                <w:highlight w:val="none"/>
                <w:u w:val="none"/>
                <w:lang w:val="en-US" w:eastAsia="zh-CN" w:bidi="ar"/>
              </w:rPr>
              <w:t>指标1：</w:t>
            </w:r>
            <w:r>
              <w:rPr>
                <w:rFonts w:hint="eastAsia" w:ascii="宋体" w:hAnsi="宋体" w:eastAsia="宋体" w:cs="宋体"/>
                <w:b w:val="0"/>
                <w:bCs/>
                <w:i w:val="0"/>
                <w:iCs w:val="0"/>
                <w:color w:val="auto"/>
                <w:sz w:val="12"/>
                <w:szCs w:val="12"/>
                <w:highlight w:val="none"/>
                <w:u w:val="none"/>
                <w:lang w:eastAsia="zh-CN"/>
              </w:rPr>
              <w:t>符合绿色发展</w:t>
            </w:r>
          </w:p>
        </w:tc>
        <w:tc>
          <w:tcPr>
            <w:tcW w:w="98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highlight w:val="none"/>
                <w:u w:val="none"/>
                <w:lang w:eastAsia="zh-CN"/>
              </w:rPr>
            </w:pPr>
            <w:r>
              <w:rPr>
                <w:rFonts w:hint="eastAsia" w:ascii="宋体" w:hAnsi="宋体" w:eastAsia="宋体" w:cs="宋体"/>
                <w:b w:val="0"/>
                <w:bCs/>
                <w:i w:val="0"/>
                <w:iCs w:val="0"/>
                <w:color w:val="auto"/>
                <w:sz w:val="16"/>
                <w:szCs w:val="16"/>
                <w:highlight w:val="none"/>
                <w:u w:val="none"/>
                <w:lang w:eastAsia="zh-CN"/>
              </w:rPr>
              <w:t>符合</w:t>
            </w:r>
          </w:p>
        </w:tc>
        <w:tc>
          <w:tcPr>
            <w:tcW w:w="109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highlight w:val="none"/>
                <w:u w:val="none"/>
                <w:lang w:eastAsia="zh-CN"/>
              </w:rPr>
            </w:pPr>
            <w:r>
              <w:rPr>
                <w:rFonts w:hint="eastAsia" w:ascii="宋体" w:hAnsi="宋体" w:eastAsia="宋体" w:cs="宋体"/>
                <w:b w:val="0"/>
                <w:bCs/>
                <w:i w:val="0"/>
                <w:iCs w:val="0"/>
                <w:color w:val="auto"/>
                <w:sz w:val="16"/>
                <w:szCs w:val="16"/>
                <w:highlight w:val="none"/>
                <w:u w:val="none"/>
                <w:lang w:eastAsia="zh-CN"/>
              </w:rPr>
              <w:t>符合</w:t>
            </w:r>
          </w:p>
        </w:tc>
        <w:tc>
          <w:tcPr>
            <w:tcW w:w="63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16"/>
                <w:szCs w:val="16"/>
                <w:highlight w:val="none"/>
                <w:u w:val="none"/>
                <w:lang w:val="en-US" w:eastAsia="zh-CN"/>
              </w:rPr>
            </w:pPr>
            <w:r>
              <w:rPr>
                <w:rFonts w:hint="eastAsia" w:ascii="宋体" w:hAnsi="宋体" w:eastAsia="宋体" w:cs="宋体"/>
                <w:b w:val="0"/>
                <w:bCs/>
                <w:i w:val="0"/>
                <w:iCs w:val="0"/>
                <w:color w:val="auto"/>
                <w:sz w:val="16"/>
                <w:szCs w:val="16"/>
                <w:highlight w:val="none"/>
                <w:u w:val="none"/>
                <w:lang w:val="en-US" w:eastAsia="zh-CN"/>
              </w:rPr>
              <w:t>10%</w:t>
            </w:r>
          </w:p>
        </w:tc>
        <w:tc>
          <w:tcPr>
            <w:tcW w:w="71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kern w:val="0"/>
                <w:sz w:val="16"/>
                <w:szCs w:val="16"/>
                <w:highlight w:val="none"/>
                <w:u w:val="none"/>
                <w:lang w:val="en-US" w:eastAsia="zh-CN"/>
              </w:rPr>
            </w:pPr>
            <w:r>
              <w:rPr>
                <w:rFonts w:hint="eastAsia" w:ascii="宋体" w:hAnsi="宋体" w:eastAsia="宋体" w:cs="宋体"/>
                <w:b w:val="0"/>
                <w:bCs/>
                <w:i w:val="0"/>
                <w:iCs w:val="0"/>
                <w:color w:val="auto"/>
                <w:sz w:val="16"/>
                <w:szCs w:val="16"/>
                <w:highlight w:val="none"/>
                <w:u w:val="none"/>
                <w:lang w:val="en-US" w:eastAsia="zh-CN"/>
              </w:rPr>
              <w:t>10</w:t>
            </w:r>
          </w:p>
        </w:tc>
        <w:tc>
          <w:tcPr>
            <w:tcW w:w="218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highlight w:val="none"/>
                <w:u w:val="none"/>
                <w:lang w:eastAsia="zh-CN"/>
              </w:rPr>
            </w:pPr>
            <w:r>
              <w:rPr>
                <w:rFonts w:hint="eastAsia" w:ascii="宋体" w:hAnsi="宋体" w:eastAsia="宋体" w:cs="宋体"/>
                <w:b w:val="0"/>
                <w:bCs/>
                <w:i w:val="0"/>
                <w:iCs w:val="0"/>
                <w:color w:val="auto"/>
                <w:sz w:val="16"/>
                <w:szCs w:val="16"/>
                <w:highlight w:val="none"/>
                <w:u w:val="none"/>
                <w:lang w:eastAsia="zh-CN"/>
              </w:rPr>
              <w:t>是否符合绿色发展要求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满意度指标</w:t>
            </w:r>
          </w:p>
        </w:tc>
        <w:tc>
          <w:tcPr>
            <w:tcW w:w="92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满意度指标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指标1：服务对象满意度</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default" w:ascii="Arial" w:hAnsi="Arial" w:eastAsia="宋体" w:cs="Arial"/>
                <w:b w:val="0"/>
                <w:bCs/>
                <w:i w:val="0"/>
                <w:iCs w:val="0"/>
                <w:color w:val="auto"/>
                <w:sz w:val="16"/>
                <w:szCs w:val="16"/>
                <w:u w:val="none"/>
              </w:rPr>
              <w:t>≥</w:t>
            </w:r>
            <w:r>
              <w:rPr>
                <w:rFonts w:hint="eastAsia" w:ascii="宋体" w:hAnsi="宋体" w:eastAsia="宋体" w:cs="宋体"/>
                <w:b w:val="0"/>
                <w:bCs/>
                <w:i w:val="0"/>
                <w:iCs w:val="0"/>
                <w:color w:val="auto"/>
                <w:sz w:val="16"/>
                <w:szCs w:val="16"/>
                <w:u w:val="none"/>
                <w:lang w:val="en-US" w:eastAsia="zh-CN"/>
              </w:rPr>
              <w:t>80%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90%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服务对象是否满意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总计</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16"/>
                <w:szCs w:val="16"/>
                <w:u w:val="none"/>
              </w:rPr>
            </w:pPr>
          </w:p>
        </w:tc>
      </w:tr>
    </w:tbl>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left"/>
        <w:textAlignment w:val="auto"/>
        <w:rPr>
          <w:rStyle w:val="11"/>
          <w:rFonts w:hint="eastAsia" w:ascii="仿宋_GB2312" w:hAnsi="仿宋_GB2312" w:eastAsia="仿宋_GB2312" w:cs="仿宋_GB2312"/>
          <w:color w:val="auto"/>
          <w:spacing w:val="0"/>
          <w:sz w:val="28"/>
          <w:szCs w:val="28"/>
          <w:lang w:eastAsia="zh-CN"/>
        </w:rPr>
      </w:pP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left"/>
        <w:textAlignment w:val="auto"/>
        <w:rPr>
          <w:rStyle w:val="11"/>
          <w:rFonts w:hint="eastAsia" w:ascii="仿宋_GB2312" w:hAnsi="仿宋_GB2312" w:eastAsia="仿宋_GB2312" w:cs="仿宋_GB2312"/>
          <w:color w:val="auto"/>
          <w:spacing w:val="0"/>
          <w:sz w:val="28"/>
          <w:szCs w:val="28"/>
          <w:lang w:val="en-US" w:eastAsia="zh-CN"/>
        </w:rPr>
      </w:pPr>
      <w:r>
        <w:rPr>
          <w:rStyle w:val="11"/>
          <w:rFonts w:hint="eastAsia" w:ascii="仿宋_GB2312" w:hAnsi="仿宋_GB2312" w:eastAsia="仿宋_GB2312" w:cs="仿宋_GB2312"/>
          <w:color w:val="auto"/>
          <w:spacing w:val="0"/>
          <w:sz w:val="28"/>
          <w:szCs w:val="28"/>
          <w:lang w:eastAsia="zh-CN"/>
        </w:rPr>
        <w:t>项目</w:t>
      </w:r>
      <w:r>
        <w:rPr>
          <w:rStyle w:val="11"/>
          <w:rFonts w:hint="eastAsia" w:ascii="仿宋_GB2312" w:hAnsi="仿宋_GB2312" w:eastAsia="仿宋_GB2312" w:cs="仿宋_GB2312"/>
          <w:color w:val="auto"/>
          <w:spacing w:val="0"/>
          <w:sz w:val="28"/>
          <w:szCs w:val="28"/>
          <w:lang w:val="en-US" w:eastAsia="zh-CN"/>
        </w:rPr>
        <w:t>2：妇联工作经费</w:t>
      </w: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center"/>
        <w:textAlignment w:val="auto"/>
        <w:rPr>
          <w:rStyle w:val="11"/>
          <w:rFonts w:hint="eastAsia" w:ascii="方正小标宋简体" w:hAnsi="方正小标宋简体" w:eastAsia="方正小标宋简体" w:cs="方正小标宋简体"/>
          <w:color w:val="auto"/>
          <w:spacing w:val="0"/>
          <w:sz w:val="44"/>
          <w:lang w:eastAsia="zh-CN"/>
        </w:rPr>
      </w:pPr>
      <w:r>
        <w:rPr>
          <w:rStyle w:val="11"/>
          <w:rFonts w:hint="eastAsia" w:ascii="方正小标宋简体" w:hAnsi="方正小标宋简体" w:eastAsia="方正小标宋简体" w:cs="方正小标宋简体"/>
          <w:color w:val="auto"/>
          <w:spacing w:val="0"/>
          <w:sz w:val="44"/>
          <w:lang w:val="en-US" w:eastAsia="zh-CN"/>
        </w:rPr>
        <w:t>2023年</w:t>
      </w:r>
      <w:r>
        <w:rPr>
          <w:rStyle w:val="11"/>
          <w:rFonts w:hint="eastAsia" w:ascii="方正小标宋简体" w:hAnsi="方正小标宋简体" w:eastAsia="方正小标宋简体" w:cs="方正小标宋简体"/>
          <w:color w:val="auto"/>
          <w:spacing w:val="0"/>
          <w:sz w:val="44"/>
          <w:lang w:eastAsia="zh-CN"/>
        </w:rPr>
        <w:t>项目支出绩效自评价情况表</w:t>
      </w:r>
    </w:p>
    <w:p>
      <w:pPr>
        <w:pStyle w:val="16"/>
        <w:keepNext w:val="0"/>
        <w:keepLines w:val="0"/>
        <w:pageBreakBefore w:val="0"/>
        <w:widowControl w:val="0"/>
        <w:shd w:val="clear"/>
        <w:kinsoku/>
        <w:wordWrap/>
        <w:overflowPunct/>
        <w:topLinePunct w:val="0"/>
        <w:autoSpaceDE/>
        <w:autoSpaceDN/>
        <w:bidi w:val="0"/>
        <w:adjustRightInd/>
        <w:snapToGrid/>
        <w:spacing w:before="0" w:after="0" w:line="400" w:lineRule="exact"/>
        <w:ind w:left="0" w:right="0" w:firstLine="0" w:firstLineChars="0"/>
        <w:jc w:val="left"/>
        <w:textAlignment w:val="auto"/>
        <w:rPr>
          <w:rStyle w:val="11"/>
          <w:rFonts w:hint="eastAsia" w:ascii="宋体" w:hAnsi="宋体" w:cs="宋体" w:eastAsiaTheme="minorEastAsia"/>
          <w:color w:val="auto"/>
          <w:spacing w:val="0"/>
          <w:sz w:val="18"/>
          <w:u w:val="single"/>
          <w:lang w:eastAsia="zh-CN"/>
        </w:rPr>
      </w:pPr>
      <w:r>
        <w:rPr>
          <w:rStyle w:val="11"/>
          <w:rFonts w:ascii="APQONC+å®ä½" w:hAnsi="APQONC+å®ä½" w:cs="APQONC+å®ä½" w:eastAsiaTheme="minorEastAsia"/>
          <w:color w:val="auto"/>
          <w:spacing w:val="0"/>
          <w:sz w:val="18"/>
        </w:rPr>
        <w:t>填报单位：</w:t>
      </w:r>
      <w:r>
        <w:rPr>
          <w:rStyle w:val="11"/>
          <w:rFonts w:hint="eastAsia" w:ascii="APQONC+å®ä½" w:hAnsi="APQONC+å®ä½" w:cs="APQONC+å®ä½"/>
          <w:color w:val="auto"/>
          <w:spacing w:val="0"/>
          <w:sz w:val="18"/>
          <w:u w:val="single"/>
          <w:lang w:eastAsia="zh-CN"/>
        </w:rPr>
        <w:t>如皋市妇女联合会</w:t>
      </w:r>
    </w:p>
    <w:p>
      <w:pPr>
        <w:pStyle w:val="16"/>
        <w:keepNext w:val="0"/>
        <w:keepLines w:val="0"/>
        <w:pageBreakBefore w:val="0"/>
        <w:widowControl w:val="0"/>
        <w:shd w:val="clear"/>
        <w:kinsoku/>
        <w:wordWrap/>
        <w:overflowPunct/>
        <w:topLinePunct w:val="0"/>
        <w:autoSpaceDE/>
        <w:autoSpaceDN/>
        <w:bidi w:val="0"/>
        <w:adjustRightInd/>
        <w:snapToGrid/>
        <w:spacing w:before="0" w:after="0" w:line="400" w:lineRule="exact"/>
        <w:ind w:left="0" w:right="0" w:firstLine="0" w:firstLineChars="0"/>
        <w:jc w:val="left"/>
        <w:textAlignment w:val="auto"/>
        <w:rPr>
          <w:rStyle w:val="11"/>
          <w:rFonts w:hint="eastAsia" w:ascii="宋体" w:hAnsi="宋体" w:cs="宋体" w:eastAsiaTheme="minorEastAsia"/>
          <w:color w:val="auto"/>
          <w:spacing w:val="0"/>
          <w:sz w:val="18"/>
          <w:lang w:eastAsia="zh-CN"/>
        </w:rPr>
      </w:pPr>
      <w:r>
        <w:rPr>
          <w:rStyle w:val="11"/>
          <w:rFonts w:ascii="APQONC+å®ä½" w:hAnsi="APQONC+å®ä½" w:cs="APQONC+å®ä½" w:eastAsiaTheme="minorEastAsia"/>
          <w:color w:val="auto"/>
          <w:spacing w:val="0"/>
          <w:sz w:val="18"/>
        </w:rPr>
        <w:t>项目名称：</w:t>
      </w:r>
      <w:r>
        <w:rPr>
          <w:rStyle w:val="11"/>
          <w:rFonts w:hint="eastAsia" w:ascii="宋体" w:hAnsi="宋体" w:eastAsia="宋体" w:cs="宋体"/>
          <w:color w:val="auto"/>
          <w:spacing w:val="0"/>
          <w:sz w:val="18"/>
          <w:u w:val="single"/>
          <w:lang w:eastAsia="zh-CN"/>
        </w:rPr>
        <w:t>妇联工作经费</w:t>
      </w:r>
    </w:p>
    <w:p>
      <w:pPr>
        <w:pStyle w:val="16"/>
        <w:keepNext w:val="0"/>
        <w:keepLines w:val="0"/>
        <w:pageBreakBefore w:val="0"/>
        <w:widowControl w:val="0"/>
        <w:shd w:val="clear"/>
        <w:kinsoku/>
        <w:wordWrap/>
        <w:overflowPunct/>
        <w:topLinePunct w:val="0"/>
        <w:autoSpaceDE/>
        <w:autoSpaceDN/>
        <w:bidi w:val="0"/>
        <w:adjustRightInd/>
        <w:snapToGrid/>
        <w:spacing w:before="0" w:after="0" w:line="400" w:lineRule="exact"/>
        <w:ind w:left="0" w:right="0" w:firstLine="0" w:firstLineChars="0"/>
        <w:jc w:val="left"/>
        <w:textAlignment w:val="auto"/>
        <w:rPr>
          <w:rStyle w:val="11"/>
          <w:rFonts w:hint="default" w:ascii="SJSDLU+å®ä½" w:eastAsia="宋体" w:hAnsiTheme="minorHAnsi" w:cstheme="minorBidi"/>
          <w:color w:val="auto"/>
          <w:spacing w:val="0"/>
          <w:sz w:val="18"/>
          <w:u w:val="single"/>
          <w:lang w:val="en-US" w:eastAsia="zh-CN"/>
        </w:rPr>
      </w:pPr>
      <w:r>
        <w:rPr>
          <w:rStyle w:val="11"/>
          <w:rFonts w:ascii="APQONC+å®ä½" w:hAnsi="APQONC+å®ä½" w:cs="APQONC+å®ä½" w:eastAsiaTheme="minorEastAsia"/>
          <w:color w:val="auto"/>
          <w:spacing w:val="0"/>
          <w:sz w:val="18"/>
        </w:rPr>
        <w:t>项目实施年度：</w:t>
      </w:r>
      <w:r>
        <w:rPr>
          <w:rStyle w:val="11"/>
          <w:rFonts w:hint="eastAsia" w:ascii="宋体" w:hAnsi="宋体" w:eastAsia="宋体" w:cs="宋体"/>
          <w:color w:val="auto"/>
          <w:spacing w:val="0"/>
          <w:sz w:val="18"/>
          <w:u w:val="single"/>
          <w:lang w:val="en-US" w:eastAsia="zh-CN"/>
        </w:rPr>
        <w:t xml:space="preserve">2023年度 </w:t>
      </w:r>
      <w:r>
        <w:rPr>
          <w:rStyle w:val="11"/>
          <w:rFonts w:hint="eastAsia" w:ascii="宋体" w:hAnsi="宋体" w:eastAsia="宋体" w:cs="宋体"/>
          <w:color w:val="auto"/>
          <w:spacing w:val="4"/>
          <w:sz w:val="18"/>
        </w:rPr>
        <w:t xml:space="preserve"> </w:t>
      </w:r>
      <w:r>
        <w:rPr>
          <w:rStyle w:val="11"/>
          <w:rFonts w:ascii="APQONC+å®ä½" w:hAnsi="APQONC+å®ä½" w:cs="APQONC+å®ä½" w:eastAsiaTheme="minorEastAsia"/>
          <w:color w:val="auto"/>
          <w:spacing w:val="-9"/>
          <w:sz w:val="18"/>
        </w:rPr>
        <w:t>项目实施开始时间（</w:t>
      </w:r>
      <w:r>
        <w:rPr>
          <w:rStyle w:val="11"/>
          <w:rFonts w:hint="eastAsia" w:ascii="宋体" w:hAnsi="宋体" w:eastAsia="宋体" w:cs="宋体"/>
          <w:color w:val="auto"/>
          <w:spacing w:val="-9"/>
          <w:sz w:val="18"/>
        </w:rPr>
        <w:t>年</w:t>
      </w:r>
      <w:r>
        <w:rPr>
          <w:rStyle w:val="11"/>
          <w:rFonts w:hint="eastAsia" w:ascii="宋体" w:hAnsi="宋体" w:eastAsia="宋体" w:cs="宋体"/>
          <w:color w:val="auto"/>
          <w:spacing w:val="1"/>
          <w:sz w:val="18"/>
        </w:rPr>
        <w:t>/</w:t>
      </w:r>
      <w:r>
        <w:rPr>
          <w:rStyle w:val="11"/>
          <w:rFonts w:hint="eastAsia" w:ascii="宋体" w:hAnsi="宋体" w:eastAsia="宋体" w:cs="宋体"/>
          <w:color w:val="auto"/>
          <w:spacing w:val="0"/>
          <w:sz w:val="18"/>
        </w:rPr>
        <w:t>月</w:t>
      </w:r>
      <w:r>
        <w:rPr>
          <w:rStyle w:val="11"/>
          <w:rFonts w:hint="eastAsia" w:ascii="宋体" w:hAnsi="宋体" w:eastAsia="宋体" w:cs="宋体"/>
          <w:color w:val="auto"/>
          <w:spacing w:val="-45"/>
          <w:sz w:val="18"/>
        </w:rPr>
        <w:t xml:space="preserve"> </w:t>
      </w:r>
      <w:r>
        <w:rPr>
          <w:rStyle w:val="11"/>
          <w:rFonts w:hint="eastAsia" w:ascii="宋体" w:hAnsi="宋体" w:eastAsia="宋体" w:cs="宋体"/>
          <w:color w:val="auto"/>
          <w:spacing w:val="-46"/>
          <w:sz w:val="18"/>
        </w:rPr>
        <w:t>）：</w:t>
      </w:r>
      <w:r>
        <w:rPr>
          <w:rStyle w:val="11"/>
          <w:rFonts w:hint="eastAsia" w:ascii="宋体" w:hAnsi="宋体" w:eastAsia="宋体" w:cs="宋体"/>
          <w:color w:val="auto"/>
          <w:spacing w:val="0"/>
          <w:sz w:val="18"/>
          <w:u w:val="single"/>
          <w:lang w:val="en-US" w:eastAsia="zh-CN"/>
        </w:rPr>
        <w:t xml:space="preserve">2023.01 </w:t>
      </w:r>
      <w:r>
        <w:rPr>
          <w:rStyle w:val="11"/>
          <w:rFonts w:hint="eastAsia" w:ascii="宋体" w:hAnsi="宋体" w:eastAsia="宋体" w:cs="宋体"/>
          <w:color w:val="auto"/>
          <w:spacing w:val="1"/>
          <w:sz w:val="18"/>
        </w:rPr>
        <w:t xml:space="preserve"> </w:t>
      </w:r>
      <w:r>
        <w:rPr>
          <w:rStyle w:val="11"/>
          <w:rFonts w:hint="eastAsia" w:ascii="宋体" w:hAnsi="宋体" w:eastAsia="宋体" w:cs="宋体"/>
          <w:color w:val="auto"/>
          <w:spacing w:val="-8"/>
          <w:sz w:val="18"/>
        </w:rPr>
        <w:t>项目实施完成时间（年</w:t>
      </w:r>
      <w:r>
        <w:rPr>
          <w:rStyle w:val="11"/>
          <w:rFonts w:hint="eastAsia" w:ascii="宋体" w:hAnsi="宋体" w:eastAsia="宋体" w:cs="宋体"/>
          <w:color w:val="auto"/>
          <w:spacing w:val="1"/>
          <w:sz w:val="18"/>
        </w:rPr>
        <w:t>/</w:t>
      </w:r>
      <w:r>
        <w:rPr>
          <w:rStyle w:val="11"/>
          <w:rFonts w:hint="eastAsia" w:ascii="宋体" w:hAnsi="宋体" w:eastAsia="宋体" w:cs="宋体"/>
          <w:color w:val="auto"/>
          <w:spacing w:val="0"/>
          <w:sz w:val="18"/>
        </w:rPr>
        <w:t>月</w:t>
      </w:r>
      <w:r>
        <w:rPr>
          <w:rStyle w:val="11"/>
          <w:rFonts w:hint="eastAsia" w:ascii="宋体" w:hAnsi="宋体" w:eastAsia="宋体" w:cs="宋体"/>
          <w:color w:val="auto"/>
          <w:spacing w:val="-44"/>
          <w:sz w:val="18"/>
        </w:rPr>
        <w:t xml:space="preserve"> </w:t>
      </w:r>
      <w:r>
        <w:rPr>
          <w:rStyle w:val="11"/>
          <w:rFonts w:hint="eastAsia" w:ascii="宋体" w:hAnsi="宋体" w:eastAsia="宋体" w:cs="宋体"/>
          <w:color w:val="auto"/>
          <w:spacing w:val="-46"/>
          <w:sz w:val="18"/>
        </w:rPr>
        <w:t>）：</w:t>
      </w:r>
      <w:r>
        <w:rPr>
          <w:rStyle w:val="11"/>
          <w:rFonts w:hint="eastAsia" w:ascii="宋体" w:hAnsi="宋体" w:eastAsia="宋体" w:cs="宋体"/>
          <w:color w:val="auto"/>
          <w:spacing w:val="0"/>
          <w:sz w:val="18"/>
          <w:u w:val="single"/>
          <w:lang w:val="en-US" w:eastAsia="zh-CN"/>
        </w:rPr>
        <w:t>2023.12</w:t>
      </w:r>
    </w:p>
    <w:p>
      <w:pPr>
        <w:pStyle w:val="16"/>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80" w:firstLineChars="200"/>
        <w:jc w:val="center"/>
        <w:textAlignment w:val="auto"/>
        <w:rPr>
          <w:rStyle w:val="11"/>
          <w:rFonts w:hint="eastAsia" w:ascii="黑体" w:hAnsi="黑体" w:eastAsia="黑体" w:cs="黑体"/>
          <w:color w:val="auto"/>
          <w:spacing w:val="0"/>
          <w:sz w:val="24"/>
          <w:shd w:val="clear" w:color="auto" w:fill="auto"/>
        </w:rPr>
      </w:pPr>
      <w:r>
        <w:rPr>
          <w:rStyle w:val="11"/>
          <w:rFonts w:hint="eastAsia" w:ascii="黑体" w:hAnsi="黑体" w:eastAsia="黑体" w:cs="黑体"/>
          <w:color w:val="auto"/>
          <w:spacing w:val="0"/>
          <w:sz w:val="24"/>
          <w:shd w:val="clear" w:color="auto" w:fill="auto"/>
        </w:rPr>
        <w:t>项目自评价情况</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firstLine="210" w:firstLineChars="100"/>
        <w:jc w:val="left"/>
        <w:textAlignment w:val="auto"/>
        <w:rPr>
          <w:rStyle w:val="11"/>
          <w:rFonts w:ascii="APQONC+å®ä½" w:hAnsi="APQONC+å®ä½" w:cs="APQONC+å®ä½" w:eastAsiaTheme="minorEastAsia"/>
          <w:color w:val="auto"/>
          <w:spacing w:val="0"/>
          <w:sz w:val="21"/>
          <w:shd w:val="clear" w:color="auto" w:fill="auto"/>
        </w:rPr>
      </w:pPr>
      <w:r>
        <w:rPr>
          <w:rStyle w:val="11"/>
          <w:rFonts w:hint="eastAsia" w:ascii="APQONC+å®ä½" w:hAnsi="APQONC+å®ä½" w:cs="APQONC+å®ä½"/>
          <w:color w:val="auto"/>
          <w:spacing w:val="0"/>
          <w:sz w:val="21"/>
          <w:shd w:val="clear" w:color="auto" w:fill="auto"/>
          <w:lang w:eastAsia="zh-CN"/>
        </w:rPr>
        <w:t>一、</w:t>
      </w:r>
      <w:r>
        <w:rPr>
          <w:rStyle w:val="11"/>
          <w:rFonts w:ascii="APQONC+å®ä½" w:hAnsi="APQONC+å®ä½" w:cs="APQONC+å®ä½" w:eastAsiaTheme="minorEastAsia"/>
          <w:color w:val="auto"/>
          <w:spacing w:val="0"/>
          <w:sz w:val="21"/>
          <w:shd w:val="clear" w:color="auto" w:fill="auto"/>
        </w:rPr>
        <w:t>项目概况</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 xml:space="preserve"> 如皋市妇联是在如皋市委和南通妇联领导下的如皋各界妇女的群众团体，是党和政府联系妇女群众的桥梁和纽带，是组织、引导、服务广大妇女，维护妇女儿童合法权益，促进男女平等的重要力量。贯彻落实全国妇联提出的“按妇女人均1元的标准将妇联工作经费纳入财政预算”的要求，妇联认真履行关注妇女民生、促进妇女发展、维护妇女儿童合法权益的职责，积极为基层妇女提供服务。按照我市实际情况，年初预算时申报该专项工作经费30万元，用于妇联引导妇女参与经济建设，扎实有效开展“双学双比”、“巾帼建功”活动；维护妇女和儿童合法权益，切实为妇女儿童办好事、办实事；提升妇女整体素质；加强优秀妇女典型选树、科学家庭教育宣传等支出。2023年该项目全年实际支出25.24万元。</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420" w:firstLineChars="200"/>
        <w:jc w:val="left"/>
        <w:textAlignment w:val="auto"/>
        <w:rPr>
          <w:rStyle w:val="11"/>
          <w:rFonts w:ascii="APQONC+å®ä½" w:hAnsiTheme="minorHAnsi" w:eastAsiaTheme="minorEastAsia" w:cstheme="minorBidi"/>
          <w:color w:val="auto"/>
          <w:spacing w:val="0"/>
          <w:sz w:val="21"/>
          <w:shd w:val="clear" w:color="auto" w:fill="auto"/>
        </w:rPr>
      </w:pPr>
      <w:r>
        <w:rPr>
          <w:rStyle w:val="11"/>
          <w:rFonts w:ascii="APQONC+å®ä½" w:hAnsi="APQONC+å®ä½" w:cs="APQONC+å®ä½" w:eastAsiaTheme="minorEastAsia"/>
          <w:color w:val="auto"/>
          <w:spacing w:val="0"/>
          <w:sz w:val="21"/>
          <w:shd w:val="clear" w:color="auto" w:fill="auto"/>
        </w:rPr>
        <w:t>二、评价情况</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根据财政绩效评价相关要求，认真研究制定了自评价方式和评价指标体系，根据项目决策、过程、产出、效益、满意度设置一级指标5个，项目立项、绩效目标、资金投入、资金管理、组织实施、数量指标、质量指标、时效指标、社会效益、满意度指标等设置二级指标13个,立项依据充分性、立项程序规范性等职能设置三级指标19个。严格按照绩效评价科学规范、公开公正、分类管理、绩效相关的原则，根据各项管理和职能工作完成情况，确定评价结论。自评价得分为99.52分，等级为优。</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420" w:firstLineChars="200"/>
        <w:jc w:val="left"/>
        <w:textAlignment w:val="auto"/>
        <w:rPr>
          <w:rStyle w:val="11"/>
          <w:rFonts w:ascii="APQONC+å®ä½" w:hAnsiTheme="minorHAnsi" w:eastAsiaTheme="minorEastAsia" w:cstheme="minorBidi"/>
          <w:color w:val="auto"/>
          <w:spacing w:val="0"/>
          <w:sz w:val="21"/>
          <w:shd w:val="clear" w:color="auto" w:fill="auto"/>
        </w:rPr>
      </w:pPr>
      <w:r>
        <w:rPr>
          <w:rStyle w:val="11"/>
          <w:rFonts w:ascii="APQONC+å®ä½" w:hAnsi="APQONC+å®ä½" w:cs="APQONC+å®ä½" w:eastAsiaTheme="minorEastAsia"/>
          <w:color w:val="auto"/>
          <w:spacing w:val="0"/>
          <w:sz w:val="21"/>
          <w:shd w:val="clear" w:color="auto" w:fill="auto"/>
        </w:rPr>
        <w:t>三、项目绩效</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项目依据《中华全国妇女联合会章程》、妇女和儿童发展纲要和规划等立项，预算资金30万元。项目实施过程中，项目资金的使用严格执行国家有关法律、行政法规和财务规章制度。2023年实际支出25.24万元，厉行节约，不超预算，结余资金已由财政全部收回。</w:t>
      </w:r>
    </w:p>
    <w:p>
      <w:pPr>
        <w:pStyle w:val="16"/>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left="0" w:right="0" w:firstLine="412" w:firstLineChars="200"/>
        <w:jc w:val="left"/>
        <w:textAlignment w:val="auto"/>
        <w:rPr>
          <w:rStyle w:val="11"/>
          <w:rFonts w:ascii="APQONC+å®ä½" w:hAnsi="APQONC+å®ä½" w:cs="APQONC+å®ä½" w:eastAsiaTheme="minorEastAsia"/>
          <w:color w:val="auto"/>
          <w:spacing w:val="0"/>
          <w:sz w:val="21"/>
          <w:shd w:val="clear" w:color="auto" w:fill="auto"/>
        </w:rPr>
      </w:pPr>
      <w:r>
        <w:rPr>
          <w:rStyle w:val="11"/>
          <w:rFonts w:ascii="APQONC+å®ä½" w:hAnsi="APQONC+å®ä½" w:cs="APQONC+å®ä½" w:eastAsiaTheme="minorEastAsia"/>
          <w:color w:val="auto"/>
          <w:spacing w:val="-2"/>
          <w:sz w:val="21"/>
          <w:shd w:val="clear" w:color="auto" w:fill="auto"/>
        </w:rPr>
        <w:t>四、存在问题</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项目自评指标有待进一步科学化、合理化。</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firstLine="420" w:firstLineChars="200"/>
        <w:jc w:val="left"/>
        <w:textAlignment w:val="auto"/>
        <w:rPr>
          <w:rStyle w:val="11"/>
          <w:rFonts w:ascii="APQONC+å®ä½" w:hAnsi="APQONC+å®ä½" w:cs="APQONC+å®ä½" w:eastAsiaTheme="minorEastAsia"/>
          <w:color w:val="auto"/>
          <w:spacing w:val="0"/>
          <w:sz w:val="21"/>
          <w:shd w:val="clear" w:color="auto" w:fill="auto"/>
        </w:rPr>
      </w:pPr>
      <w:r>
        <w:rPr>
          <w:rStyle w:val="11"/>
          <w:rFonts w:hint="eastAsia" w:ascii="APQONC+å®ä½" w:hAnsi="APQONC+å®ä½" w:cs="APQONC+å®ä½"/>
          <w:color w:val="auto"/>
          <w:spacing w:val="0"/>
          <w:sz w:val="21"/>
          <w:shd w:val="clear" w:color="auto" w:fill="auto"/>
          <w:lang w:eastAsia="zh-CN"/>
        </w:rPr>
        <w:t>五、整改措施</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340" w:firstLineChars="200"/>
        <w:jc w:val="left"/>
        <w:textAlignment w:val="auto"/>
        <w:rPr>
          <w:rStyle w:val="11"/>
          <w:rFonts w:hint="eastAsia" w:ascii="方正小标宋简体" w:hAnsi="方正小标宋简体" w:eastAsia="方正小标宋简体" w:cs="方正小标宋简体"/>
          <w:color w:val="auto"/>
          <w:spacing w:val="0"/>
          <w:sz w:val="44"/>
          <w:lang w:val="en-US" w:eastAsia="zh-CN"/>
        </w:rPr>
      </w:pPr>
      <w:r>
        <w:rPr>
          <w:rFonts w:hint="eastAsia" w:ascii="宋体" w:hAnsi="宋体" w:eastAsia="宋体" w:cs="宋体"/>
          <w:b w:val="0"/>
          <w:bCs/>
          <w:i w:val="0"/>
          <w:iCs w:val="0"/>
          <w:color w:val="auto"/>
          <w:kern w:val="0"/>
          <w:sz w:val="17"/>
          <w:szCs w:val="17"/>
          <w:u w:val="none"/>
          <w:lang w:val="en-US" w:eastAsia="zh-CN"/>
        </w:rPr>
        <w:t>完善绩效考评体系，使考评有据可依。加强财政专项资金管理，保证项目资金使用管理的规范性、安全性和有效性。加强预算的约束力，细化预算编制工作。</w:t>
      </w: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center"/>
        <w:textAlignment w:val="auto"/>
        <w:rPr>
          <w:rStyle w:val="11"/>
          <w:rFonts w:hint="eastAsia" w:ascii="方正小标宋简体" w:hAnsi="方正小标宋简体" w:eastAsia="方正小标宋简体" w:cs="方正小标宋简体"/>
          <w:color w:val="auto"/>
          <w:spacing w:val="0"/>
          <w:sz w:val="44"/>
          <w:lang w:eastAsia="zh-CN"/>
        </w:rPr>
      </w:pPr>
      <w:r>
        <w:rPr>
          <w:rStyle w:val="11"/>
          <w:rFonts w:hint="eastAsia" w:ascii="方正小标宋简体" w:hAnsi="方正小标宋简体" w:eastAsia="方正小标宋简体" w:cs="方正小标宋简体"/>
          <w:color w:val="auto"/>
          <w:spacing w:val="0"/>
          <w:sz w:val="44"/>
          <w:lang w:val="en-US" w:eastAsia="zh-CN"/>
        </w:rPr>
        <w:t>2023年</w:t>
      </w:r>
      <w:r>
        <w:rPr>
          <w:rStyle w:val="11"/>
          <w:rFonts w:hint="eastAsia" w:ascii="方正小标宋简体" w:hAnsi="方正小标宋简体" w:eastAsia="方正小标宋简体" w:cs="方正小标宋简体"/>
          <w:color w:val="auto"/>
          <w:spacing w:val="0"/>
          <w:sz w:val="44"/>
          <w:lang w:eastAsia="zh-CN"/>
        </w:rPr>
        <w:t>项目支出绩效自评价评分表</w:t>
      </w:r>
    </w:p>
    <w:p>
      <w:pPr>
        <w:pStyle w:val="17"/>
        <w:keepNext w:val="0"/>
        <w:keepLines w:val="0"/>
        <w:pageBreakBefore w:val="0"/>
        <w:widowControl w:val="0"/>
        <w:shd w:val="clear"/>
        <w:kinsoku/>
        <w:wordWrap/>
        <w:overflowPunct/>
        <w:topLinePunct w:val="0"/>
        <w:autoSpaceDE/>
        <w:autoSpaceDN/>
        <w:bidi w:val="0"/>
        <w:adjustRightInd/>
        <w:snapToGrid/>
        <w:spacing w:before="0" w:after="0" w:line="360" w:lineRule="exact"/>
        <w:ind w:left="0" w:right="0" w:firstLine="0" w:firstLineChars="0"/>
        <w:jc w:val="left"/>
        <w:textAlignment w:val="auto"/>
        <w:rPr>
          <w:rStyle w:val="11"/>
          <w:rFonts w:hint="eastAsia" w:ascii="黑体" w:hAnsi="黑体" w:eastAsia="黑体" w:cs="黑体"/>
          <w:color w:val="auto"/>
          <w:spacing w:val="0"/>
          <w:sz w:val="28"/>
          <w:szCs w:val="28"/>
          <w:u w:val="single"/>
        </w:rPr>
      </w:pPr>
      <w:r>
        <w:rPr>
          <w:rFonts w:ascii="宋体" w:hAnsi="宋体" w:eastAsia="宋体" w:cs="宋体"/>
          <w:color w:val="auto"/>
          <w:sz w:val="24"/>
          <w:szCs w:val="24"/>
        </w:rPr>
        <w:t xml:space="preserve"> </w:t>
      </w:r>
      <w:r>
        <w:rPr>
          <w:rFonts w:hint="eastAsia" w:ascii="宋体" w:hAnsi="宋体" w:eastAsia="宋体" w:cs="宋体"/>
          <w:i w:val="0"/>
          <w:iCs w:val="0"/>
          <w:color w:val="auto"/>
          <w:kern w:val="0"/>
          <w:sz w:val="20"/>
          <w:szCs w:val="20"/>
          <w:u w:val="none"/>
          <w:lang w:val="en-US" w:eastAsia="zh-CN" w:bidi="ar"/>
        </w:rPr>
        <w:t>填报单位</w:t>
      </w:r>
      <w:r>
        <w:rPr>
          <w:rFonts w:ascii="宋体" w:hAnsi="宋体" w:eastAsia="宋体" w:cs="宋体"/>
          <w:color w:val="auto"/>
          <w:sz w:val="24"/>
          <w:szCs w:val="24"/>
        </w:rPr>
        <w:t>：</w:t>
      </w:r>
      <w:r>
        <w:rPr>
          <w:rFonts w:hint="eastAsia" w:ascii="宋体" w:hAnsi="宋体" w:eastAsia="宋体" w:cs="宋体"/>
          <w:color w:val="auto"/>
          <w:sz w:val="20"/>
          <w:szCs w:val="20"/>
          <w:u w:val="single"/>
          <w:lang w:eastAsia="zh-CN"/>
        </w:rPr>
        <w:t>如皋市妇女联合会</w:t>
      </w:r>
      <w:r>
        <w:rPr>
          <w:rFonts w:ascii="宋体" w:hAnsi="宋体" w:eastAsia="宋体" w:cs="宋体"/>
          <w:color w:val="auto"/>
          <w:sz w:val="20"/>
          <w:szCs w:val="20"/>
        </w:rPr>
        <w:t xml:space="preserve"> </w:t>
      </w:r>
      <w:r>
        <w:rPr>
          <w:rFonts w:hint="eastAsia" w:ascii="宋体" w:hAnsi="宋体" w:eastAsia="宋体" w:cs="宋体"/>
          <w:color w:val="auto"/>
          <w:sz w:val="20"/>
          <w:szCs w:val="20"/>
          <w:lang w:val="en-US" w:eastAsia="zh-CN"/>
        </w:rPr>
        <w:t xml:space="preserve">             </w:t>
      </w:r>
      <w:r>
        <w:rPr>
          <w:rFonts w:hint="eastAsia" w:ascii="宋体" w:hAnsi="宋体" w:eastAsia="宋体" w:cs="宋体"/>
          <w:i w:val="0"/>
          <w:iCs w:val="0"/>
          <w:color w:val="auto"/>
          <w:kern w:val="0"/>
          <w:sz w:val="20"/>
          <w:szCs w:val="20"/>
          <w:u w:val="none"/>
          <w:lang w:val="en-US" w:eastAsia="zh-CN" w:bidi="ar"/>
        </w:rPr>
        <w:t>项目名称：</w:t>
      </w:r>
      <w:r>
        <w:rPr>
          <w:rFonts w:ascii="宋体" w:hAnsi="宋体" w:eastAsia="宋体" w:cs="宋体"/>
          <w:color w:val="auto"/>
          <w:sz w:val="20"/>
          <w:szCs w:val="20"/>
          <w:u w:val="single"/>
        </w:rPr>
        <w:t>_</w:t>
      </w:r>
      <w:r>
        <w:rPr>
          <w:rFonts w:hint="eastAsia" w:ascii="宋体" w:hAnsi="宋体" w:eastAsia="宋体" w:cs="宋体"/>
          <w:color w:val="auto"/>
          <w:sz w:val="20"/>
          <w:szCs w:val="20"/>
          <w:u w:val="single"/>
          <w:lang w:eastAsia="zh-CN"/>
        </w:rPr>
        <w:t>妇联工作经费</w:t>
      </w:r>
      <w:r>
        <w:rPr>
          <w:rFonts w:ascii="宋体" w:hAnsi="宋体" w:eastAsia="宋体" w:cs="宋体"/>
          <w:color w:val="auto"/>
          <w:sz w:val="20"/>
          <w:szCs w:val="20"/>
          <w:u w:val="single"/>
        </w:rPr>
        <w:t>__</w:t>
      </w:r>
    </w:p>
    <w:tbl>
      <w:tblPr>
        <w:tblStyle w:val="10"/>
        <w:tblW w:w="90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925"/>
        <w:gridCol w:w="1942"/>
        <w:gridCol w:w="913"/>
        <w:gridCol w:w="1094"/>
        <w:gridCol w:w="637"/>
        <w:gridCol w:w="712"/>
        <w:gridCol w:w="2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5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评价指标</w:t>
            </w:r>
          </w:p>
        </w:tc>
        <w:tc>
          <w:tcPr>
            <w:tcW w:w="9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r>
              <w:rPr>
                <w:rFonts w:hint="eastAsia" w:ascii="宋体" w:hAnsi="宋体" w:eastAsia="宋体" w:cs="宋体"/>
                <w:b w:val="0"/>
                <w:bCs/>
                <w:i w:val="0"/>
                <w:iCs w:val="0"/>
                <w:color w:val="auto"/>
                <w:kern w:val="0"/>
                <w:sz w:val="20"/>
                <w:szCs w:val="20"/>
                <w:u w:val="none"/>
                <w:lang w:val="en-US" w:eastAsia="zh-CN" w:bidi="ar"/>
              </w:rPr>
              <w:t>年初指标值</w:t>
            </w:r>
          </w:p>
        </w:tc>
        <w:tc>
          <w:tcPr>
            <w:tcW w:w="10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实际完成值</w:t>
            </w:r>
          </w:p>
        </w:tc>
        <w:tc>
          <w:tcPr>
            <w:tcW w:w="6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权重</w:t>
            </w:r>
          </w:p>
        </w:tc>
        <w:tc>
          <w:tcPr>
            <w:tcW w:w="71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得分</w:t>
            </w:r>
          </w:p>
        </w:tc>
        <w:tc>
          <w:tcPr>
            <w:tcW w:w="21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一级指标</w:t>
            </w: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二级指标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三级指标</w:t>
            </w:r>
          </w:p>
        </w:tc>
        <w:tc>
          <w:tcPr>
            <w:tcW w:w="91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p>
        </w:tc>
        <w:tc>
          <w:tcPr>
            <w:tcW w:w="10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63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p>
        </w:tc>
        <w:tc>
          <w:tcPr>
            <w:tcW w:w="71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21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决策指标</w:t>
            </w: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项目立项</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指标1：立项依据充分性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充分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充分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立项依据是否充分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指标2：立项程序规范性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规范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规范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立项程序是否规范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绩效目标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指标1：绩效目标合理性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绩效目标是否合理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指标2：绩效指标明确性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明确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明确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绩效指标是否明确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资金投入</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指标1：资金分配合理性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资金分配是否合理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指标2：预算编制科学性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科学</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科学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预算编制是否科学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过程指标</w:t>
            </w: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资金管理</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指标1：资金使用合规性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4</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资金使用是否合规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指标2：预算执行率</w:t>
            </w:r>
          </w:p>
        </w:tc>
        <w:tc>
          <w:tcPr>
            <w:tcW w:w="9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10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84.13%</w:t>
            </w:r>
          </w:p>
        </w:tc>
        <w:tc>
          <w:tcPr>
            <w:tcW w:w="6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7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2.52</w:t>
            </w:r>
          </w:p>
        </w:tc>
        <w:tc>
          <w:tcPr>
            <w:tcW w:w="21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指标3：资金到位率</w:t>
            </w:r>
          </w:p>
        </w:tc>
        <w:tc>
          <w:tcPr>
            <w:tcW w:w="91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10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63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71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21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资金到位率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组织实施</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指标1：管理制度健全性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健全</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健全</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管理制度是否健全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指标2：制度执行有效性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有效</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有效</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6</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制度执行是否有效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产出指标</w:t>
            </w: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数量指标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4"/>
                <w:szCs w:val="14"/>
                <w:highlight w:val="none"/>
                <w:u w:val="none"/>
                <w:lang w:val="en-US" w:eastAsia="zh-CN" w:bidi="ar"/>
              </w:rPr>
              <w:t>指标1：巾帼皋谭宣讲次数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default" w:ascii="Arial" w:hAnsi="Arial" w:eastAsia="宋体" w:cs="Arial"/>
                <w:b w:val="0"/>
                <w:bCs/>
                <w:i w:val="0"/>
                <w:iCs w:val="0"/>
                <w:color w:val="auto"/>
                <w:sz w:val="16"/>
                <w:szCs w:val="16"/>
                <w:u w:val="none"/>
              </w:rPr>
              <w:t>≥</w:t>
            </w:r>
            <w:r>
              <w:rPr>
                <w:rFonts w:hint="eastAsia" w:ascii="Arial" w:hAnsi="Arial" w:eastAsia="宋体" w:cs="Arial"/>
                <w:b w:val="0"/>
                <w:bCs/>
                <w:i w:val="0"/>
                <w:iCs w:val="0"/>
                <w:color w:val="auto"/>
                <w:sz w:val="16"/>
                <w:szCs w:val="16"/>
                <w:u w:val="none"/>
                <w:lang w:val="en-US" w:eastAsia="zh-CN"/>
              </w:rPr>
              <w:t>4次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11次</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全年宣讲次数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质量指标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指标1：经费支出合规性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5</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经费支出是否合规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时效指标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指标1：经费支出及时性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及时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及时</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5</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经费支出是否及时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成本指标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指标1：不超预算</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default" w:ascii="Arial" w:hAnsi="Arial" w:eastAsia="宋体" w:cs="Arial"/>
                <w:b w:val="0"/>
                <w:bCs/>
                <w:i w:val="0"/>
                <w:iCs w:val="0"/>
                <w:color w:val="auto"/>
                <w:kern w:val="0"/>
                <w:sz w:val="16"/>
                <w:szCs w:val="16"/>
                <w:u w:val="none"/>
                <w:lang w:val="en-US" w:eastAsia="zh-CN" w:bidi="ar"/>
              </w:rPr>
              <w:t>≤</w:t>
            </w:r>
            <w:r>
              <w:rPr>
                <w:rFonts w:hint="eastAsia" w:ascii="Arial" w:hAnsi="Arial" w:eastAsia="宋体" w:cs="Arial"/>
                <w:b w:val="0"/>
                <w:bCs/>
                <w:i w:val="0"/>
                <w:iCs w:val="0"/>
                <w:color w:val="auto"/>
                <w:kern w:val="0"/>
                <w:sz w:val="16"/>
                <w:szCs w:val="16"/>
                <w:u w:val="none"/>
                <w:lang w:val="en-US" w:eastAsia="zh-CN" w:bidi="ar"/>
              </w:rPr>
              <w:t>30</w:t>
            </w:r>
            <w:r>
              <w:rPr>
                <w:rFonts w:hint="eastAsia" w:ascii="宋体" w:hAnsi="宋体" w:eastAsia="宋体" w:cs="宋体"/>
                <w:b w:val="0"/>
                <w:bCs/>
                <w:i w:val="0"/>
                <w:iCs w:val="0"/>
                <w:color w:val="auto"/>
                <w:kern w:val="0"/>
                <w:sz w:val="16"/>
                <w:szCs w:val="16"/>
                <w:u w:val="none"/>
                <w:lang w:val="en-US" w:eastAsia="zh-CN" w:bidi="ar"/>
              </w:rPr>
              <w:t>万元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25.24万元</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全年支出数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效益指标</w:t>
            </w:r>
          </w:p>
        </w:tc>
        <w:tc>
          <w:tcPr>
            <w:tcW w:w="925" w:type="dxa"/>
            <w:tcBorders>
              <w:top w:val="single" w:color="000000" w:sz="4" w:space="0"/>
              <w:left w:val="nil"/>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4"/>
                <w:szCs w:val="14"/>
                <w:u w:val="none"/>
                <w:lang w:val="en-US" w:eastAsia="zh-CN" w:bidi="ar"/>
              </w:rPr>
              <w:t>社会效益</w:t>
            </w:r>
          </w:p>
        </w:tc>
        <w:tc>
          <w:tcPr>
            <w:tcW w:w="19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指标1：提高妇女儿童获得感幸福感</w:t>
            </w:r>
          </w:p>
        </w:tc>
        <w:tc>
          <w:tcPr>
            <w:tcW w:w="9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较高</w:t>
            </w:r>
          </w:p>
        </w:tc>
        <w:tc>
          <w:tcPr>
            <w:tcW w:w="10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sz w:val="16"/>
                <w:szCs w:val="16"/>
                <w:u w:val="none"/>
                <w:lang w:eastAsia="zh-CN"/>
              </w:rPr>
              <w:t>较高</w:t>
            </w:r>
          </w:p>
        </w:tc>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是否提高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jc w:val="center"/>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生态效益</w:t>
            </w:r>
          </w:p>
        </w:tc>
        <w:tc>
          <w:tcPr>
            <w:tcW w:w="194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坚持绿色发展理念</w:t>
            </w:r>
          </w:p>
        </w:tc>
        <w:tc>
          <w:tcPr>
            <w:tcW w:w="91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坚持</w:t>
            </w:r>
          </w:p>
        </w:tc>
        <w:tc>
          <w:tcPr>
            <w:tcW w:w="109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坚持</w:t>
            </w:r>
          </w:p>
        </w:tc>
        <w:tc>
          <w:tcPr>
            <w:tcW w:w="63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lang w:val="en-US" w:eastAsia="zh-CN"/>
              </w:rPr>
            </w:pPr>
            <w:r>
              <w:rPr>
                <w:rFonts w:hint="eastAsia" w:ascii="宋体" w:hAnsi="宋体" w:eastAsia="宋体" w:cs="宋体"/>
                <w:b w:val="0"/>
                <w:bCs/>
                <w:i w:val="0"/>
                <w:iCs w:val="0"/>
                <w:color w:val="auto"/>
                <w:sz w:val="16"/>
                <w:szCs w:val="16"/>
                <w:u w:val="none"/>
                <w:lang w:val="en-US" w:eastAsia="zh-CN"/>
              </w:rPr>
              <w:t>是否坚持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jc w:val="center"/>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4"/>
                <w:szCs w:val="14"/>
                <w:u w:val="none"/>
                <w:lang w:val="en-US" w:eastAsia="zh-CN" w:bidi="ar"/>
              </w:rPr>
            </w:pPr>
            <w:r>
              <w:rPr>
                <w:rFonts w:hint="eastAsia" w:ascii="宋体" w:hAnsi="宋体" w:eastAsia="宋体" w:cs="宋体"/>
                <w:b w:val="0"/>
                <w:bCs/>
                <w:i w:val="0"/>
                <w:iCs w:val="0"/>
                <w:color w:val="auto"/>
                <w:kern w:val="0"/>
                <w:sz w:val="14"/>
                <w:szCs w:val="14"/>
                <w:u w:val="none"/>
                <w:lang w:val="en-US" w:eastAsia="zh-CN" w:bidi="ar"/>
              </w:rPr>
              <w:t>可持续影响</w:t>
            </w:r>
          </w:p>
        </w:tc>
        <w:tc>
          <w:tcPr>
            <w:tcW w:w="194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4"/>
                <w:szCs w:val="14"/>
                <w:u w:val="none"/>
                <w:lang w:val="en-US" w:eastAsia="zh-CN" w:bidi="ar"/>
              </w:rPr>
            </w:pPr>
            <w:r>
              <w:rPr>
                <w:rFonts w:hint="eastAsia" w:ascii="宋体" w:hAnsi="宋体" w:eastAsia="宋体" w:cs="宋体"/>
                <w:b w:val="0"/>
                <w:bCs/>
                <w:i w:val="0"/>
                <w:iCs w:val="0"/>
                <w:color w:val="auto"/>
                <w:kern w:val="0"/>
                <w:sz w:val="14"/>
                <w:szCs w:val="14"/>
                <w:u w:val="none"/>
                <w:lang w:val="en-US" w:eastAsia="zh-CN" w:bidi="ar"/>
              </w:rPr>
              <w:t>坚持可持续发展</w:t>
            </w:r>
          </w:p>
        </w:tc>
        <w:tc>
          <w:tcPr>
            <w:tcW w:w="91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坚持</w:t>
            </w:r>
          </w:p>
        </w:tc>
        <w:tc>
          <w:tcPr>
            <w:tcW w:w="10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坚持</w:t>
            </w:r>
          </w:p>
        </w:tc>
        <w:tc>
          <w:tcPr>
            <w:tcW w:w="63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是否坚持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满意度指标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满意度指标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指标1：基层妇联满意度</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r>
              <w:rPr>
                <w:rFonts w:hint="default" w:ascii="Arial" w:hAnsi="Arial" w:eastAsia="宋体" w:cs="Arial"/>
                <w:b w:val="0"/>
                <w:bCs/>
                <w:i w:val="0"/>
                <w:iCs w:val="0"/>
                <w:color w:val="auto"/>
                <w:sz w:val="16"/>
                <w:szCs w:val="16"/>
                <w:u w:val="none"/>
              </w:rPr>
              <w:t>≥</w:t>
            </w:r>
            <w:r>
              <w:rPr>
                <w:rFonts w:hint="eastAsia" w:ascii="宋体" w:hAnsi="宋体" w:eastAsia="宋体" w:cs="宋体"/>
                <w:b w:val="0"/>
                <w:bCs/>
                <w:i w:val="0"/>
                <w:iCs w:val="0"/>
                <w:color w:val="auto"/>
                <w:sz w:val="16"/>
                <w:szCs w:val="16"/>
                <w:u w:val="none"/>
                <w:lang w:val="en-US" w:eastAsia="zh-CN"/>
              </w:rPr>
              <w:t>85%</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90%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基层妇联是否满意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总计</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99.52</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r>
    </w:tbl>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left"/>
        <w:textAlignment w:val="auto"/>
        <w:rPr>
          <w:rStyle w:val="11"/>
          <w:rFonts w:hint="eastAsia" w:ascii="仿宋_GB2312" w:hAnsi="仿宋_GB2312" w:eastAsia="仿宋_GB2312" w:cs="仿宋_GB2312"/>
          <w:color w:val="auto"/>
          <w:spacing w:val="0"/>
          <w:sz w:val="28"/>
          <w:szCs w:val="28"/>
          <w:lang w:val="en-US" w:eastAsia="zh-CN"/>
        </w:rPr>
      </w:pPr>
      <w:r>
        <w:rPr>
          <w:rStyle w:val="11"/>
          <w:rFonts w:hint="eastAsia" w:ascii="仿宋_GB2312" w:hAnsi="仿宋_GB2312" w:eastAsia="仿宋_GB2312" w:cs="仿宋_GB2312"/>
          <w:color w:val="auto"/>
          <w:spacing w:val="0"/>
          <w:sz w:val="28"/>
          <w:szCs w:val="28"/>
          <w:lang w:eastAsia="zh-CN"/>
        </w:rPr>
        <w:t>项目</w:t>
      </w:r>
      <w:r>
        <w:rPr>
          <w:rStyle w:val="11"/>
          <w:rFonts w:hint="eastAsia" w:ascii="仿宋_GB2312" w:hAnsi="仿宋_GB2312" w:eastAsia="仿宋_GB2312" w:cs="仿宋_GB2312"/>
          <w:color w:val="auto"/>
          <w:spacing w:val="0"/>
          <w:sz w:val="28"/>
          <w:szCs w:val="28"/>
          <w:lang w:val="en-US" w:eastAsia="zh-CN"/>
        </w:rPr>
        <w:t>3：慰问帮扶经费</w:t>
      </w: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center"/>
        <w:textAlignment w:val="auto"/>
        <w:rPr>
          <w:rStyle w:val="11"/>
          <w:rFonts w:hint="eastAsia" w:ascii="方正小标宋简体" w:hAnsi="方正小标宋简体" w:eastAsia="方正小标宋简体" w:cs="方正小标宋简体"/>
          <w:color w:val="auto"/>
          <w:spacing w:val="0"/>
          <w:sz w:val="44"/>
          <w:lang w:eastAsia="zh-CN"/>
        </w:rPr>
      </w:pPr>
      <w:r>
        <w:rPr>
          <w:rStyle w:val="11"/>
          <w:rFonts w:hint="eastAsia" w:ascii="方正小标宋简体" w:hAnsi="方正小标宋简体" w:eastAsia="方正小标宋简体" w:cs="方正小标宋简体"/>
          <w:color w:val="auto"/>
          <w:spacing w:val="0"/>
          <w:sz w:val="44"/>
          <w:lang w:val="en-US" w:eastAsia="zh-CN"/>
        </w:rPr>
        <w:t>2023年</w:t>
      </w:r>
      <w:r>
        <w:rPr>
          <w:rStyle w:val="11"/>
          <w:rFonts w:hint="eastAsia" w:ascii="方正小标宋简体" w:hAnsi="方正小标宋简体" w:eastAsia="方正小标宋简体" w:cs="方正小标宋简体"/>
          <w:color w:val="auto"/>
          <w:spacing w:val="0"/>
          <w:sz w:val="44"/>
          <w:lang w:eastAsia="zh-CN"/>
        </w:rPr>
        <w:t>项目支出绩效自评价情况表</w:t>
      </w:r>
    </w:p>
    <w:p>
      <w:pPr>
        <w:pStyle w:val="16"/>
        <w:keepNext w:val="0"/>
        <w:keepLines w:val="0"/>
        <w:pageBreakBefore w:val="0"/>
        <w:widowControl w:val="0"/>
        <w:shd w:val="clear"/>
        <w:kinsoku/>
        <w:wordWrap/>
        <w:overflowPunct/>
        <w:topLinePunct w:val="0"/>
        <w:autoSpaceDE/>
        <w:autoSpaceDN/>
        <w:bidi w:val="0"/>
        <w:adjustRightInd/>
        <w:snapToGrid/>
        <w:spacing w:before="0" w:after="0" w:line="400" w:lineRule="exact"/>
        <w:ind w:left="0" w:right="0" w:firstLine="0" w:firstLineChars="0"/>
        <w:jc w:val="left"/>
        <w:textAlignment w:val="auto"/>
        <w:rPr>
          <w:rStyle w:val="11"/>
          <w:rFonts w:hint="eastAsia" w:ascii="宋体" w:hAnsi="宋体" w:cs="宋体" w:eastAsiaTheme="minorEastAsia"/>
          <w:color w:val="auto"/>
          <w:spacing w:val="0"/>
          <w:sz w:val="18"/>
          <w:u w:val="single"/>
          <w:lang w:eastAsia="zh-CN"/>
        </w:rPr>
      </w:pPr>
      <w:r>
        <w:rPr>
          <w:rStyle w:val="11"/>
          <w:rFonts w:ascii="APQONC+å®ä½" w:hAnsi="APQONC+å®ä½" w:cs="APQONC+å®ä½" w:eastAsiaTheme="minorEastAsia"/>
          <w:color w:val="auto"/>
          <w:spacing w:val="0"/>
          <w:sz w:val="18"/>
        </w:rPr>
        <w:t>填报单位：</w:t>
      </w:r>
      <w:r>
        <w:rPr>
          <w:rStyle w:val="11"/>
          <w:rFonts w:hint="eastAsia" w:ascii="APQONC+å®ä½" w:hAnsi="APQONC+å®ä½" w:cs="APQONC+å®ä½"/>
          <w:color w:val="auto"/>
          <w:spacing w:val="0"/>
          <w:sz w:val="18"/>
          <w:u w:val="single"/>
          <w:lang w:eastAsia="zh-CN"/>
        </w:rPr>
        <w:t>如皋市妇女联合会</w:t>
      </w:r>
    </w:p>
    <w:p>
      <w:pPr>
        <w:pStyle w:val="16"/>
        <w:keepNext w:val="0"/>
        <w:keepLines w:val="0"/>
        <w:pageBreakBefore w:val="0"/>
        <w:widowControl w:val="0"/>
        <w:shd w:val="clear"/>
        <w:kinsoku/>
        <w:wordWrap/>
        <w:overflowPunct/>
        <w:topLinePunct w:val="0"/>
        <w:autoSpaceDE/>
        <w:autoSpaceDN/>
        <w:bidi w:val="0"/>
        <w:adjustRightInd/>
        <w:snapToGrid/>
        <w:spacing w:before="0" w:after="0" w:line="400" w:lineRule="exact"/>
        <w:ind w:left="0" w:right="0" w:firstLine="0" w:firstLineChars="0"/>
        <w:jc w:val="left"/>
        <w:textAlignment w:val="auto"/>
        <w:rPr>
          <w:rStyle w:val="11"/>
          <w:rFonts w:hint="eastAsia" w:ascii="宋体" w:hAnsi="宋体" w:cs="宋体" w:eastAsiaTheme="minorEastAsia"/>
          <w:color w:val="auto"/>
          <w:spacing w:val="0"/>
          <w:sz w:val="18"/>
          <w:lang w:eastAsia="zh-CN"/>
        </w:rPr>
      </w:pPr>
      <w:r>
        <w:rPr>
          <w:rStyle w:val="11"/>
          <w:rFonts w:ascii="APQONC+å®ä½" w:hAnsi="APQONC+å®ä½" w:cs="APQONC+å®ä½" w:eastAsiaTheme="minorEastAsia"/>
          <w:color w:val="auto"/>
          <w:spacing w:val="0"/>
          <w:sz w:val="18"/>
        </w:rPr>
        <w:t>项目名称：</w:t>
      </w:r>
      <w:r>
        <w:rPr>
          <w:rStyle w:val="11"/>
          <w:rFonts w:hint="eastAsia" w:ascii="宋体" w:hAnsi="宋体" w:eastAsia="宋体" w:cs="宋体"/>
          <w:color w:val="auto"/>
          <w:spacing w:val="0"/>
          <w:sz w:val="18"/>
          <w:u w:val="single"/>
          <w:lang w:eastAsia="zh-CN"/>
        </w:rPr>
        <w:t>慰问帮扶经费</w:t>
      </w:r>
    </w:p>
    <w:p>
      <w:pPr>
        <w:pStyle w:val="16"/>
        <w:keepNext w:val="0"/>
        <w:keepLines w:val="0"/>
        <w:pageBreakBefore w:val="0"/>
        <w:widowControl w:val="0"/>
        <w:shd w:val="clear"/>
        <w:kinsoku/>
        <w:wordWrap/>
        <w:overflowPunct/>
        <w:topLinePunct w:val="0"/>
        <w:autoSpaceDE/>
        <w:autoSpaceDN/>
        <w:bidi w:val="0"/>
        <w:adjustRightInd/>
        <w:snapToGrid/>
        <w:spacing w:before="0" w:after="0" w:line="400" w:lineRule="exact"/>
        <w:ind w:left="0" w:right="0" w:firstLine="0" w:firstLineChars="0"/>
        <w:jc w:val="left"/>
        <w:textAlignment w:val="auto"/>
        <w:rPr>
          <w:rStyle w:val="11"/>
          <w:rFonts w:hint="default" w:ascii="SJSDLU+å®ä½" w:eastAsia="宋体" w:hAnsiTheme="minorHAnsi" w:cstheme="minorBidi"/>
          <w:color w:val="auto"/>
          <w:spacing w:val="0"/>
          <w:sz w:val="18"/>
          <w:u w:val="single"/>
          <w:lang w:val="en-US" w:eastAsia="zh-CN"/>
        </w:rPr>
      </w:pPr>
      <w:r>
        <w:rPr>
          <w:rStyle w:val="11"/>
          <w:rFonts w:ascii="APQONC+å®ä½" w:hAnsi="APQONC+å®ä½" w:cs="APQONC+å®ä½" w:eastAsiaTheme="minorEastAsia"/>
          <w:color w:val="auto"/>
          <w:spacing w:val="0"/>
          <w:sz w:val="18"/>
        </w:rPr>
        <w:t>项目实施年度：</w:t>
      </w:r>
      <w:r>
        <w:rPr>
          <w:rStyle w:val="11"/>
          <w:rFonts w:hint="eastAsia" w:ascii="宋体" w:hAnsi="宋体" w:eastAsia="宋体" w:cs="宋体"/>
          <w:color w:val="auto"/>
          <w:spacing w:val="0"/>
          <w:sz w:val="18"/>
          <w:u w:val="single"/>
          <w:lang w:val="en-US" w:eastAsia="zh-CN"/>
        </w:rPr>
        <w:t xml:space="preserve">2023年度 </w:t>
      </w:r>
      <w:r>
        <w:rPr>
          <w:rStyle w:val="11"/>
          <w:rFonts w:hint="eastAsia" w:ascii="宋体" w:hAnsi="宋体" w:eastAsia="宋体" w:cs="宋体"/>
          <w:color w:val="auto"/>
          <w:spacing w:val="4"/>
          <w:sz w:val="18"/>
        </w:rPr>
        <w:t xml:space="preserve"> </w:t>
      </w:r>
      <w:r>
        <w:rPr>
          <w:rStyle w:val="11"/>
          <w:rFonts w:ascii="APQONC+å®ä½" w:hAnsi="APQONC+å®ä½" w:cs="APQONC+å®ä½" w:eastAsiaTheme="minorEastAsia"/>
          <w:color w:val="auto"/>
          <w:spacing w:val="-9"/>
          <w:sz w:val="18"/>
        </w:rPr>
        <w:t>项目实施开始时间（</w:t>
      </w:r>
      <w:r>
        <w:rPr>
          <w:rStyle w:val="11"/>
          <w:rFonts w:hint="eastAsia" w:ascii="宋体" w:hAnsi="宋体" w:eastAsia="宋体" w:cs="宋体"/>
          <w:color w:val="auto"/>
          <w:spacing w:val="-9"/>
          <w:sz w:val="18"/>
        </w:rPr>
        <w:t>年</w:t>
      </w:r>
      <w:r>
        <w:rPr>
          <w:rStyle w:val="11"/>
          <w:rFonts w:hint="eastAsia" w:ascii="宋体" w:hAnsi="宋体" w:eastAsia="宋体" w:cs="宋体"/>
          <w:color w:val="auto"/>
          <w:spacing w:val="1"/>
          <w:sz w:val="18"/>
        </w:rPr>
        <w:t>/</w:t>
      </w:r>
      <w:r>
        <w:rPr>
          <w:rStyle w:val="11"/>
          <w:rFonts w:hint="eastAsia" w:ascii="宋体" w:hAnsi="宋体" w:eastAsia="宋体" w:cs="宋体"/>
          <w:color w:val="auto"/>
          <w:spacing w:val="0"/>
          <w:sz w:val="18"/>
        </w:rPr>
        <w:t>月</w:t>
      </w:r>
      <w:r>
        <w:rPr>
          <w:rStyle w:val="11"/>
          <w:rFonts w:hint="eastAsia" w:ascii="宋体" w:hAnsi="宋体" w:eastAsia="宋体" w:cs="宋体"/>
          <w:color w:val="auto"/>
          <w:spacing w:val="-45"/>
          <w:sz w:val="18"/>
        </w:rPr>
        <w:t xml:space="preserve"> </w:t>
      </w:r>
      <w:r>
        <w:rPr>
          <w:rStyle w:val="11"/>
          <w:rFonts w:hint="eastAsia" w:ascii="宋体" w:hAnsi="宋体" w:eastAsia="宋体" w:cs="宋体"/>
          <w:color w:val="auto"/>
          <w:spacing w:val="-46"/>
          <w:sz w:val="18"/>
        </w:rPr>
        <w:t>）：</w:t>
      </w:r>
      <w:r>
        <w:rPr>
          <w:rStyle w:val="11"/>
          <w:rFonts w:hint="eastAsia" w:ascii="宋体" w:hAnsi="宋体" w:eastAsia="宋体" w:cs="宋体"/>
          <w:color w:val="auto"/>
          <w:spacing w:val="0"/>
          <w:sz w:val="18"/>
          <w:u w:val="single"/>
          <w:lang w:val="en-US" w:eastAsia="zh-CN"/>
        </w:rPr>
        <w:t xml:space="preserve">2023.01 </w:t>
      </w:r>
      <w:r>
        <w:rPr>
          <w:rStyle w:val="11"/>
          <w:rFonts w:hint="eastAsia" w:ascii="宋体" w:hAnsi="宋体" w:eastAsia="宋体" w:cs="宋体"/>
          <w:color w:val="auto"/>
          <w:spacing w:val="1"/>
          <w:sz w:val="18"/>
        </w:rPr>
        <w:t xml:space="preserve"> </w:t>
      </w:r>
      <w:r>
        <w:rPr>
          <w:rStyle w:val="11"/>
          <w:rFonts w:hint="eastAsia" w:ascii="宋体" w:hAnsi="宋体" w:eastAsia="宋体" w:cs="宋体"/>
          <w:color w:val="auto"/>
          <w:spacing w:val="-8"/>
          <w:sz w:val="18"/>
        </w:rPr>
        <w:t>项目实施完成时间（年</w:t>
      </w:r>
      <w:r>
        <w:rPr>
          <w:rStyle w:val="11"/>
          <w:rFonts w:hint="eastAsia" w:ascii="宋体" w:hAnsi="宋体" w:eastAsia="宋体" w:cs="宋体"/>
          <w:color w:val="auto"/>
          <w:spacing w:val="1"/>
          <w:sz w:val="18"/>
        </w:rPr>
        <w:t>/</w:t>
      </w:r>
      <w:r>
        <w:rPr>
          <w:rStyle w:val="11"/>
          <w:rFonts w:hint="eastAsia" w:ascii="宋体" w:hAnsi="宋体" w:eastAsia="宋体" w:cs="宋体"/>
          <w:color w:val="auto"/>
          <w:spacing w:val="0"/>
          <w:sz w:val="18"/>
        </w:rPr>
        <w:t>月</w:t>
      </w:r>
      <w:r>
        <w:rPr>
          <w:rStyle w:val="11"/>
          <w:rFonts w:hint="eastAsia" w:ascii="宋体" w:hAnsi="宋体" w:eastAsia="宋体" w:cs="宋体"/>
          <w:color w:val="auto"/>
          <w:spacing w:val="-44"/>
          <w:sz w:val="18"/>
        </w:rPr>
        <w:t xml:space="preserve"> </w:t>
      </w:r>
      <w:r>
        <w:rPr>
          <w:rStyle w:val="11"/>
          <w:rFonts w:hint="eastAsia" w:ascii="宋体" w:hAnsi="宋体" w:eastAsia="宋体" w:cs="宋体"/>
          <w:color w:val="auto"/>
          <w:spacing w:val="-46"/>
          <w:sz w:val="18"/>
        </w:rPr>
        <w:t>）：</w:t>
      </w:r>
      <w:r>
        <w:rPr>
          <w:rStyle w:val="11"/>
          <w:rFonts w:hint="eastAsia" w:ascii="宋体" w:hAnsi="宋体" w:eastAsia="宋体" w:cs="宋体"/>
          <w:color w:val="auto"/>
          <w:spacing w:val="0"/>
          <w:sz w:val="18"/>
          <w:u w:val="single"/>
          <w:lang w:val="en-US" w:eastAsia="zh-CN"/>
        </w:rPr>
        <w:t>2023.12</w:t>
      </w:r>
    </w:p>
    <w:p>
      <w:pPr>
        <w:pStyle w:val="16"/>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80" w:firstLineChars="200"/>
        <w:jc w:val="center"/>
        <w:textAlignment w:val="auto"/>
        <w:rPr>
          <w:rStyle w:val="11"/>
          <w:rFonts w:hint="eastAsia" w:ascii="黑体" w:hAnsi="黑体" w:eastAsia="黑体" w:cs="黑体"/>
          <w:color w:val="auto"/>
          <w:spacing w:val="0"/>
          <w:sz w:val="24"/>
          <w:shd w:val="clear" w:color="auto" w:fill="auto"/>
        </w:rPr>
      </w:pPr>
      <w:r>
        <w:rPr>
          <w:rStyle w:val="11"/>
          <w:rFonts w:hint="eastAsia" w:ascii="黑体" w:hAnsi="黑体" w:eastAsia="黑体" w:cs="黑体"/>
          <w:color w:val="auto"/>
          <w:spacing w:val="0"/>
          <w:sz w:val="24"/>
          <w:shd w:val="clear" w:color="auto" w:fill="auto"/>
        </w:rPr>
        <w:t>项目自评价情况</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firstLine="420" w:firstLineChars="200"/>
        <w:jc w:val="left"/>
        <w:textAlignment w:val="auto"/>
        <w:rPr>
          <w:rStyle w:val="11"/>
          <w:rFonts w:ascii="APQONC+å®ä½" w:hAnsi="APQONC+å®ä½" w:cs="APQONC+å®ä½" w:eastAsiaTheme="minorEastAsia"/>
          <w:color w:val="auto"/>
          <w:spacing w:val="0"/>
          <w:sz w:val="21"/>
          <w:shd w:val="clear" w:color="auto" w:fill="auto"/>
        </w:rPr>
      </w:pPr>
      <w:r>
        <w:rPr>
          <w:rStyle w:val="11"/>
          <w:rFonts w:hint="eastAsia" w:ascii="APQONC+å®ä½" w:hAnsi="APQONC+å®ä½" w:cs="APQONC+å®ä½"/>
          <w:color w:val="auto"/>
          <w:spacing w:val="0"/>
          <w:sz w:val="21"/>
          <w:shd w:val="clear" w:color="auto" w:fill="auto"/>
          <w:lang w:eastAsia="zh-CN"/>
        </w:rPr>
        <w:t>一、</w:t>
      </w:r>
      <w:r>
        <w:rPr>
          <w:rStyle w:val="11"/>
          <w:rFonts w:ascii="APQONC+å®ä½" w:hAnsi="APQONC+å®ä½" w:cs="APQONC+å®ä½" w:eastAsiaTheme="minorEastAsia"/>
          <w:color w:val="auto"/>
          <w:spacing w:val="0"/>
          <w:sz w:val="21"/>
          <w:shd w:val="clear" w:color="auto" w:fill="auto"/>
        </w:rPr>
        <w:t>项目概况</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为进一步营造关爱妇女儿童的良好氛围，把新春的祝福和党的温暖传递到广大妇女儿童的心里，每年春节前对全市困境妇女儿童及三八红旗手进行走访慰问。每年春节前由家儿部根据要求对各镇（区、街道）发放通知，各镇（区、街道）根据通知要求报送困境妇女儿童及三八红旗手材料，每镇（区、街道）确定1名困境妇女或儿童留给市领导进行走访慰问。其余对象由市妇联领导带队到各镇（去、街道）进行走访慰问。按照我市实际情况，年初预算时申报该专项工作经费15万元，用于对困境妇女儿童、三八红旗手和帮扶结对村的慰问。2023年共慰问困境妇女儿童、三八红旗手等121名，实际支出15万元。</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420" w:firstLineChars="200"/>
        <w:jc w:val="left"/>
        <w:textAlignment w:val="auto"/>
        <w:rPr>
          <w:rStyle w:val="11"/>
          <w:rFonts w:ascii="APQONC+å®ä½" w:hAnsiTheme="minorHAnsi" w:eastAsiaTheme="minorEastAsia" w:cstheme="minorBidi"/>
          <w:color w:val="auto"/>
          <w:spacing w:val="0"/>
          <w:sz w:val="21"/>
          <w:shd w:val="clear" w:color="auto" w:fill="auto"/>
        </w:rPr>
      </w:pPr>
      <w:r>
        <w:rPr>
          <w:rStyle w:val="11"/>
          <w:rFonts w:ascii="APQONC+å®ä½" w:hAnsi="APQONC+å®ä½" w:cs="APQONC+å®ä½" w:eastAsiaTheme="minorEastAsia"/>
          <w:color w:val="auto"/>
          <w:spacing w:val="0"/>
          <w:sz w:val="21"/>
          <w:shd w:val="clear" w:color="auto" w:fill="auto"/>
        </w:rPr>
        <w:t>二、评价情况</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根据财政绩效评价相关要求，认真研究制定了自评价方式和评价指标体系，根据项目决策、过程、产出、效益、满意度设置一级指标5个，项目立项、绩效目标、资金投入、资金管理、组织实施、数量指标、质量指标、时效指标、社会效益、满意度指标等设置二级指标13个,立项依据充分性、立项程序规范性等职能设置三级指标19个。严格按照绩效评价科学规范、公开公正、分类管理、绩效相关的原则，根据各项管理和职能工作完成情况，确定评价结论。自评价得分为100分，等级为优。</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420" w:firstLineChars="200"/>
        <w:jc w:val="left"/>
        <w:textAlignment w:val="auto"/>
        <w:rPr>
          <w:rStyle w:val="11"/>
          <w:rFonts w:ascii="APQONC+å®ä½" w:hAnsiTheme="minorHAnsi" w:eastAsiaTheme="minorEastAsia" w:cstheme="minorBidi"/>
          <w:color w:val="auto"/>
          <w:spacing w:val="0"/>
          <w:sz w:val="21"/>
          <w:shd w:val="clear" w:color="auto" w:fill="auto"/>
        </w:rPr>
      </w:pPr>
      <w:r>
        <w:rPr>
          <w:rStyle w:val="11"/>
          <w:rFonts w:ascii="APQONC+å®ä½" w:hAnsi="APQONC+å®ä½" w:cs="APQONC+å®ä½" w:eastAsiaTheme="minorEastAsia"/>
          <w:color w:val="auto"/>
          <w:spacing w:val="0"/>
          <w:sz w:val="21"/>
          <w:shd w:val="clear" w:color="auto" w:fill="auto"/>
        </w:rPr>
        <w:t>三、项目绩效</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340" w:firstLineChars="200"/>
        <w:jc w:val="left"/>
        <w:textAlignment w:val="auto"/>
        <w:rPr>
          <w:rFonts w:hint="default"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项目资金管理方面：市妇联对各镇（区、街道）妇联上报的慰问名单进行汇总，然后将市领导慰问对象及方案报市委办，资金到位后妇联由领导带队到各镇（区、街道）进行慰问，及时将慰问资金发放至困境妇女儿童及三八红旗手手中。严格按照和执行资金使用管理的相关规定，根据实际情况进行费用结算，保证财政资金使用效率。项目绩效评价方面：项目资金的使用严格执行国家有关法律、行政法规和财务规章制度，任何单位和个人不得私分、侵占、挪用。该项目是民生项目，把新春的祝福和党的温暖传递到广大妇女儿童的心里，进一步营造关爱妇女儿童的良好氛围。全年预算15万元，实际支出15万元，预算执行率100%。</w:t>
      </w:r>
    </w:p>
    <w:p>
      <w:pPr>
        <w:pStyle w:val="16"/>
        <w:keepNext w:val="0"/>
        <w:keepLines w:val="0"/>
        <w:pageBreakBefore w:val="0"/>
        <w:widowControl w:val="0"/>
        <w:numPr>
          <w:ilvl w:val="0"/>
          <w:numId w:val="3"/>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firstLine="412" w:firstLineChars="200"/>
        <w:jc w:val="left"/>
        <w:textAlignment w:val="auto"/>
        <w:rPr>
          <w:rStyle w:val="11"/>
          <w:rFonts w:hint="eastAsia" w:ascii="APQONC+å®ä½" w:hAnsi="APQONC+å®ä½" w:cs="APQONC+å®ä½"/>
          <w:color w:val="auto"/>
          <w:spacing w:val="0"/>
          <w:sz w:val="21"/>
          <w:shd w:val="clear" w:color="auto" w:fill="auto"/>
          <w:lang w:eastAsia="zh-CN"/>
        </w:rPr>
      </w:pPr>
      <w:r>
        <w:rPr>
          <w:rStyle w:val="11"/>
          <w:rFonts w:ascii="APQONC+å®ä½" w:hAnsi="APQONC+å®ä½" w:cs="APQONC+å®ä½" w:eastAsiaTheme="minorEastAsia"/>
          <w:color w:val="auto"/>
          <w:spacing w:val="-2"/>
          <w:sz w:val="21"/>
          <w:shd w:val="clear" w:color="auto" w:fill="auto"/>
        </w:rPr>
        <w:t>存在问题</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510" w:firstLineChars="3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项目自评指标有待进一步科学化、合理化。</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340" w:firstLineChars="200"/>
        <w:jc w:val="left"/>
        <w:textAlignment w:val="auto"/>
        <w:rPr>
          <w:rStyle w:val="11"/>
          <w:rFonts w:hint="eastAsia" w:ascii="APQONC+å®ä½" w:hAnsi="APQONC+å®ä½" w:cs="APQONC+å®ä½"/>
          <w:color w:val="auto"/>
          <w:spacing w:val="0"/>
          <w:sz w:val="21"/>
          <w:shd w:val="clear" w:color="auto" w:fill="auto"/>
          <w:lang w:eastAsia="zh-CN"/>
        </w:rPr>
      </w:pPr>
      <w:r>
        <w:rPr>
          <w:rFonts w:hint="eastAsia" w:ascii="宋体" w:hAnsi="宋体" w:eastAsia="宋体" w:cs="宋体"/>
          <w:b w:val="0"/>
          <w:bCs/>
          <w:i w:val="0"/>
          <w:iCs w:val="0"/>
          <w:color w:val="auto"/>
          <w:kern w:val="0"/>
          <w:sz w:val="17"/>
          <w:szCs w:val="17"/>
          <w:u w:val="none"/>
          <w:lang w:val="en-US" w:eastAsia="zh-CN"/>
        </w:rPr>
        <w:t>五、</w:t>
      </w:r>
      <w:r>
        <w:rPr>
          <w:rStyle w:val="11"/>
          <w:rFonts w:hint="eastAsia" w:ascii="APQONC+å®ä½" w:hAnsi="APQONC+å®ä½" w:cs="APQONC+å®ä½"/>
          <w:color w:val="auto"/>
          <w:spacing w:val="0"/>
          <w:sz w:val="21"/>
          <w:shd w:val="clear" w:color="auto" w:fill="auto"/>
          <w:lang w:eastAsia="zh-CN"/>
        </w:rPr>
        <w:t>整改措施</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完善绩效考评体系，使考评有据可依。加强财政专项资金管理，保证项目资金使用管理的规范性、安全性和有效性。加强预算的约束力，细化预算编制工作。</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firstLine="630" w:firstLineChars="300"/>
        <w:jc w:val="left"/>
        <w:textAlignment w:val="auto"/>
        <w:rPr>
          <w:rStyle w:val="11"/>
          <w:rFonts w:hint="eastAsia" w:ascii="APQONC+å®ä½" w:hAnsi="APQONC+å®ä½" w:cs="APQONC+å®ä½" w:eastAsiaTheme="minorEastAsia"/>
          <w:color w:val="auto"/>
          <w:spacing w:val="0"/>
          <w:sz w:val="21"/>
          <w:shd w:val="clear" w:color="auto" w:fill="auto"/>
          <w:lang w:eastAsia="zh-CN"/>
        </w:rPr>
        <w:sectPr>
          <w:headerReference r:id="rId3" w:type="default"/>
          <w:footerReference r:id="rId4" w:type="default"/>
          <w:pgSz w:w="11900" w:h="16820"/>
          <w:pgMar w:top="1701" w:right="1587" w:bottom="1587" w:left="1587" w:header="720" w:footer="1247" w:gutter="0"/>
          <w:pgNumType w:fmt="decimal"/>
          <w:cols w:space="0" w:num="1"/>
          <w:rtlGutter w:val="0"/>
          <w:docGrid w:linePitch="1" w:charSpace="0"/>
        </w:sectPr>
      </w:pPr>
    </w:p>
    <w:p>
      <w:pPr>
        <w:pStyle w:val="15"/>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left"/>
        <w:textAlignment w:val="auto"/>
        <w:rPr>
          <w:rStyle w:val="11"/>
          <w:rFonts w:hint="eastAsia" w:ascii="黑体" w:hAnsi="黑体" w:eastAsia="黑体" w:cs="黑体"/>
          <w:color w:val="auto"/>
          <w:spacing w:val="0"/>
          <w:sz w:val="32"/>
          <w:szCs w:val="32"/>
          <w:lang w:eastAsia="zh-CN"/>
        </w:rPr>
      </w:pP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center"/>
        <w:textAlignment w:val="auto"/>
        <w:rPr>
          <w:rStyle w:val="11"/>
          <w:rFonts w:hint="eastAsia" w:ascii="方正小标宋简体" w:hAnsi="方正小标宋简体" w:eastAsia="方正小标宋简体" w:cs="方正小标宋简体"/>
          <w:color w:val="auto"/>
          <w:spacing w:val="0"/>
          <w:sz w:val="44"/>
          <w:lang w:eastAsia="zh-CN"/>
        </w:rPr>
      </w:pPr>
      <w:r>
        <w:rPr>
          <w:rStyle w:val="11"/>
          <w:rFonts w:hint="eastAsia" w:ascii="方正小标宋简体" w:hAnsi="方正小标宋简体" w:eastAsia="方正小标宋简体" w:cs="方正小标宋简体"/>
          <w:color w:val="auto"/>
          <w:spacing w:val="0"/>
          <w:sz w:val="44"/>
          <w:lang w:val="en-US" w:eastAsia="zh-CN"/>
        </w:rPr>
        <w:t>202</w:t>
      </w:r>
      <w:bookmarkStart w:id="0" w:name="_GoBack"/>
      <w:bookmarkEnd w:id="0"/>
      <w:r>
        <w:rPr>
          <w:rStyle w:val="11"/>
          <w:rFonts w:hint="eastAsia" w:ascii="方正小标宋简体" w:hAnsi="方正小标宋简体" w:eastAsia="方正小标宋简体" w:cs="方正小标宋简体"/>
          <w:color w:val="auto"/>
          <w:spacing w:val="0"/>
          <w:sz w:val="44"/>
          <w:lang w:val="en-US" w:eastAsia="zh-CN"/>
        </w:rPr>
        <w:t>3年</w:t>
      </w:r>
      <w:r>
        <w:rPr>
          <w:rStyle w:val="11"/>
          <w:rFonts w:hint="eastAsia" w:ascii="方正小标宋简体" w:hAnsi="方正小标宋简体" w:eastAsia="方正小标宋简体" w:cs="方正小标宋简体"/>
          <w:color w:val="auto"/>
          <w:spacing w:val="0"/>
          <w:sz w:val="44"/>
          <w:lang w:eastAsia="zh-CN"/>
        </w:rPr>
        <w:t>项目支出绩效自评价评分表</w:t>
      </w:r>
    </w:p>
    <w:p>
      <w:pPr>
        <w:pStyle w:val="17"/>
        <w:keepNext w:val="0"/>
        <w:keepLines w:val="0"/>
        <w:pageBreakBefore w:val="0"/>
        <w:widowControl w:val="0"/>
        <w:shd w:val="clear"/>
        <w:kinsoku/>
        <w:wordWrap/>
        <w:overflowPunct/>
        <w:topLinePunct w:val="0"/>
        <w:autoSpaceDE/>
        <w:autoSpaceDN/>
        <w:bidi w:val="0"/>
        <w:adjustRightInd/>
        <w:snapToGrid/>
        <w:spacing w:before="0" w:after="0" w:line="360" w:lineRule="exact"/>
        <w:ind w:left="0" w:right="0" w:firstLine="0" w:firstLineChars="0"/>
        <w:jc w:val="left"/>
        <w:textAlignment w:val="auto"/>
        <w:rPr>
          <w:rStyle w:val="11"/>
          <w:rFonts w:hint="eastAsia" w:ascii="黑体" w:hAnsi="黑体" w:eastAsia="黑体" w:cs="黑体"/>
          <w:color w:val="auto"/>
          <w:spacing w:val="0"/>
          <w:sz w:val="28"/>
          <w:szCs w:val="28"/>
          <w:u w:val="single"/>
        </w:rPr>
      </w:pPr>
      <w:r>
        <w:rPr>
          <w:rFonts w:ascii="宋体" w:hAnsi="宋体" w:eastAsia="宋体" w:cs="宋体"/>
          <w:color w:val="auto"/>
          <w:sz w:val="24"/>
          <w:szCs w:val="24"/>
        </w:rPr>
        <w:t xml:space="preserve"> </w:t>
      </w:r>
      <w:r>
        <w:rPr>
          <w:rFonts w:hint="eastAsia" w:ascii="宋体" w:hAnsi="宋体" w:eastAsia="宋体" w:cs="宋体"/>
          <w:i w:val="0"/>
          <w:iCs w:val="0"/>
          <w:color w:val="auto"/>
          <w:kern w:val="0"/>
          <w:sz w:val="20"/>
          <w:szCs w:val="20"/>
          <w:u w:val="none"/>
          <w:lang w:val="en-US" w:eastAsia="zh-CN" w:bidi="ar"/>
        </w:rPr>
        <w:t>填报单位</w:t>
      </w:r>
      <w:r>
        <w:rPr>
          <w:rFonts w:ascii="宋体" w:hAnsi="宋体" w:eastAsia="宋体" w:cs="宋体"/>
          <w:color w:val="auto"/>
          <w:sz w:val="24"/>
          <w:szCs w:val="24"/>
        </w:rPr>
        <w:t>：</w:t>
      </w:r>
      <w:r>
        <w:rPr>
          <w:rFonts w:hint="eastAsia" w:ascii="宋体" w:hAnsi="宋体" w:eastAsia="宋体" w:cs="宋体"/>
          <w:color w:val="auto"/>
          <w:sz w:val="20"/>
          <w:szCs w:val="20"/>
          <w:u w:val="single"/>
          <w:lang w:eastAsia="zh-CN"/>
        </w:rPr>
        <w:t>如皋市妇女联合会</w:t>
      </w:r>
      <w:r>
        <w:rPr>
          <w:rFonts w:ascii="宋体" w:hAnsi="宋体" w:eastAsia="宋体" w:cs="宋体"/>
          <w:color w:val="auto"/>
          <w:sz w:val="20"/>
          <w:szCs w:val="20"/>
        </w:rPr>
        <w:t xml:space="preserve"> </w:t>
      </w:r>
      <w:r>
        <w:rPr>
          <w:rFonts w:hint="eastAsia" w:ascii="宋体" w:hAnsi="宋体" w:eastAsia="宋体" w:cs="宋体"/>
          <w:color w:val="auto"/>
          <w:sz w:val="20"/>
          <w:szCs w:val="20"/>
          <w:lang w:val="en-US" w:eastAsia="zh-CN"/>
        </w:rPr>
        <w:t xml:space="preserve">             </w:t>
      </w:r>
      <w:r>
        <w:rPr>
          <w:rFonts w:hint="eastAsia" w:ascii="宋体" w:hAnsi="宋体" w:eastAsia="宋体" w:cs="宋体"/>
          <w:i w:val="0"/>
          <w:iCs w:val="0"/>
          <w:color w:val="auto"/>
          <w:kern w:val="0"/>
          <w:sz w:val="20"/>
          <w:szCs w:val="20"/>
          <w:u w:val="none"/>
          <w:lang w:val="en-US" w:eastAsia="zh-CN" w:bidi="ar"/>
        </w:rPr>
        <w:t>项目名称：</w:t>
      </w:r>
      <w:r>
        <w:rPr>
          <w:rFonts w:ascii="宋体" w:hAnsi="宋体" w:eastAsia="宋体" w:cs="宋体"/>
          <w:color w:val="auto"/>
          <w:sz w:val="20"/>
          <w:szCs w:val="20"/>
          <w:u w:val="single"/>
        </w:rPr>
        <w:t>_</w:t>
      </w:r>
      <w:r>
        <w:rPr>
          <w:rFonts w:hint="eastAsia" w:ascii="宋体" w:hAnsi="宋体" w:eastAsia="宋体" w:cs="宋体"/>
          <w:color w:val="auto"/>
          <w:sz w:val="20"/>
          <w:szCs w:val="20"/>
          <w:u w:val="single"/>
          <w:lang w:eastAsia="zh-CN"/>
        </w:rPr>
        <w:t>慰问帮扶经费</w:t>
      </w:r>
      <w:r>
        <w:rPr>
          <w:rFonts w:ascii="宋体" w:hAnsi="宋体" w:eastAsia="宋体" w:cs="宋体"/>
          <w:color w:val="auto"/>
          <w:sz w:val="20"/>
          <w:szCs w:val="20"/>
          <w:u w:val="single"/>
        </w:rPr>
        <w:t>___</w:t>
      </w:r>
    </w:p>
    <w:tbl>
      <w:tblPr>
        <w:tblStyle w:val="10"/>
        <w:tblpPr w:leftFromText="180" w:rightFromText="180" w:vertAnchor="text" w:horzAnchor="page" w:tblpX="1475" w:tblpY="340"/>
        <w:tblOverlap w:val="never"/>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925"/>
        <w:gridCol w:w="1942"/>
        <w:gridCol w:w="913"/>
        <w:gridCol w:w="1094"/>
        <w:gridCol w:w="637"/>
        <w:gridCol w:w="712"/>
        <w:gridCol w:w="2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5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评价指标</w:t>
            </w:r>
          </w:p>
        </w:tc>
        <w:tc>
          <w:tcPr>
            <w:tcW w:w="9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r>
              <w:rPr>
                <w:rFonts w:hint="eastAsia" w:ascii="宋体" w:hAnsi="宋体" w:eastAsia="宋体" w:cs="宋体"/>
                <w:b w:val="0"/>
                <w:bCs/>
                <w:i w:val="0"/>
                <w:iCs w:val="0"/>
                <w:color w:val="auto"/>
                <w:kern w:val="0"/>
                <w:sz w:val="20"/>
                <w:szCs w:val="20"/>
                <w:u w:val="none"/>
                <w:lang w:val="en-US" w:eastAsia="zh-CN" w:bidi="ar"/>
              </w:rPr>
              <w:t>年初指标值</w:t>
            </w:r>
          </w:p>
        </w:tc>
        <w:tc>
          <w:tcPr>
            <w:tcW w:w="10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实际完成值</w:t>
            </w:r>
          </w:p>
        </w:tc>
        <w:tc>
          <w:tcPr>
            <w:tcW w:w="6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权重</w:t>
            </w:r>
          </w:p>
        </w:tc>
        <w:tc>
          <w:tcPr>
            <w:tcW w:w="71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得分</w:t>
            </w:r>
          </w:p>
        </w:tc>
        <w:tc>
          <w:tcPr>
            <w:tcW w:w="21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一级指标</w:t>
            </w: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二级指标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三级指标</w:t>
            </w:r>
          </w:p>
        </w:tc>
        <w:tc>
          <w:tcPr>
            <w:tcW w:w="91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p>
        </w:tc>
        <w:tc>
          <w:tcPr>
            <w:tcW w:w="10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63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p>
        </w:tc>
        <w:tc>
          <w:tcPr>
            <w:tcW w:w="71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21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决策指标</w:t>
            </w: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项目立项</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指标1：立项依据充分性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充分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充分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立项依据是否充分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指标2：立项程序规范性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规范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规范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立项程序是否规范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绩效目标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指标1：绩效目标合理性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绩效目标是否合理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指标2：绩效指标明确性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明确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明确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绩效指标是否明确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资金投入</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指标1：资金分配合理性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资金分配是否合理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指标2：预算编制科学性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科学</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科学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预算编制是否科学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过程指标</w:t>
            </w: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资金管理</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指标1：资金使用合规性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4</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资金使用是否合规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指标2：预算执行率</w:t>
            </w:r>
          </w:p>
        </w:tc>
        <w:tc>
          <w:tcPr>
            <w:tcW w:w="9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10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6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7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21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指标3：资金到位率</w:t>
            </w:r>
          </w:p>
        </w:tc>
        <w:tc>
          <w:tcPr>
            <w:tcW w:w="91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10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63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71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21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资金到位率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组织实施</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指标1：管理制度健全性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健全</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健全</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管理制度是否健全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指标2：制度执行有效性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有效</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有效</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6</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制度执行是否有效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产出指标</w:t>
            </w: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数量指标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4"/>
                <w:szCs w:val="14"/>
                <w:highlight w:val="none"/>
                <w:u w:val="none"/>
                <w:lang w:val="en-US" w:eastAsia="zh-CN" w:bidi="ar"/>
              </w:rPr>
              <w:t>指标1：慰问人数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default" w:ascii="Arial" w:hAnsi="Arial" w:eastAsia="宋体" w:cs="Arial"/>
                <w:b w:val="0"/>
                <w:bCs/>
                <w:i w:val="0"/>
                <w:iCs w:val="0"/>
                <w:color w:val="auto"/>
                <w:sz w:val="16"/>
                <w:szCs w:val="16"/>
                <w:u w:val="none"/>
              </w:rPr>
              <w:t>≥</w:t>
            </w:r>
            <w:r>
              <w:rPr>
                <w:rFonts w:hint="eastAsia" w:ascii="Arial" w:hAnsi="Arial" w:eastAsia="宋体" w:cs="Arial"/>
                <w:b w:val="0"/>
                <w:bCs/>
                <w:i w:val="0"/>
                <w:iCs w:val="0"/>
                <w:color w:val="auto"/>
                <w:sz w:val="16"/>
                <w:szCs w:val="16"/>
                <w:u w:val="none"/>
                <w:lang w:val="en-US" w:eastAsia="zh-CN"/>
              </w:rPr>
              <w:t>100人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121人</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全年慰问人数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质量指标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指标1：经费支出合规性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5</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经费支出是否合规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时效指标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指标1：经费支出及时性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及时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及时</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5</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经费支出是否及时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成本指标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指标1：不超预算</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default" w:ascii="Arial" w:hAnsi="Arial" w:eastAsia="宋体" w:cs="Arial"/>
                <w:b w:val="0"/>
                <w:bCs/>
                <w:i w:val="0"/>
                <w:iCs w:val="0"/>
                <w:color w:val="auto"/>
                <w:kern w:val="0"/>
                <w:sz w:val="16"/>
                <w:szCs w:val="16"/>
                <w:u w:val="none"/>
                <w:lang w:val="en-US" w:eastAsia="zh-CN" w:bidi="ar"/>
              </w:rPr>
              <w:t>≤</w:t>
            </w:r>
            <w:r>
              <w:rPr>
                <w:rFonts w:hint="eastAsia" w:ascii="Arial" w:hAnsi="Arial" w:eastAsia="宋体" w:cs="Arial"/>
                <w:b w:val="0"/>
                <w:bCs/>
                <w:i w:val="0"/>
                <w:iCs w:val="0"/>
                <w:color w:val="auto"/>
                <w:kern w:val="0"/>
                <w:sz w:val="16"/>
                <w:szCs w:val="16"/>
                <w:u w:val="none"/>
                <w:lang w:val="en-US" w:eastAsia="zh-CN" w:bidi="ar"/>
              </w:rPr>
              <w:t>15</w:t>
            </w:r>
            <w:r>
              <w:rPr>
                <w:rFonts w:hint="eastAsia" w:ascii="宋体" w:hAnsi="宋体" w:eastAsia="宋体" w:cs="宋体"/>
                <w:b w:val="0"/>
                <w:bCs/>
                <w:i w:val="0"/>
                <w:iCs w:val="0"/>
                <w:color w:val="auto"/>
                <w:kern w:val="0"/>
                <w:sz w:val="16"/>
                <w:szCs w:val="16"/>
                <w:u w:val="none"/>
                <w:lang w:val="en-US" w:eastAsia="zh-CN" w:bidi="ar"/>
              </w:rPr>
              <w:t>万元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15万元</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全年支出数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效益指标</w:t>
            </w:r>
          </w:p>
        </w:tc>
        <w:tc>
          <w:tcPr>
            <w:tcW w:w="925" w:type="dxa"/>
            <w:tcBorders>
              <w:top w:val="single" w:color="000000" w:sz="4" w:space="0"/>
              <w:left w:val="nil"/>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4"/>
                <w:szCs w:val="14"/>
                <w:u w:val="none"/>
                <w:lang w:val="en-US" w:eastAsia="zh-CN" w:bidi="ar"/>
              </w:rPr>
              <w:t>经济效益</w:t>
            </w:r>
          </w:p>
        </w:tc>
        <w:tc>
          <w:tcPr>
            <w:tcW w:w="19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指标1：提高慰问对象物质水平</w:t>
            </w:r>
          </w:p>
        </w:tc>
        <w:tc>
          <w:tcPr>
            <w:tcW w:w="9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提高</w:t>
            </w:r>
          </w:p>
        </w:tc>
        <w:tc>
          <w:tcPr>
            <w:tcW w:w="10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sz w:val="16"/>
                <w:szCs w:val="16"/>
                <w:u w:val="none"/>
                <w:lang w:eastAsia="zh-CN"/>
              </w:rPr>
              <w:t>提高</w:t>
            </w:r>
          </w:p>
        </w:tc>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是否提高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社会效益</w:t>
            </w:r>
          </w:p>
        </w:tc>
        <w:tc>
          <w:tcPr>
            <w:tcW w:w="194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妇女儿童合法权益得到维护</w:t>
            </w:r>
          </w:p>
        </w:tc>
        <w:tc>
          <w:tcPr>
            <w:tcW w:w="91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有效维护</w:t>
            </w:r>
          </w:p>
        </w:tc>
        <w:tc>
          <w:tcPr>
            <w:tcW w:w="109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有效维护</w:t>
            </w:r>
          </w:p>
        </w:tc>
        <w:tc>
          <w:tcPr>
            <w:tcW w:w="63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lang w:val="en-US" w:eastAsia="zh-CN"/>
              </w:rPr>
            </w:pPr>
            <w:r>
              <w:rPr>
                <w:rFonts w:hint="eastAsia" w:ascii="宋体" w:hAnsi="宋体" w:eastAsia="宋体" w:cs="宋体"/>
                <w:b w:val="0"/>
                <w:bCs/>
                <w:i w:val="0"/>
                <w:iCs w:val="0"/>
                <w:color w:val="auto"/>
                <w:sz w:val="16"/>
                <w:szCs w:val="16"/>
                <w:u w:val="none"/>
                <w:lang w:val="en-US" w:eastAsia="zh-CN"/>
              </w:rPr>
              <w:t>是否维护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4"/>
                <w:szCs w:val="14"/>
                <w:u w:val="none"/>
                <w:lang w:val="en-US" w:eastAsia="zh-CN" w:bidi="ar"/>
              </w:rPr>
            </w:pPr>
            <w:r>
              <w:rPr>
                <w:rFonts w:hint="eastAsia" w:ascii="宋体" w:hAnsi="宋体" w:eastAsia="宋体" w:cs="宋体"/>
                <w:b w:val="0"/>
                <w:bCs/>
                <w:i w:val="0"/>
                <w:iCs w:val="0"/>
                <w:color w:val="auto"/>
                <w:kern w:val="0"/>
                <w:sz w:val="14"/>
                <w:szCs w:val="14"/>
                <w:u w:val="none"/>
                <w:lang w:val="en-US" w:eastAsia="zh-CN" w:bidi="ar"/>
              </w:rPr>
              <w:t>可持续影响</w:t>
            </w:r>
          </w:p>
        </w:tc>
        <w:tc>
          <w:tcPr>
            <w:tcW w:w="194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4"/>
                <w:szCs w:val="14"/>
                <w:u w:val="none"/>
                <w:lang w:val="en-US" w:eastAsia="zh-CN" w:bidi="ar"/>
              </w:rPr>
            </w:pPr>
            <w:r>
              <w:rPr>
                <w:rFonts w:hint="eastAsia" w:ascii="宋体" w:hAnsi="宋体" w:eastAsia="宋体" w:cs="宋体"/>
                <w:b w:val="0"/>
                <w:bCs/>
                <w:i w:val="0"/>
                <w:iCs w:val="0"/>
                <w:color w:val="auto"/>
                <w:kern w:val="0"/>
                <w:sz w:val="14"/>
                <w:szCs w:val="14"/>
                <w:u w:val="none"/>
                <w:lang w:val="en-US" w:eastAsia="zh-CN" w:bidi="ar"/>
              </w:rPr>
              <w:t>坚持可持续发展</w:t>
            </w:r>
          </w:p>
        </w:tc>
        <w:tc>
          <w:tcPr>
            <w:tcW w:w="91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坚持</w:t>
            </w:r>
          </w:p>
        </w:tc>
        <w:tc>
          <w:tcPr>
            <w:tcW w:w="10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坚持</w:t>
            </w:r>
          </w:p>
        </w:tc>
        <w:tc>
          <w:tcPr>
            <w:tcW w:w="63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是否坚持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满意度指标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满意度指标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指标1：服务对象满意度</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r>
              <w:rPr>
                <w:rFonts w:hint="default" w:ascii="Arial" w:hAnsi="Arial" w:eastAsia="宋体" w:cs="Arial"/>
                <w:b w:val="0"/>
                <w:bCs/>
                <w:i w:val="0"/>
                <w:iCs w:val="0"/>
                <w:color w:val="auto"/>
                <w:sz w:val="16"/>
                <w:szCs w:val="16"/>
                <w:u w:val="none"/>
              </w:rPr>
              <w:t>≥</w:t>
            </w:r>
            <w:r>
              <w:rPr>
                <w:rFonts w:hint="eastAsia" w:ascii="宋体" w:hAnsi="宋体" w:eastAsia="宋体" w:cs="宋体"/>
                <w:b w:val="0"/>
                <w:bCs/>
                <w:i w:val="0"/>
                <w:iCs w:val="0"/>
                <w:color w:val="auto"/>
                <w:sz w:val="16"/>
                <w:szCs w:val="16"/>
                <w:u w:val="none"/>
                <w:lang w:val="en-US" w:eastAsia="zh-CN"/>
              </w:rPr>
              <w:t>85%</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90%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服务对象是否满意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总计</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r>
    </w:tbl>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left"/>
        <w:textAlignment w:val="auto"/>
        <w:rPr>
          <w:rStyle w:val="11"/>
          <w:rFonts w:hint="eastAsia" w:ascii="仿宋_GB2312" w:hAnsi="仿宋_GB2312" w:eastAsia="仿宋_GB2312" w:cs="仿宋_GB2312"/>
          <w:color w:val="auto"/>
          <w:spacing w:val="0"/>
          <w:sz w:val="28"/>
          <w:szCs w:val="28"/>
          <w:lang w:val="en-US" w:eastAsia="zh-CN"/>
        </w:rPr>
      </w:pPr>
      <w:r>
        <w:rPr>
          <w:rStyle w:val="11"/>
          <w:rFonts w:hint="eastAsia" w:ascii="仿宋_GB2312" w:hAnsi="仿宋_GB2312" w:eastAsia="仿宋_GB2312" w:cs="仿宋_GB2312"/>
          <w:color w:val="auto"/>
          <w:spacing w:val="0"/>
          <w:sz w:val="28"/>
          <w:szCs w:val="28"/>
          <w:lang w:eastAsia="zh-CN"/>
        </w:rPr>
        <w:t>项目</w:t>
      </w:r>
      <w:r>
        <w:rPr>
          <w:rStyle w:val="11"/>
          <w:rFonts w:hint="eastAsia" w:ascii="仿宋_GB2312" w:hAnsi="仿宋_GB2312" w:eastAsia="仿宋_GB2312" w:cs="仿宋_GB2312"/>
          <w:color w:val="auto"/>
          <w:spacing w:val="0"/>
          <w:sz w:val="28"/>
          <w:szCs w:val="28"/>
          <w:lang w:val="en-US" w:eastAsia="zh-CN"/>
        </w:rPr>
        <w:t>4：两癌困境妇女救助经费</w:t>
      </w: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center"/>
        <w:textAlignment w:val="auto"/>
        <w:rPr>
          <w:rStyle w:val="11"/>
          <w:rFonts w:hint="eastAsia" w:ascii="方正小标宋简体" w:hAnsi="方正小标宋简体" w:eastAsia="方正小标宋简体" w:cs="方正小标宋简体"/>
          <w:color w:val="auto"/>
          <w:spacing w:val="0"/>
          <w:sz w:val="44"/>
          <w:lang w:eastAsia="zh-CN"/>
        </w:rPr>
      </w:pPr>
      <w:r>
        <w:rPr>
          <w:rStyle w:val="11"/>
          <w:rFonts w:hint="eastAsia" w:ascii="方正小标宋简体" w:hAnsi="方正小标宋简体" w:eastAsia="方正小标宋简体" w:cs="方正小标宋简体"/>
          <w:color w:val="auto"/>
          <w:spacing w:val="0"/>
          <w:sz w:val="44"/>
          <w:lang w:val="en-US" w:eastAsia="zh-CN"/>
        </w:rPr>
        <w:t>2023年</w:t>
      </w:r>
      <w:r>
        <w:rPr>
          <w:rStyle w:val="11"/>
          <w:rFonts w:hint="eastAsia" w:ascii="方正小标宋简体" w:hAnsi="方正小标宋简体" w:eastAsia="方正小标宋简体" w:cs="方正小标宋简体"/>
          <w:color w:val="auto"/>
          <w:spacing w:val="0"/>
          <w:sz w:val="44"/>
          <w:lang w:eastAsia="zh-CN"/>
        </w:rPr>
        <w:t>项目支出绩效自评价情况表</w:t>
      </w:r>
    </w:p>
    <w:p>
      <w:pPr>
        <w:pStyle w:val="16"/>
        <w:keepNext w:val="0"/>
        <w:keepLines w:val="0"/>
        <w:pageBreakBefore w:val="0"/>
        <w:widowControl w:val="0"/>
        <w:shd w:val="clear"/>
        <w:kinsoku/>
        <w:wordWrap/>
        <w:overflowPunct/>
        <w:topLinePunct w:val="0"/>
        <w:autoSpaceDE/>
        <w:autoSpaceDN/>
        <w:bidi w:val="0"/>
        <w:adjustRightInd/>
        <w:snapToGrid/>
        <w:spacing w:before="0" w:after="0" w:line="400" w:lineRule="exact"/>
        <w:ind w:left="0" w:right="0" w:firstLine="0" w:firstLineChars="0"/>
        <w:jc w:val="left"/>
        <w:textAlignment w:val="auto"/>
        <w:rPr>
          <w:rStyle w:val="11"/>
          <w:rFonts w:hint="eastAsia" w:ascii="宋体" w:hAnsi="宋体" w:cs="宋体" w:eastAsiaTheme="minorEastAsia"/>
          <w:color w:val="auto"/>
          <w:spacing w:val="0"/>
          <w:sz w:val="18"/>
          <w:u w:val="single"/>
          <w:lang w:eastAsia="zh-CN"/>
        </w:rPr>
      </w:pPr>
      <w:r>
        <w:rPr>
          <w:rStyle w:val="11"/>
          <w:rFonts w:ascii="APQONC+å®ä½" w:hAnsi="APQONC+å®ä½" w:cs="APQONC+å®ä½" w:eastAsiaTheme="minorEastAsia"/>
          <w:color w:val="auto"/>
          <w:spacing w:val="0"/>
          <w:sz w:val="18"/>
        </w:rPr>
        <w:t>填报单位：</w:t>
      </w:r>
      <w:r>
        <w:rPr>
          <w:rStyle w:val="11"/>
          <w:rFonts w:hint="eastAsia" w:ascii="APQONC+å®ä½" w:hAnsi="APQONC+å®ä½" w:cs="APQONC+å®ä½"/>
          <w:color w:val="auto"/>
          <w:spacing w:val="0"/>
          <w:sz w:val="18"/>
          <w:u w:val="single"/>
          <w:lang w:eastAsia="zh-CN"/>
        </w:rPr>
        <w:t>如皋市妇女联合会</w:t>
      </w:r>
    </w:p>
    <w:p>
      <w:pPr>
        <w:pStyle w:val="16"/>
        <w:keepNext w:val="0"/>
        <w:keepLines w:val="0"/>
        <w:pageBreakBefore w:val="0"/>
        <w:widowControl w:val="0"/>
        <w:shd w:val="clear"/>
        <w:kinsoku/>
        <w:wordWrap/>
        <w:overflowPunct/>
        <w:topLinePunct w:val="0"/>
        <w:autoSpaceDE/>
        <w:autoSpaceDN/>
        <w:bidi w:val="0"/>
        <w:adjustRightInd/>
        <w:snapToGrid/>
        <w:spacing w:before="0" w:after="0" w:line="400" w:lineRule="exact"/>
        <w:ind w:left="0" w:right="0" w:firstLine="0" w:firstLineChars="0"/>
        <w:jc w:val="left"/>
        <w:textAlignment w:val="auto"/>
        <w:rPr>
          <w:rStyle w:val="11"/>
          <w:rFonts w:hint="eastAsia" w:ascii="宋体" w:hAnsi="宋体" w:cs="宋体" w:eastAsiaTheme="minorEastAsia"/>
          <w:color w:val="auto"/>
          <w:spacing w:val="0"/>
          <w:sz w:val="18"/>
          <w:lang w:eastAsia="zh-CN"/>
        </w:rPr>
      </w:pPr>
      <w:r>
        <w:rPr>
          <w:rStyle w:val="11"/>
          <w:rFonts w:ascii="APQONC+å®ä½" w:hAnsi="APQONC+å®ä½" w:cs="APQONC+å®ä½" w:eastAsiaTheme="minorEastAsia"/>
          <w:color w:val="auto"/>
          <w:spacing w:val="0"/>
          <w:sz w:val="18"/>
        </w:rPr>
        <w:t>项目名称：</w:t>
      </w:r>
      <w:r>
        <w:rPr>
          <w:rStyle w:val="11"/>
          <w:rFonts w:hint="eastAsia" w:ascii="宋体" w:hAnsi="宋体" w:eastAsia="宋体" w:cs="宋体"/>
          <w:color w:val="auto"/>
          <w:spacing w:val="0"/>
          <w:sz w:val="18"/>
          <w:u w:val="single"/>
          <w:lang w:eastAsia="zh-CN"/>
        </w:rPr>
        <w:t>两癌困境妇女救助经费</w:t>
      </w:r>
    </w:p>
    <w:p>
      <w:pPr>
        <w:pStyle w:val="16"/>
        <w:keepNext w:val="0"/>
        <w:keepLines w:val="0"/>
        <w:pageBreakBefore w:val="0"/>
        <w:widowControl w:val="0"/>
        <w:shd w:val="clear"/>
        <w:kinsoku/>
        <w:wordWrap/>
        <w:overflowPunct/>
        <w:topLinePunct w:val="0"/>
        <w:autoSpaceDE/>
        <w:autoSpaceDN/>
        <w:bidi w:val="0"/>
        <w:adjustRightInd/>
        <w:snapToGrid/>
        <w:spacing w:before="0" w:after="0" w:line="400" w:lineRule="exact"/>
        <w:ind w:left="0" w:right="0" w:firstLine="0" w:firstLineChars="0"/>
        <w:jc w:val="left"/>
        <w:textAlignment w:val="auto"/>
        <w:rPr>
          <w:rStyle w:val="11"/>
          <w:rFonts w:hint="default" w:ascii="SJSDLU+å®ä½" w:eastAsia="宋体" w:hAnsiTheme="minorHAnsi" w:cstheme="minorBidi"/>
          <w:color w:val="auto"/>
          <w:spacing w:val="0"/>
          <w:sz w:val="18"/>
          <w:u w:val="single"/>
          <w:lang w:val="en-US" w:eastAsia="zh-CN"/>
        </w:rPr>
      </w:pPr>
      <w:r>
        <w:rPr>
          <w:rStyle w:val="11"/>
          <w:rFonts w:ascii="APQONC+å®ä½" w:hAnsi="APQONC+å®ä½" w:cs="APQONC+å®ä½" w:eastAsiaTheme="minorEastAsia"/>
          <w:color w:val="auto"/>
          <w:spacing w:val="0"/>
          <w:sz w:val="18"/>
        </w:rPr>
        <w:t>项目实施年度：</w:t>
      </w:r>
      <w:r>
        <w:rPr>
          <w:rStyle w:val="11"/>
          <w:rFonts w:hint="eastAsia" w:ascii="宋体" w:hAnsi="宋体" w:eastAsia="宋体" w:cs="宋体"/>
          <w:color w:val="auto"/>
          <w:spacing w:val="0"/>
          <w:sz w:val="18"/>
          <w:u w:val="single"/>
          <w:lang w:val="en-US" w:eastAsia="zh-CN"/>
        </w:rPr>
        <w:t xml:space="preserve">2023年度 </w:t>
      </w:r>
      <w:r>
        <w:rPr>
          <w:rStyle w:val="11"/>
          <w:rFonts w:hint="eastAsia" w:ascii="宋体" w:hAnsi="宋体" w:eastAsia="宋体" w:cs="宋体"/>
          <w:color w:val="auto"/>
          <w:spacing w:val="4"/>
          <w:sz w:val="18"/>
        </w:rPr>
        <w:t xml:space="preserve"> </w:t>
      </w:r>
      <w:r>
        <w:rPr>
          <w:rStyle w:val="11"/>
          <w:rFonts w:ascii="APQONC+å®ä½" w:hAnsi="APQONC+å®ä½" w:cs="APQONC+å®ä½" w:eastAsiaTheme="minorEastAsia"/>
          <w:color w:val="auto"/>
          <w:spacing w:val="-9"/>
          <w:sz w:val="18"/>
        </w:rPr>
        <w:t>项目实施开始时间（</w:t>
      </w:r>
      <w:r>
        <w:rPr>
          <w:rStyle w:val="11"/>
          <w:rFonts w:hint="eastAsia" w:ascii="宋体" w:hAnsi="宋体" w:eastAsia="宋体" w:cs="宋体"/>
          <w:color w:val="auto"/>
          <w:spacing w:val="-9"/>
          <w:sz w:val="18"/>
        </w:rPr>
        <w:t>年</w:t>
      </w:r>
      <w:r>
        <w:rPr>
          <w:rStyle w:val="11"/>
          <w:rFonts w:hint="eastAsia" w:ascii="宋体" w:hAnsi="宋体" w:eastAsia="宋体" w:cs="宋体"/>
          <w:color w:val="auto"/>
          <w:spacing w:val="1"/>
          <w:sz w:val="18"/>
        </w:rPr>
        <w:t>/</w:t>
      </w:r>
      <w:r>
        <w:rPr>
          <w:rStyle w:val="11"/>
          <w:rFonts w:hint="eastAsia" w:ascii="宋体" w:hAnsi="宋体" w:eastAsia="宋体" w:cs="宋体"/>
          <w:color w:val="auto"/>
          <w:spacing w:val="0"/>
          <w:sz w:val="18"/>
        </w:rPr>
        <w:t>月</w:t>
      </w:r>
      <w:r>
        <w:rPr>
          <w:rStyle w:val="11"/>
          <w:rFonts w:hint="eastAsia" w:ascii="宋体" w:hAnsi="宋体" w:eastAsia="宋体" w:cs="宋体"/>
          <w:color w:val="auto"/>
          <w:spacing w:val="-45"/>
          <w:sz w:val="18"/>
        </w:rPr>
        <w:t xml:space="preserve"> </w:t>
      </w:r>
      <w:r>
        <w:rPr>
          <w:rStyle w:val="11"/>
          <w:rFonts w:hint="eastAsia" w:ascii="宋体" w:hAnsi="宋体" w:eastAsia="宋体" w:cs="宋体"/>
          <w:color w:val="auto"/>
          <w:spacing w:val="-46"/>
          <w:sz w:val="18"/>
        </w:rPr>
        <w:t>）：</w:t>
      </w:r>
      <w:r>
        <w:rPr>
          <w:rStyle w:val="11"/>
          <w:rFonts w:hint="eastAsia" w:ascii="宋体" w:hAnsi="宋体" w:eastAsia="宋体" w:cs="宋体"/>
          <w:color w:val="auto"/>
          <w:spacing w:val="0"/>
          <w:sz w:val="18"/>
          <w:u w:val="single"/>
          <w:lang w:val="en-US" w:eastAsia="zh-CN"/>
        </w:rPr>
        <w:t xml:space="preserve">2023.01 </w:t>
      </w:r>
      <w:r>
        <w:rPr>
          <w:rStyle w:val="11"/>
          <w:rFonts w:hint="eastAsia" w:ascii="宋体" w:hAnsi="宋体" w:eastAsia="宋体" w:cs="宋体"/>
          <w:color w:val="auto"/>
          <w:spacing w:val="1"/>
          <w:sz w:val="18"/>
        </w:rPr>
        <w:t xml:space="preserve"> </w:t>
      </w:r>
      <w:r>
        <w:rPr>
          <w:rStyle w:val="11"/>
          <w:rFonts w:hint="eastAsia" w:ascii="宋体" w:hAnsi="宋体" w:eastAsia="宋体" w:cs="宋体"/>
          <w:color w:val="auto"/>
          <w:spacing w:val="-8"/>
          <w:sz w:val="18"/>
        </w:rPr>
        <w:t>项目实施完成时间（年</w:t>
      </w:r>
      <w:r>
        <w:rPr>
          <w:rStyle w:val="11"/>
          <w:rFonts w:hint="eastAsia" w:ascii="宋体" w:hAnsi="宋体" w:eastAsia="宋体" w:cs="宋体"/>
          <w:color w:val="auto"/>
          <w:spacing w:val="1"/>
          <w:sz w:val="18"/>
        </w:rPr>
        <w:t>/</w:t>
      </w:r>
      <w:r>
        <w:rPr>
          <w:rStyle w:val="11"/>
          <w:rFonts w:hint="eastAsia" w:ascii="宋体" w:hAnsi="宋体" w:eastAsia="宋体" w:cs="宋体"/>
          <w:color w:val="auto"/>
          <w:spacing w:val="0"/>
          <w:sz w:val="18"/>
        </w:rPr>
        <w:t>月</w:t>
      </w:r>
      <w:r>
        <w:rPr>
          <w:rStyle w:val="11"/>
          <w:rFonts w:hint="eastAsia" w:ascii="宋体" w:hAnsi="宋体" w:eastAsia="宋体" w:cs="宋体"/>
          <w:color w:val="auto"/>
          <w:spacing w:val="-44"/>
          <w:sz w:val="18"/>
        </w:rPr>
        <w:t xml:space="preserve"> </w:t>
      </w:r>
      <w:r>
        <w:rPr>
          <w:rStyle w:val="11"/>
          <w:rFonts w:hint="eastAsia" w:ascii="宋体" w:hAnsi="宋体" w:eastAsia="宋体" w:cs="宋体"/>
          <w:color w:val="auto"/>
          <w:spacing w:val="-46"/>
          <w:sz w:val="18"/>
        </w:rPr>
        <w:t>）：</w:t>
      </w:r>
      <w:r>
        <w:rPr>
          <w:rStyle w:val="11"/>
          <w:rFonts w:hint="eastAsia" w:ascii="宋体" w:hAnsi="宋体" w:eastAsia="宋体" w:cs="宋体"/>
          <w:color w:val="auto"/>
          <w:spacing w:val="0"/>
          <w:sz w:val="18"/>
          <w:u w:val="single"/>
          <w:lang w:val="en-US" w:eastAsia="zh-CN"/>
        </w:rPr>
        <w:t>2023.12</w:t>
      </w:r>
    </w:p>
    <w:p>
      <w:pPr>
        <w:pStyle w:val="16"/>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80" w:firstLineChars="200"/>
        <w:jc w:val="center"/>
        <w:textAlignment w:val="auto"/>
        <w:rPr>
          <w:rStyle w:val="11"/>
          <w:rFonts w:hint="eastAsia" w:ascii="黑体" w:hAnsi="黑体" w:eastAsia="黑体" w:cs="黑体"/>
          <w:color w:val="auto"/>
          <w:spacing w:val="0"/>
          <w:sz w:val="24"/>
          <w:shd w:val="clear" w:color="auto" w:fill="auto"/>
        </w:rPr>
      </w:pPr>
      <w:r>
        <w:rPr>
          <w:rStyle w:val="11"/>
          <w:rFonts w:hint="eastAsia" w:ascii="黑体" w:hAnsi="黑体" w:eastAsia="黑体" w:cs="黑体"/>
          <w:color w:val="auto"/>
          <w:spacing w:val="0"/>
          <w:sz w:val="24"/>
          <w:shd w:val="clear" w:color="auto" w:fill="auto"/>
        </w:rPr>
        <w:t>项目自评价情况</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firstLine="210" w:firstLineChars="100"/>
        <w:jc w:val="left"/>
        <w:textAlignment w:val="auto"/>
        <w:rPr>
          <w:rStyle w:val="11"/>
          <w:rFonts w:ascii="APQONC+å®ä½" w:hAnsi="APQONC+å®ä½" w:cs="APQONC+å®ä½" w:eastAsiaTheme="minorEastAsia"/>
          <w:color w:val="auto"/>
          <w:spacing w:val="0"/>
          <w:sz w:val="21"/>
          <w:shd w:val="clear" w:color="auto" w:fill="auto"/>
        </w:rPr>
      </w:pPr>
      <w:r>
        <w:rPr>
          <w:rStyle w:val="11"/>
          <w:rFonts w:hint="eastAsia" w:ascii="APQONC+å®ä½" w:hAnsi="APQONC+å®ä½" w:cs="APQONC+å®ä½"/>
          <w:color w:val="auto"/>
          <w:spacing w:val="0"/>
          <w:sz w:val="21"/>
          <w:shd w:val="clear" w:color="auto" w:fill="auto"/>
          <w:lang w:eastAsia="zh-CN"/>
        </w:rPr>
        <w:t>一、</w:t>
      </w:r>
      <w:r>
        <w:rPr>
          <w:rStyle w:val="11"/>
          <w:rFonts w:ascii="APQONC+å®ä½" w:hAnsi="APQONC+å®ä½" w:cs="APQONC+å®ä½" w:eastAsiaTheme="minorEastAsia"/>
          <w:color w:val="auto"/>
          <w:spacing w:val="0"/>
          <w:sz w:val="21"/>
          <w:shd w:val="clear" w:color="auto" w:fill="auto"/>
        </w:rPr>
        <w:t>项目概况</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为解决低收入农户因病致贫、因病返贫的问题，2018年市政府将如皋困境妇女乳腺癌、宫颈癌（以下简称两癌）救助项目列入全市重要民生项目。救助对象为经过有检查资质的医疗机构初诊，并经市公立医疗机构确诊患有宫颈癌2B以上或乳腺浸润性癌,年龄在35-64周岁的如皋市籍困境妇女，困境程度需为民政部门确认的低保户或农经部门确认的建档立卡低收入户（以申报救助当年为困境程度认定年限）。救助标准参照全国妇联规定的标准，符合救助的每位困境两癌患者一次性救助1万元。两癌困境妇女救助项目实施办公室，由市妇联、财政局、民政局、农工办、卫计委等部门组成，办公室设在市妇联。村（社区）妇联负责收集核实汇总需救助的两癌患病困境妇女名单、人数以及申报材料，上报至各自所在镇（区、街道）妇联。各镇（区、街道）妇联对相关材料进行初审把关，由镇（区、街道）党委政府统一盖章后，上报至市妇联。各镇（区、街道）妇联每季度的第一个月向市妇联申报。年初预算时申报该专项工作经费5万元，用于两癌困境妇女救助。实际支出0万元，结余5万元由财政全部收回。</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420" w:firstLineChars="200"/>
        <w:jc w:val="left"/>
        <w:textAlignment w:val="auto"/>
        <w:rPr>
          <w:rStyle w:val="11"/>
          <w:rFonts w:ascii="APQONC+å®ä½" w:hAnsiTheme="minorHAnsi" w:eastAsiaTheme="minorEastAsia" w:cstheme="minorBidi"/>
          <w:color w:val="auto"/>
          <w:spacing w:val="0"/>
          <w:sz w:val="21"/>
          <w:shd w:val="clear" w:color="auto" w:fill="auto"/>
        </w:rPr>
      </w:pPr>
      <w:r>
        <w:rPr>
          <w:rStyle w:val="11"/>
          <w:rFonts w:ascii="APQONC+å®ä½" w:hAnsi="APQONC+å®ä½" w:cs="APQONC+å®ä½" w:eastAsiaTheme="minorEastAsia"/>
          <w:color w:val="auto"/>
          <w:spacing w:val="0"/>
          <w:sz w:val="21"/>
          <w:shd w:val="clear" w:color="auto" w:fill="auto"/>
        </w:rPr>
        <w:t>二、评价情况</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根据财政绩效评价相关要求，认真研究制定了自评价方式和评价指标体系，根据项目决策、过程、产出、效益、满意度设置一级指标5个，项目立项、绩效目标、资金投入、资金管理、组织实施、数量指标、质量指标、时效指标、社会效益、满意度指标等设置二级指标11个,立项依据充分性、立项程序规范性等职能设置三级指标16个。严格按照绩效评价科学规范、公开公正、分类管理、绩效相关的原则，根据各项管理和职能工作完成情况，确定评价结论。自评价得分为98分，等级为优。</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420" w:firstLineChars="200"/>
        <w:jc w:val="left"/>
        <w:textAlignment w:val="auto"/>
        <w:rPr>
          <w:rStyle w:val="11"/>
          <w:rFonts w:ascii="APQONC+å®ä½" w:hAnsiTheme="minorHAnsi" w:eastAsiaTheme="minorEastAsia" w:cstheme="minorBidi"/>
          <w:color w:val="auto"/>
          <w:spacing w:val="0"/>
          <w:sz w:val="21"/>
          <w:shd w:val="clear" w:color="auto" w:fill="auto"/>
        </w:rPr>
      </w:pPr>
      <w:r>
        <w:rPr>
          <w:rStyle w:val="11"/>
          <w:rFonts w:ascii="APQONC+å®ä½" w:hAnsi="APQONC+å®ä½" w:cs="APQONC+å®ä½" w:eastAsiaTheme="minorEastAsia"/>
          <w:color w:val="auto"/>
          <w:spacing w:val="0"/>
          <w:sz w:val="21"/>
          <w:shd w:val="clear" w:color="auto" w:fill="auto"/>
        </w:rPr>
        <w:t>三、项目绩效（通过绩效评价发现、总结的项目绩效）</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340" w:firstLineChars="200"/>
        <w:jc w:val="left"/>
        <w:textAlignment w:val="auto"/>
        <w:rPr>
          <w:rFonts w:hint="default" w:ascii="宋体" w:hAnsi="宋体" w:eastAsia="宋体" w:cs="宋体"/>
          <w:b w:val="0"/>
          <w:bCs/>
          <w:i w:val="0"/>
          <w:iCs w:val="0"/>
          <w:color w:val="auto"/>
          <w:kern w:val="0"/>
          <w:sz w:val="17"/>
          <w:szCs w:val="17"/>
          <w:highlight w:val="none"/>
          <w:u w:val="none"/>
          <w:lang w:val="en-US" w:eastAsia="zh-CN"/>
        </w:rPr>
      </w:pPr>
      <w:r>
        <w:rPr>
          <w:rFonts w:hint="eastAsia" w:ascii="宋体" w:hAnsi="宋体" w:eastAsia="宋体" w:cs="宋体"/>
          <w:b w:val="0"/>
          <w:bCs/>
          <w:i w:val="0"/>
          <w:iCs w:val="0"/>
          <w:color w:val="auto"/>
          <w:kern w:val="0"/>
          <w:sz w:val="17"/>
          <w:szCs w:val="17"/>
          <w:u w:val="none"/>
          <w:lang w:val="en-US" w:eastAsia="zh-CN"/>
        </w:rPr>
        <w:t>市妇联在部门联合审核后，向社会公示一周。然后将相关材料汇总上报至市财政局，及时将救助资金发放至受助的两癌患病困境妇女。严格按照和执行资金使用管理的相关规定，根据实际情况进行费用结算，保证财政资金使用效率。项目资金的使用严格执行国家有关法律、行政法规和财务规章制度。</w:t>
      </w:r>
      <w:r>
        <w:rPr>
          <w:rFonts w:hint="eastAsia" w:ascii="宋体" w:hAnsi="宋体" w:eastAsia="宋体" w:cs="宋体"/>
          <w:b w:val="0"/>
          <w:bCs/>
          <w:i w:val="0"/>
          <w:iCs w:val="0"/>
          <w:color w:val="auto"/>
          <w:kern w:val="0"/>
          <w:sz w:val="17"/>
          <w:szCs w:val="17"/>
          <w:highlight w:val="none"/>
          <w:u w:val="none"/>
          <w:lang w:val="en-US" w:eastAsia="zh-CN"/>
        </w:rPr>
        <w:t>年初预算5万元，支出0万元，结余5万元已由财政全部收回。</w:t>
      </w:r>
    </w:p>
    <w:p>
      <w:pPr>
        <w:pStyle w:val="16"/>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left="0" w:right="0" w:firstLine="412" w:firstLineChars="200"/>
        <w:jc w:val="left"/>
        <w:textAlignment w:val="auto"/>
        <w:rPr>
          <w:rStyle w:val="11"/>
          <w:rFonts w:ascii="APQONC+å®ä½" w:hAnsi="APQONC+å®ä½" w:cs="APQONC+å®ä½" w:eastAsiaTheme="minorEastAsia"/>
          <w:color w:val="auto"/>
          <w:spacing w:val="0"/>
          <w:sz w:val="21"/>
          <w:highlight w:val="none"/>
          <w:shd w:val="clear" w:color="auto" w:fill="auto"/>
        </w:rPr>
      </w:pPr>
      <w:r>
        <w:rPr>
          <w:rStyle w:val="11"/>
          <w:rFonts w:ascii="APQONC+å®ä½" w:hAnsi="APQONC+å®ä½" w:cs="APQONC+å®ä½" w:eastAsiaTheme="minorEastAsia"/>
          <w:color w:val="auto"/>
          <w:spacing w:val="-2"/>
          <w:sz w:val="21"/>
          <w:highlight w:val="none"/>
          <w:shd w:val="clear" w:color="auto" w:fill="auto"/>
        </w:rPr>
        <w:t>四、存在问题</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由于对符合救助条件的两癌困境妇女数量的不确定性，导致在做部门预算时很难预估到下一年度符合条件的准确人数。</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420" w:firstLineChars="200"/>
        <w:jc w:val="left"/>
        <w:textAlignment w:val="auto"/>
        <w:rPr>
          <w:rStyle w:val="11"/>
          <w:rFonts w:ascii="APQONC+å®ä½" w:hAnsi="APQONC+å®ä½" w:cs="APQONC+å®ä½" w:eastAsiaTheme="minorEastAsia"/>
          <w:color w:val="auto"/>
          <w:spacing w:val="0"/>
          <w:sz w:val="21"/>
          <w:shd w:val="clear" w:color="auto" w:fill="auto"/>
        </w:rPr>
      </w:pPr>
      <w:r>
        <w:rPr>
          <w:rStyle w:val="11"/>
          <w:rFonts w:hint="eastAsia" w:ascii="APQONC+å®ä½" w:hAnsi="APQONC+å®ä½" w:cs="APQONC+å®ä½"/>
          <w:color w:val="auto"/>
          <w:spacing w:val="0"/>
          <w:sz w:val="21"/>
          <w:shd w:val="clear" w:color="auto" w:fill="auto"/>
          <w:lang w:eastAsia="zh-CN"/>
        </w:rPr>
        <w:t>五、整改措施</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今后将加强工作创新，勤走访，要求各镇（区、街道）妇联对符合救助条件的两癌困境妇女及时上报。</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sectPr>
          <w:pgSz w:w="11900" w:h="16820"/>
          <w:pgMar w:top="1701" w:right="1587" w:bottom="1587" w:left="1587" w:header="720" w:footer="1247" w:gutter="0"/>
          <w:pgNumType w:fmt="decimal"/>
          <w:cols w:space="0" w:num="1"/>
          <w:rtlGutter w:val="0"/>
          <w:docGrid w:linePitch="1" w:charSpace="0"/>
        </w:sectPr>
      </w:pP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center"/>
        <w:textAlignment w:val="auto"/>
        <w:rPr>
          <w:rStyle w:val="11"/>
          <w:rFonts w:hint="eastAsia" w:ascii="方正小标宋简体" w:hAnsi="方正小标宋简体" w:eastAsia="方正小标宋简体" w:cs="方正小标宋简体"/>
          <w:color w:val="auto"/>
          <w:spacing w:val="0"/>
          <w:sz w:val="44"/>
          <w:lang w:eastAsia="zh-CN"/>
        </w:rPr>
      </w:pPr>
      <w:r>
        <w:rPr>
          <w:rStyle w:val="11"/>
          <w:rFonts w:hint="eastAsia" w:ascii="方正小标宋简体" w:hAnsi="方正小标宋简体" w:eastAsia="方正小标宋简体" w:cs="方正小标宋简体"/>
          <w:color w:val="auto"/>
          <w:spacing w:val="0"/>
          <w:sz w:val="44"/>
          <w:lang w:val="en-US" w:eastAsia="zh-CN"/>
        </w:rPr>
        <w:t>2023年</w:t>
      </w:r>
      <w:r>
        <w:rPr>
          <w:rStyle w:val="11"/>
          <w:rFonts w:hint="eastAsia" w:ascii="方正小标宋简体" w:hAnsi="方正小标宋简体" w:eastAsia="方正小标宋简体" w:cs="方正小标宋简体"/>
          <w:color w:val="auto"/>
          <w:spacing w:val="0"/>
          <w:sz w:val="44"/>
          <w:lang w:eastAsia="zh-CN"/>
        </w:rPr>
        <w:t>项目支出绩效自评价评分表</w:t>
      </w:r>
    </w:p>
    <w:p>
      <w:pPr>
        <w:pStyle w:val="17"/>
        <w:keepNext w:val="0"/>
        <w:keepLines w:val="0"/>
        <w:pageBreakBefore w:val="0"/>
        <w:widowControl w:val="0"/>
        <w:shd w:val="clear"/>
        <w:kinsoku/>
        <w:wordWrap/>
        <w:overflowPunct/>
        <w:topLinePunct w:val="0"/>
        <w:autoSpaceDE/>
        <w:autoSpaceDN/>
        <w:bidi w:val="0"/>
        <w:adjustRightInd/>
        <w:snapToGrid/>
        <w:spacing w:before="0" w:after="0" w:line="360" w:lineRule="exact"/>
        <w:ind w:left="0" w:right="0" w:firstLine="0" w:firstLineChars="0"/>
        <w:jc w:val="left"/>
        <w:textAlignment w:val="auto"/>
        <w:rPr>
          <w:rStyle w:val="11"/>
          <w:rFonts w:hint="eastAsia" w:ascii="黑体" w:hAnsi="黑体" w:eastAsia="黑体" w:cs="黑体"/>
          <w:color w:val="auto"/>
          <w:spacing w:val="0"/>
          <w:sz w:val="28"/>
          <w:szCs w:val="28"/>
          <w:u w:val="single"/>
        </w:rPr>
      </w:pPr>
      <w:r>
        <w:rPr>
          <w:rFonts w:ascii="宋体" w:hAnsi="宋体" w:eastAsia="宋体" w:cs="宋体"/>
          <w:color w:val="auto"/>
          <w:sz w:val="24"/>
          <w:szCs w:val="24"/>
        </w:rPr>
        <w:t xml:space="preserve"> </w:t>
      </w:r>
      <w:r>
        <w:rPr>
          <w:rFonts w:hint="eastAsia" w:ascii="宋体" w:hAnsi="宋体" w:eastAsia="宋体" w:cs="宋体"/>
          <w:i w:val="0"/>
          <w:iCs w:val="0"/>
          <w:color w:val="auto"/>
          <w:kern w:val="0"/>
          <w:sz w:val="20"/>
          <w:szCs w:val="20"/>
          <w:u w:val="none"/>
          <w:lang w:val="en-US" w:eastAsia="zh-CN" w:bidi="ar"/>
        </w:rPr>
        <w:t>填报单位</w:t>
      </w:r>
      <w:r>
        <w:rPr>
          <w:rFonts w:ascii="宋体" w:hAnsi="宋体" w:eastAsia="宋体" w:cs="宋体"/>
          <w:color w:val="auto"/>
          <w:sz w:val="24"/>
          <w:szCs w:val="24"/>
        </w:rPr>
        <w:t>：</w:t>
      </w:r>
      <w:r>
        <w:rPr>
          <w:rFonts w:hint="eastAsia" w:ascii="宋体" w:hAnsi="宋体" w:eastAsia="宋体" w:cs="宋体"/>
          <w:color w:val="auto"/>
          <w:sz w:val="20"/>
          <w:szCs w:val="20"/>
          <w:u w:val="single"/>
          <w:lang w:eastAsia="zh-CN"/>
        </w:rPr>
        <w:t>如皋市妇女联合会</w:t>
      </w:r>
      <w:r>
        <w:rPr>
          <w:rFonts w:ascii="宋体" w:hAnsi="宋体" w:eastAsia="宋体" w:cs="宋体"/>
          <w:color w:val="auto"/>
          <w:sz w:val="20"/>
          <w:szCs w:val="20"/>
        </w:rPr>
        <w:t xml:space="preserve"> </w:t>
      </w:r>
      <w:r>
        <w:rPr>
          <w:rFonts w:hint="eastAsia" w:ascii="宋体" w:hAnsi="宋体" w:eastAsia="宋体" w:cs="宋体"/>
          <w:color w:val="auto"/>
          <w:sz w:val="20"/>
          <w:szCs w:val="20"/>
          <w:lang w:val="en-US" w:eastAsia="zh-CN"/>
        </w:rPr>
        <w:t xml:space="preserve">             </w:t>
      </w:r>
      <w:r>
        <w:rPr>
          <w:rFonts w:hint="eastAsia" w:ascii="宋体" w:hAnsi="宋体" w:eastAsia="宋体" w:cs="宋体"/>
          <w:i w:val="0"/>
          <w:iCs w:val="0"/>
          <w:color w:val="auto"/>
          <w:kern w:val="0"/>
          <w:sz w:val="20"/>
          <w:szCs w:val="20"/>
          <w:u w:val="none"/>
          <w:lang w:val="en-US" w:eastAsia="zh-CN" w:bidi="ar"/>
        </w:rPr>
        <w:t>项目名称：</w:t>
      </w:r>
      <w:r>
        <w:rPr>
          <w:rFonts w:ascii="宋体" w:hAnsi="宋体" w:eastAsia="宋体" w:cs="宋体"/>
          <w:color w:val="auto"/>
          <w:sz w:val="20"/>
          <w:szCs w:val="20"/>
          <w:u w:val="single"/>
        </w:rPr>
        <w:t>_</w:t>
      </w:r>
      <w:r>
        <w:rPr>
          <w:rFonts w:hint="eastAsia" w:ascii="宋体" w:hAnsi="宋体" w:eastAsia="宋体" w:cs="宋体"/>
          <w:color w:val="auto"/>
          <w:sz w:val="20"/>
          <w:szCs w:val="20"/>
          <w:u w:val="single"/>
          <w:lang w:eastAsia="zh-CN"/>
        </w:rPr>
        <w:t>两癌困境妇女救助经费</w:t>
      </w:r>
      <w:r>
        <w:rPr>
          <w:rFonts w:ascii="宋体" w:hAnsi="宋体" w:eastAsia="宋体" w:cs="宋体"/>
          <w:color w:val="auto"/>
          <w:sz w:val="20"/>
          <w:szCs w:val="20"/>
          <w:u w:val="single"/>
        </w:rPr>
        <w:t>___</w:t>
      </w:r>
    </w:p>
    <w:tbl>
      <w:tblPr>
        <w:tblStyle w:val="10"/>
        <w:tblpPr w:leftFromText="180" w:rightFromText="180" w:vertAnchor="text" w:horzAnchor="page" w:tblpX="1372" w:tblpY="479"/>
        <w:tblOverlap w:val="never"/>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925"/>
        <w:gridCol w:w="1942"/>
        <w:gridCol w:w="913"/>
        <w:gridCol w:w="1094"/>
        <w:gridCol w:w="637"/>
        <w:gridCol w:w="712"/>
        <w:gridCol w:w="2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5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评价指标</w:t>
            </w:r>
          </w:p>
        </w:tc>
        <w:tc>
          <w:tcPr>
            <w:tcW w:w="9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r>
              <w:rPr>
                <w:rFonts w:hint="eastAsia" w:ascii="宋体" w:hAnsi="宋体" w:eastAsia="宋体" w:cs="宋体"/>
                <w:b w:val="0"/>
                <w:bCs/>
                <w:i w:val="0"/>
                <w:iCs w:val="0"/>
                <w:color w:val="auto"/>
                <w:kern w:val="0"/>
                <w:sz w:val="20"/>
                <w:szCs w:val="20"/>
                <w:u w:val="none"/>
                <w:lang w:val="en-US" w:eastAsia="zh-CN" w:bidi="ar"/>
              </w:rPr>
              <w:t>年初指标值</w:t>
            </w:r>
          </w:p>
        </w:tc>
        <w:tc>
          <w:tcPr>
            <w:tcW w:w="10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实际完成值</w:t>
            </w:r>
          </w:p>
        </w:tc>
        <w:tc>
          <w:tcPr>
            <w:tcW w:w="6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权重</w:t>
            </w:r>
          </w:p>
        </w:tc>
        <w:tc>
          <w:tcPr>
            <w:tcW w:w="71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得分</w:t>
            </w:r>
          </w:p>
        </w:tc>
        <w:tc>
          <w:tcPr>
            <w:tcW w:w="21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一级指标</w:t>
            </w: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二级指标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三级指标</w:t>
            </w:r>
          </w:p>
        </w:tc>
        <w:tc>
          <w:tcPr>
            <w:tcW w:w="91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p>
        </w:tc>
        <w:tc>
          <w:tcPr>
            <w:tcW w:w="10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63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p>
        </w:tc>
        <w:tc>
          <w:tcPr>
            <w:tcW w:w="71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21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决策指标</w:t>
            </w: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项目立项</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指标1：立项依据充分性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充分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充分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立项依据是否充分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指标2：立项程序规范性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规范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规范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立项程序是否规范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绩效目标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指标1：绩效目标合理性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绩效目标是否合理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指标2：绩效指标明确性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明确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明确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绩效指标是否明确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资金投入</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指标1：资金分配合理性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资金分配是否合理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指标2：预算编制科学性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科学</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科学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预算编制是否科学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过程指标</w:t>
            </w: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资金管理</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指标1：资金使用合规性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4</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资金使用是否合规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指标2：预算执行率</w:t>
            </w:r>
          </w:p>
        </w:tc>
        <w:tc>
          <w:tcPr>
            <w:tcW w:w="9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10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0%</w:t>
            </w:r>
          </w:p>
        </w:tc>
        <w:tc>
          <w:tcPr>
            <w:tcW w:w="6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7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0</w:t>
            </w:r>
          </w:p>
        </w:tc>
        <w:tc>
          <w:tcPr>
            <w:tcW w:w="21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指标3：资金到位率</w:t>
            </w:r>
          </w:p>
        </w:tc>
        <w:tc>
          <w:tcPr>
            <w:tcW w:w="91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10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63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71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21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资金到位率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组织实施</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指标1：管理制度健全性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健全</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健全</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管理制度是否健全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指标2：制度执行有效性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有效</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有效</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6</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制度执行是否有效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产出指标</w:t>
            </w: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数量指标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4"/>
                <w:szCs w:val="14"/>
                <w:highlight w:val="none"/>
                <w:u w:val="none"/>
                <w:lang w:val="en-US" w:eastAsia="zh-CN" w:bidi="ar"/>
              </w:rPr>
              <w:t>指标1：救助人数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default" w:ascii="Arial" w:hAnsi="Arial" w:eastAsia="宋体" w:cs="Arial"/>
                <w:b w:val="0"/>
                <w:bCs/>
                <w:i w:val="0"/>
                <w:iCs w:val="0"/>
                <w:color w:val="auto"/>
                <w:kern w:val="0"/>
                <w:sz w:val="16"/>
                <w:szCs w:val="16"/>
                <w:u w:val="none"/>
                <w:lang w:val="en-US" w:eastAsia="zh-CN" w:bidi="ar"/>
              </w:rPr>
              <w:t>≤</w:t>
            </w:r>
            <w:r>
              <w:rPr>
                <w:rFonts w:hint="eastAsia" w:ascii="Arial" w:hAnsi="Arial" w:eastAsia="宋体" w:cs="Arial"/>
                <w:b w:val="0"/>
                <w:bCs/>
                <w:i w:val="0"/>
                <w:iCs w:val="0"/>
                <w:color w:val="auto"/>
                <w:kern w:val="0"/>
                <w:sz w:val="16"/>
                <w:szCs w:val="16"/>
                <w:u w:val="none"/>
                <w:lang w:val="en-US" w:eastAsia="zh-CN" w:bidi="ar"/>
              </w:rPr>
              <w:t>5</w:t>
            </w:r>
            <w:r>
              <w:rPr>
                <w:rFonts w:hint="eastAsia" w:ascii="Arial" w:hAnsi="Arial" w:eastAsia="宋体" w:cs="Arial"/>
                <w:b w:val="0"/>
                <w:bCs/>
                <w:i w:val="0"/>
                <w:iCs w:val="0"/>
                <w:color w:val="auto"/>
                <w:sz w:val="16"/>
                <w:szCs w:val="16"/>
                <w:u w:val="none"/>
                <w:lang w:val="en-US" w:eastAsia="zh-CN"/>
              </w:rPr>
              <w:t>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 xml:space="preserve"> 0人</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全年救助人数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质量指标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指标1：经费支出合规性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5</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经费支出是否合规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时效指标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指标1：经费支出及时性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及时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及时</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5</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经费支出是否及时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成本指标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指标1：救助标准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Arial" w:hAnsi="Arial" w:eastAsia="宋体" w:cs="Arial"/>
                <w:b w:val="0"/>
                <w:bCs/>
                <w:i w:val="0"/>
                <w:iCs w:val="0"/>
                <w:color w:val="auto"/>
                <w:kern w:val="0"/>
                <w:sz w:val="16"/>
                <w:szCs w:val="16"/>
                <w:u w:val="none"/>
                <w:lang w:val="en-US" w:eastAsia="zh-CN" w:bidi="ar"/>
              </w:rPr>
              <w:t>1</w:t>
            </w:r>
            <w:r>
              <w:rPr>
                <w:rFonts w:hint="eastAsia" w:ascii="宋体" w:hAnsi="宋体" w:eastAsia="宋体" w:cs="宋体"/>
                <w:b w:val="0"/>
                <w:bCs/>
                <w:i w:val="0"/>
                <w:iCs w:val="0"/>
                <w:color w:val="auto"/>
                <w:kern w:val="0"/>
                <w:sz w:val="16"/>
                <w:szCs w:val="16"/>
                <w:u w:val="none"/>
                <w:lang w:val="en-US" w:eastAsia="zh-CN" w:bidi="ar"/>
              </w:rPr>
              <w:t>万元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1万元</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效益指标</w:t>
            </w:r>
          </w:p>
        </w:tc>
        <w:tc>
          <w:tcPr>
            <w:tcW w:w="925" w:type="dxa"/>
            <w:tcBorders>
              <w:top w:val="single" w:color="000000" w:sz="4" w:space="0"/>
              <w:left w:val="nil"/>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4"/>
                <w:szCs w:val="14"/>
                <w:u w:val="none"/>
                <w:lang w:val="en-US" w:eastAsia="zh-CN" w:bidi="ar"/>
              </w:rPr>
              <w:t>经济效益</w:t>
            </w:r>
          </w:p>
        </w:tc>
        <w:tc>
          <w:tcPr>
            <w:tcW w:w="19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指标1：减轻救助对象经济负担</w:t>
            </w:r>
          </w:p>
        </w:tc>
        <w:tc>
          <w:tcPr>
            <w:tcW w:w="9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减轻</w:t>
            </w:r>
          </w:p>
        </w:tc>
        <w:tc>
          <w:tcPr>
            <w:tcW w:w="10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sz w:val="16"/>
                <w:szCs w:val="16"/>
                <w:u w:val="none"/>
                <w:lang w:eastAsia="zh-CN"/>
              </w:rPr>
              <w:t>减轻</w:t>
            </w:r>
          </w:p>
        </w:tc>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是否减轻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社会效益</w:t>
            </w:r>
          </w:p>
        </w:tc>
        <w:tc>
          <w:tcPr>
            <w:tcW w:w="194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传递党的温暖，促进社会稳定</w:t>
            </w:r>
          </w:p>
        </w:tc>
        <w:tc>
          <w:tcPr>
            <w:tcW w:w="91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稳定</w:t>
            </w:r>
          </w:p>
        </w:tc>
        <w:tc>
          <w:tcPr>
            <w:tcW w:w="109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稳定</w:t>
            </w:r>
          </w:p>
        </w:tc>
        <w:tc>
          <w:tcPr>
            <w:tcW w:w="63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lang w:val="en-US" w:eastAsia="zh-CN"/>
              </w:rPr>
            </w:pPr>
            <w:r>
              <w:rPr>
                <w:rFonts w:hint="eastAsia" w:ascii="宋体" w:hAnsi="宋体" w:eastAsia="宋体" w:cs="宋体"/>
                <w:b w:val="0"/>
                <w:bCs/>
                <w:i w:val="0"/>
                <w:iCs w:val="0"/>
                <w:color w:val="auto"/>
                <w:sz w:val="16"/>
                <w:szCs w:val="16"/>
                <w:u w:val="none"/>
                <w:lang w:val="en-US" w:eastAsia="zh-CN"/>
              </w:rPr>
              <w:t>是否稳定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4"/>
                <w:szCs w:val="14"/>
                <w:u w:val="none"/>
                <w:lang w:val="en-US" w:eastAsia="zh-CN" w:bidi="ar"/>
              </w:rPr>
            </w:pPr>
            <w:r>
              <w:rPr>
                <w:rFonts w:hint="eastAsia" w:ascii="宋体" w:hAnsi="宋体" w:eastAsia="宋体" w:cs="宋体"/>
                <w:b w:val="0"/>
                <w:bCs/>
                <w:i w:val="0"/>
                <w:iCs w:val="0"/>
                <w:color w:val="auto"/>
                <w:kern w:val="0"/>
                <w:sz w:val="14"/>
                <w:szCs w:val="14"/>
                <w:u w:val="none"/>
                <w:lang w:val="en-US" w:eastAsia="zh-CN" w:bidi="ar"/>
              </w:rPr>
              <w:t>可持续影响</w:t>
            </w:r>
          </w:p>
        </w:tc>
        <w:tc>
          <w:tcPr>
            <w:tcW w:w="194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4"/>
                <w:szCs w:val="14"/>
                <w:u w:val="none"/>
                <w:lang w:val="en-US" w:eastAsia="zh-CN" w:bidi="ar"/>
              </w:rPr>
            </w:pPr>
            <w:r>
              <w:rPr>
                <w:rFonts w:hint="eastAsia" w:ascii="宋体" w:hAnsi="宋体" w:eastAsia="宋体" w:cs="宋体"/>
                <w:b w:val="0"/>
                <w:bCs/>
                <w:i w:val="0"/>
                <w:iCs w:val="0"/>
                <w:color w:val="auto"/>
                <w:kern w:val="0"/>
                <w:sz w:val="14"/>
                <w:szCs w:val="14"/>
                <w:u w:val="none"/>
                <w:lang w:val="en-US" w:eastAsia="zh-CN" w:bidi="ar"/>
              </w:rPr>
              <w:t>坚持可持续发展</w:t>
            </w:r>
          </w:p>
        </w:tc>
        <w:tc>
          <w:tcPr>
            <w:tcW w:w="91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持续发展</w:t>
            </w:r>
          </w:p>
        </w:tc>
        <w:tc>
          <w:tcPr>
            <w:tcW w:w="10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持续发展</w:t>
            </w:r>
          </w:p>
        </w:tc>
        <w:tc>
          <w:tcPr>
            <w:tcW w:w="63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是否持续发展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满意度指标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满意度指标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指标1：服务对象满意度</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r>
              <w:rPr>
                <w:rFonts w:hint="default" w:ascii="Arial" w:hAnsi="Arial" w:eastAsia="宋体" w:cs="Arial"/>
                <w:b w:val="0"/>
                <w:bCs/>
                <w:i w:val="0"/>
                <w:iCs w:val="0"/>
                <w:color w:val="auto"/>
                <w:sz w:val="16"/>
                <w:szCs w:val="16"/>
                <w:u w:val="none"/>
              </w:rPr>
              <w:t>≥</w:t>
            </w:r>
            <w:r>
              <w:rPr>
                <w:rFonts w:hint="eastAsia" w:ascii="宋体" w:hAnsi="宋体" w:eastAsia="宋体" w:cs="宋体"/>
                <w:b w:val="0"/>
                <w:bCs/>
                <w:i w:val="0"/>
                <w:iCs w:val="0"/>
                <w:color w:val="auto"/>
                <w:sz w:val="16"/>
                <w:szCs w:val="16"/>
                <w:u w:val="none"/>
                <w:lang w:val="en-US" w:eastAsia="zh-CN"/>
              </w:rPr>
              <w:t>90%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95%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服务对象是否满意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总计</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97</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r>
    </w:tbl>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left"/>
        <w:textAlignment w:val="auto"/>
        <w:rPr>
          <w:rStyle w:val="11"/>
          <w:rFonts w:hint="eastAsia" w:ascii="仿宋_GB2312" w:hAnsi="仿宋_GB2312" w:eastAsia="仿宋_GB2312" w:cs="仿宋_GB2312"/>
          <w:color w:val="auto"/>
          <w:spacing w:val="0"/>
          <w:sz w:val="28"/>
          <w:szCs w:val="28"/>
          <w:lang w:eastAsia="zh-CN"/>
        </w:rPr>
      </w:pP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left"/>
        <w:textAlignment w:val="auto"/>
        <w:rPr>
          <w:rStyle w:val="11"/>
          <w:rFonts w:hint="eastAsia" w:ascii="仿宋_GB2312" w:hAnsi="仿宋_GB2312" w:eastAsia="仿宋_GB2312" w:cs="仿宋_GB2312"/>
          <w:color w:val="auto"/>
          <w:spacing w:val="0"/>
          <w:sz w:val="28"/>
          <w:szCs w:val="28"/>
          <w:lang w:val="en-US" w:eastAsia="zh-CN"/>
        </w:rPr>
      </w:pPr>
      <w:r>
        <w:rPr>
          <w:rStyle w:val="11"/>
          <w:rFonts w:hint="eastAsia" w:ascii="仿宋_GB2312" w:hAnsi="仿宋_GB2312" w:eastAsia="仿宋_GB2312" w:cs="仿宋_GB2312"/>
          <w:color w:val="auto"/>
          <w:spacing w:val="0"/>
          <w:sz w:val="28"/>
          <w:szCs w:val="28"/>
          <w:lang w:eastAsia="zh-CN"/>
        </w:rPr>
        <w:t>项目</w:t>
      </w:r>
      <w:r>
        <w:rPr>
          <w:rStyle w:val="11"/>
          <w:rFonts w:hint="eastAsia" w:ascii="仿宋_GB2312" w:hAnsi="仿宋_GB2312" w:eastAsia="仿宋_GB2312" w:cs="仿宋_GB2312"/>
          <w:color w:val="auto"/>
          <w:spacing w:val="0"/>
          <w:sz w:val="28"/>
          <w:szCs w:val="28"/>
          <w:lang w:val="en-US" w:eastAsia="zh-CN"/>
        </w:rPr>
        <w:t>5：家庭教育经费</w:t>
      </w: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center"/>
        <w:textAlignment w:val="auto"/>
        <w:rPr>
          <w:rStyle w:val="11"/>
          <w:rFonts w:hint="eastAsia" w:ascii="方正小标宋简体" w:hAnsi="方正小标宋简体" w:eastAsia="方正小标宋简体" w:cs="方正小标宋简体"/>
          <w:color w:val="auto"/>
          <w:spacing w:val="0"/>
          <w:sz w:val="44"/>
          <w:lang w:eastAsia="zh-CN"/>
        </w:rPr>
      </w:pPr>
      <w:r>
        <w:rPr>
          <w:rStyle w:val="11"/>
          <w:rFonts w:hint="eastAsia" w:ascii="方正小标宋简体" w:hAnsi="方正小标宋简体" w:eastAsia="方正小标宋简体" w:cs="方正小标宋简体"/>
          <w:color w:val="auto"/>
          <w:spacing w:val="0"/>
          <w:sz w:val="44"/>
          <w:lang w:val="en-US" w:eastAsia="zh-CN"/>
        </w:rPr>
        <w:t>2023年</w:t>
      </w:r>
      <w:r>
        <w:rPr>
          <w:rStyle w:val="11"/>
          <w:rFonts w:hint="eastAsia" w:ascii="方正小标宋简体" w:hAnsi="方正小标宋简体" w:eastAsia="方正小标宋简体" w:cs="方正小标宋简体"/>
          <w:color w:val="auto"/>
          <w:spacing w:val="0"/>
          <w:sz w:val="44"/>
          <w:lang w:eastAsia="zh-CN"/>
        </w:rPr>
        <w:t>项目支出绩效自评价情况表</w:t>
      </w:r>
    </w:p>
    <w:p>
      <w:pPr>
        <w:pStyle w:val="16"/>
        <w:keepNext w:val="0"/>
        <w:keepLines w:val="0"/>
        <w:pageBreakBefore w:val="0"/>
        <w:widowControl w:val="0"/>
        <w:shd w:val="clear"/>
        <w:kinsoku/>
        <w:wordWrap/>
        <w:overflowPunct/>
        <w:topLinePunct w:val="0"/>
        <w:autoSpaceDE/>
        <w:autoSpaceDN/>
        <w:bidi w:val="0"/>
        <w:adjustRightInd/>
        <w:snapToGrid/>
        <w:spacing w:before="0" w:after="0" w:line="400" w:lineRule="exact"/>
        <w:ind w:left="0" w:right="0" w:firstLine="0" w:firstLineChars="0"/>
        <w:jc w:val="left"/>
        <w:textAlignment w:val="auto"/>
        <w:rPr>
          <w:rStyle w:val="11"/>
          <w:rFonts w:hint="eastAsia" w:ascii="宋体" w:hAnsi="宋体" w:cs="宋体" w:eastAsiaTheme="minorEastAsia"/>
          <w:color w:val="auto"/>
          <w:spacing w:val="0"/>
          <w:sz w:val="18"/>
          <w:u w:val="single"/>
          <w:lang w:eastAsia="zh-CN"/>
        </w:rPr>
      </w:pPr>
      <w:r>
        <w:rPr>
          <w:rStyle w:val="11"/>
          <w:rFonts w:ascii="APQONC+å®ä½" w:hAnsi="APQONC+å®ä½" w:cs="APQONC+å®ä½" w:eastAsiaTheme="minorEastAsia"/>
          <w:color w:val="auto"/>
          <w:spacing w:val="0"/>
          <w:sz w:val="18"/>
        </w:rPr>
        <w:t>填报单位：</w:t>
      </w:r>
      <w:r>
        <w:rPr>
          <w:rStyle w:val="11"/>
          <w:rFonts w:hint="eastAsia" w:ascii="APQONC+å®ä½" w:hAnsi="APQONC+å®ä½" w:cs="APQONC+å®ä½"/>
          <w:color w:val="auto"/>
          <w:spacing w:val="0"/>
          <w:sz w:val="18"/>
          <w:u w:val="single"/>
          <w:lang w:eastAsia="zh-CN"/>
        </w:rPr>
        <w:t>如皋市妇女联合会</w:t>
      </w:r>
    </w:p>
    <w:p>
      <w:pPr>
        <w:pStyle w:val="16"/>
        <w:keepNext w:val="0"/>
        <w:keepLines w:val="0"/>
        <w:pageBreakBefore w:val="0"/>
        <w:widowControl w:val="0"/>
        <w:shd w:val="clear"/>
        <w:kinsoku/>
        <w:wordWrap/>
        <w:overflowPunct/>
        <w:topLinePunct w:val="0"/>
        <w:autoSpaceDE/>
        <w:autoSpaceDN/>
        <w:bidi w:val="0"/>
        <w:adjustRightInd/>
        <w:snapToGrid/>
        <w:spacing w:before="0" w:after="0" w:line="400" w:lineRule="exact"/>
        <w:ind w:left="0" w:right="0" w:firstLine="0" w:firstLineChars="0"/>
        <w:jc w:val="left"/>
        <w:textAlignment w:val="auto"/>
        <w:rPr>
          <w:rStyle w:val="11"/>
          <w:rFonts w:hint="eastAsia" w:ascii="宋体" w:hAnsi="宋体" w:cs="宋体" w:eastAsiaTheme="minorEastAsia"/>
          <w:color w:val="auto"/>
          <w:spacing w:val="0"/>
          <w:sz w:val="18"/>
          <w:lang w:eastAsia="zh-CN"/>
        </w:rPr>
      </w:pPr>
      <w:r>
        <w:rPr>
          <w:rStyle w:val="11"/>
          <w:rFonts w:ascii="APQONC+å®ä½" w:hAnsi="APQONC+å®ä½" w:cs="APQONC+å®ä½" w:eastAsiaTheme="minorEastAsia"/>
          <w:color w:val="auto"/>
          <w:spacing w:val="0"/>
          <w:sz w:val="18"/>
        </w:rPr>
        <w:t>项目名称：</w:t>
      </w:r>
      <w:r>
        <w:rPr>
          <w:rStyle w:val="11"/>
          <w:rFonts w:hint="eastAsia" w:ascii="宋体" w:hAnsi="宋体" w:eastAsia="宋体" w:cs="宋体"/>
          <w:color w:val="auto"/>
          <w:spacing w:val="0"/>
          <w:sz w:val="18"/>
          <w:u w:val="single"/>
          <w:lang w:eastAsia="zh-CN"/>
        </w:rPr>
        <w:t>家庭教育经费</w:t>
      </w:r>
    </w:p>
    <w:p>
      <w:pPr>
        <w:pStyle w:val="16"/>
        <w:keepNext w:val="0"/>
        <w:keepLines w:val="0"/>
        <w:pageBreakBefore w:val="0"/>
        <w:widowControl w:val="0"/>
        <w:shd w:val="clear"/>
        <w:kinsoku/>
        <w:wordWrap/>
        <w:overflowPunct/>
        <w:topLinePunct w:val="0"/>
        <w:autoSpaceDE/>
        <w:autoSpaceDN/>
        <w:bidi w:val="0"/>
        <w:adjustRightInd/>
        <w:snapToGrid/>
        <w:spacing w:before="0" w:after="0" w:line="400" w:lineRule="exact"/>
        <w:ind w:left="0" w:right="0" w:firstLine="0" w:firstLineChars="0"/>
        <w:jc w:val="left"/>
        <w:textAlignment w:val="auto"/>
        <w:rPr>
          <w:rStyle w:val="11"/>
          <w:rFonts w:hint="default" w:ascii="SJSDLU+å®ä½" w:eastAsia="宋体" w:hAnsiTheme="minorHAnsi" w:cstheme="minorBidi"/>
          <w:color w:val="auto"/>
          <w:spacing w:val="0"/>
          <w:sz w:val="18"/>
          <w:u w:val="single"/>
          <w:lang w:val="en-US" w:eastAsia="zh-CN"/>
        </w:rPr>
      </w:pPr>
      <w:r>
        <w:rPr>
          <w:rStyle w:val="11"/>
          <w:rFonts w:ascii="APQONC+å®ä½" w:hAnsi="APQONC+å®ä½" w:cs="APQONC+å®ä½" w:eastAsiaTheme="minorEastAsia"/>
          <w:color w:val="auto"/>
          <w:spacing w:val="0"/>
          <w:sz w:val="18"/>
        </w:rPr>
        <w:t>项目实施年度：</w:t>
      </w:r>
      <w:r>
        <w:rPr>
          <w:rStyle w:val="11"/>
          <w:rFonts w:hint="eastAsia" w:ascii="宋体" w:hAnsi="宋体" w:eastAsia="宋体" w:cs="宋体"/>
          <w:color w:val="auto"/>
          <w:spacing w:val="0"/>
          <w:sz w:val="18"/>
          <w:u w:val="single"/>
          <w:lang w:val="en-US" w:eastAsia="zh-CN"/>
        </w:rPr>
        <w:t xml:space="preserve">2023年度 </w:t>
      </w:r>
      <w:r>
        <w:rPr>
          <w:rStyle w:val="11"/>
          <w:rFonts w:hint="eastAsia" w:ascii="宋体" w:hAnsi="宋体" w:eastAsia="宋体" w:cs="宋体"/>
          <w:color w:val="auto"/>
          <w:spacing w:val="4"/>
          <w:sz w:val="18"/>
        </w:rPr>
        <w:t xml:space="preserve"> </w:t>
      </w:r>
      <w:r>
        <w:rPr>
          <w:rStyle w:val="11"/>
          <w:rFonts w:ascii="APQONC+å®ä½" w:hAnsi="APQONC+å®ä½" w:cs="APQONC+å®ä½" w:eastAsiaTheme="minorEastAsia"/>
          <w:color w:val="auto"/>
          <w:spacing w:val="-9"/>
          <w:sz w:val="18"/>
        </w:rPr>
        <w:t>项目实施开始时间（</w:t>
      </w:r>
      <w:r>
        <w:rPr>
          <w:rStyle w:val="11"/>
          <w:rFonts w:hint="eastAsia" w:ascii="宋体" w:hAnsi="宋体" w:eastAsia="宋体" w:cs="宋体"/>
          <w:color w:val="auto"/>
          <w:spacing w:val="-9"/>
          <w:sz w:val="18"/>
        </w:rPr>
        <w:t>年</w:t>
      </w:r>
      <w:r>
        <w:rPr>
          <w:rStyle w:val="11"/>
          <w:rFonts w:hint="eastAsia" w:ascii="宋体" w:hAnsi="宋体" w:eastAsia="宋体" w:cs="宋体"/>
          <w:color w:val="auto"/>
          <w:spacing w:val="1"/>
          <w:sz w:val="18"/>
        </w:rPr>
        <w:t>/</w:t>
      </w:r>
      <w:r>
        <w:rPr>
          <w:rStyle w:val="11"/>
          <w:rFonts w:hint="eastAsia" w:ascii="宋体" w:hAnsi="宋体" w:eastAsia="宋体" w:cs="宋体"/>
          <w:color w:val="auto"/>
          <w:spacing w:val="0"/>
          <w:sz w:val="18"/>
        </w:rPr>
        <w:t>月</w:t>
      </w:r>
      <w:r>
        <w:rPr>
          <w:rStyle w:val="11"/>
          <w:rFonts w:hint="eastAsia" w:ascii="宋体" w:hAnsi="宋体" w:eastAsia="宋体" w:cs="宋体"/>
          <w:color w:val="auto"/>
          <w:spacing w:val="-45"/>
          <w:sz w:val="18"/>
        </w:rPr>
        <w:t xml:space="preserve"> </w:t>
      </w:r>
      <w:r>
        <w:rPr>
          <w:rStyle w:val="11"/>
          <w:rFonts w:hint="eastAsia" w:ascii="宋体" w:hAnsi="宋体" w:eastAsia="宋体" w:cs="宋体"/>
          <w:color w:val="auto"/>
          <w:spacing w:val="-46"/>
          <w:sz w:val="18"/>
        </w:rPr>
        <w:t>）：</w:t>
      </w:r>
      <w:r>
        <w:rPr>
          <w:rStyle w:val="11"/>
          <w:rFonts w:hint="eastAsia" w:ascii="宋体" w:hAnsi="宋体" w:eastAsia="宋体" w:cs="宋体"/>
          <w:color w:val="auto"/>
          <w:spacing w:val="0"/>
          <w:sz w:val="18"/>
          <w:u w:val="single"/>
          <w:lang w:val="en-US" w:eastAsia="zh-CN"/>
        </w:rPr>
        <w:t xml:space="preserve">2023.01 </w:t>
      </w:r>
      <w:r>
        <w:rPr>
          <w:rStyle w:val="11"/>
          <w:rFonts w:hint="eastAsia" w:ascii="宋体" w:hAnsi="宋体" w:eastAsia="宋体" w:cs="宋体"/>
          <w:color w:val="auto"/>
          <w:spacing w:val="1"/>
          <w:sz w:val="18"/>
        </w:rPr>
        <w:t xml:space="preserve"> </w:t>
      </w:r>
      <w:r>
        <w:rPr>
          <w:rStyle w:val="11"/>
          <w:rFonts w:hint="eastAsia" w:ascii="宋体" w:hAnsi="宋体" w:eastAsia="宋体" w:cs="宋体"/>
          <w:color w:val="auto"/>
          <w:spacing w:val="-8"/>
          <w:sz w:val="18"/>
        </w:rPr>
        <w:t>项目实施完成时间（年</w:t>
      </w:r>
      <w:r>
        <w:rPr>
          <w:rStyle w:val="11"/>
          <w:rFonts w:hint="eastAsia" w:ascii="宋体" w:hAnsi="宋体" w:eastAsia="宋体" w:cs="宋体"/>
          <w:color w:val="auto"/>
          <w:spacing w:val="1"/>
          <w:sz w:val="18"/>
        </w:rPr>
        <w:t>/</w:t>
      </w:r>
      <w:r>
        <w:rPr>
          <w:rStyle w:val="11"/>
          <w:rFonts w:hint="eastAsia" w:ascii="宋体" w:hAnsi="宋体" w:eastAsia="宋体" w:cs="宋体"/>
          <w:color w:val="auto"/>
          <w:spacing w:val="0"/>
          <w:sz w:val="18"/>
        </w:rPr>
        <w:t>月</w:t>
      </w:r>
      <w:r>
        <w:rPr>
          <w:rStyle w:val="11"/>
          <w:rFonts w:hint="eastAsia" w:ascii="宋体" w:hAnsi="宋体" w:eastAsia="宋体" w:cs="宋体"/>
          <w:color w:val="auto"/>
          <w:spacing w:val="-44"/>
          <w:sz w:val="18"/>
        </w:rPr>
        <w:t xml:space="preserve"> </w:t>
      </w:r>
      <w:r>
        <w:rPr>
          <w:rStyle w:val="11"/>
          <w:rFonts w:hint="eastAsia" w:ascii="宋体" w:hAnsi="宋体" w:eastAsia="宋体" w:cs="宋体"/>
          <w:color w:val="auto"/>
          <w:spacing w:val="-46"/>
          <w:sz w:val="18"/>
        </w:rPr>
        <w:t>）：</w:t>
      </w:r>
      <w:r>
        <w:rPr>
          <w:rStyle w:val="11"/>
          <w:rFonts w:hint="eastAsia" w:ascii="宋体" w:hAnsi="宋体" w:eastAsia="宋体" w:cs="宋体"/>
          <w:color w:val="auto"/>
          <w:spacing w:val="0"/>
          <w:sz w:val="18"/>
          <w:u w:val="single"/>
          <w:lang w:val="en-US" w:eastAsia="zh-CN"/>
        </w:rPr>
        <w:t>2023.12</w:t>
      </w:r>
    </w:p>
    <w:p>
      <w:pPr>
        <w:pStyle w:val="16"/>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80" w:firstLineChars="200"/>
        <w:jc w:val="center"/>
        <w:textAlignment w:val="auto"/>
        <w:rPr>
          <w:rStyle w:val="11"/>
          <w:rFonts w:hint="eastAsia" w:ascii="黑体" w:hAnsi="黑体" w:eastAsia="黑体" w:cs="黑体"/>
          <w:color w:val="auto"/>
          <w:spacing w:val="0"/>
          <w:sz w:val="24"/>
          <w:shd w:val="clear" w:color="auto" w:fill="auto"/>
        </w:rPr>
      </w:pPr>
      <w:r>
        <w:rPr>
          <w:rStyle w:val="11"/>
          <w:rFonts w:hint="eastAsia" w:ascii="黑体" w:hAnsi="黑体" w:eastAsia="黑体" w:cs="黑体"/>
          <w:color w:val="auto"/>
          <w:spacing w:val="0"/>
          <w:sz w:val="24"/>
          <w:shd w:val="clear" w:color="auto" w:fill="auto"/>
        </w:rPr>
        <w:t>项目自评价情况</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firstLine="420" w:firstLineChars="200"/>
        <w:jc w:val="left"/>
        <w:textAlignment w:val="auto"/>
        <w:rPr>
          <w:rStyle w:val="11"/>
          <w:rFonts w:ascii="APQONC+å®ä½" w:hAnsi="APQONC+å®ä½" w:cs="APQONC+å®ä½" w:eastAsiaTheme="minorEastAsia"/>
          <w:color w:val="auto"/>
          <w:spacing w:val="0"/>
          <w:sz w:val="21"/>
          <w:shd w:val="clear" w:color="auto" w:fill="auto"/>
        </w:rPr>
      </w:pPr>
      <w:r>
        <w:rPr>
          <w:rStyle w:val="11"/>
          <w:rFonts w:hint="eastAsia" w:ascii="APQONC+å®ä½" w:hAnsi="APQONC+å®ä½" w:cs="APQONC+å®ä½"/>
          <w:color w:val="auto"/>
          <w:spacing w:val="0"/>
          <w:sz w:val="21"/>
          <w:shd w:val="clear" w:color="auto" w:fill="auto"/>
          <w:lang w:eastAsia="zh-CN"/>
        </w:rPr>
        <w:t>一、</w:t>
      </w:r>
      <w:r>
        <w:rPr>
          <w:rStyle w:val="11"/>
          <w:rFonts w:ascii="APQONC+å®ä½" w:hAnsi="APQONC+å®ä½" w:cs="APQONC+å®ä½" w:eastAsiaTheme="minorEastAsia"/>
          <w:color w:val="auto"/>
          <w:spacing w:val="0"/>
          <w:sz w:val="21"/>
          <w:shd w:val="clear" w:color="auto" w:fill="auto"/>
        </w:rPr>
        <w:t>项目概况</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340" w:firstLineChars="200"/>
        <w:jc w:val="left"/>
        <w:textAlignment w:val="auto"/>
        <w:rPr>
          <w:rFonts w:hint="eastAsia" w:ascii="宋体" w:hAnsi="宋体" w:eastAsia="宋体" w:cs="宋体"/>
          <w:b w:val="0"/>
          <w:bCs/>
          <w:i w:val="0"/>
          <w:iCs w:val="0"/>
          <w:color w:val="auto"/>
          <w:kern w:val="0"/>
          <w:sz w:val="17"/>
          <w:szCs w:val="17"/>
          <w:highlight w:val="none"/>
          <w:u w:val="none"/>
          <w:lang w:val="en-US" w:eastAsia="zh-CN"/>
        </w:rPr>
      </w:pPr>
      <w:r>
        <w:rPr>
          <w:rFonts w:hint="eastAsia" w:ascii="宋体" w:hAnsi="宋体" w:eastAsia="宋体" w:cs="宋体"/>
          <w:b w:val="0"/>
          <w:bCs/>
          <w:i w:val="0"/>
          <w:iCs w:val="0"/>
          <w:color w:val="auto"/>
          <w:kern w:val="0"/>
          <w:sz w:val="17"/>
          <w:szCs w:val="17"/>
          <w:highlight w:val="none"/>
          <w:u w:val="none"/>
          <w:lang w:val="en-US" w:eastAsia="zh-CN"/>
        </w:rPr>
        <w:t>根据中华人民共和国家庭教育促进法设立该项目。发扬中华民族重视家庭教育的优良传统，引导全社会注重家庭、家教、家风，增进家庭幸福与社会和谐，培养德智体美劳全面发展的社会主义建设者和接班人。对未成年人的道德品质、身体素质、生活技能、文化修养、行为习惯等方面进行培育、引导和影响。以立德树人为根本任务，培育和践行社会主义核心价值观，弘扬中华优秀传统文化、革命文化、社会主义先进文化，促进未成年人健康成长。</w:t>
      </w:r>
      <w:r>
        <w:rPr>
          <w:rFonts w:hint="eastAsia" w:ascii="宋体" w:hAnsi="宋体" w:eastAsia="宋体" w:cs="宋体"/>
          <w:b w:val="0"/>
          <w:bCs/>
          <w:i w:val="0"/>
          <w:iCs w:val="0"/>
          <w:color w:val="auto"/>
          <w:kern w:val="0"/>
          <w:sz w:val="17"/>
          <w:szCs w:val="17"/>
          <w:u w:val="none"/>
          <w:lang w:val="en-US" w:eastAsia="zh-CN"/>
        </w:rPr>
        <w:t>年初预算时申报该专项工作经费10万元，</w:t>
      </w:r>
      <w:r>
        <w:rPr>
          <w:rFonts w:hint="eastAsia" w:ascii="宋体" w:hAnsi="宋体" w:eastAsia="宋体" w:cs="宋体"/>
          <w:b w:val="0"/>
          <w:bCs/>
          <w:i w:val="0"/>
          <w:iCs w:val="0"/>
          <w:color w:val="auto"/>
          <w:kern w:val="0"/>
          <w:sz w:val="17"/>
          <w:szCs w:val="17"/>
          <w:highlight w:val="none"/>
          <w:u w:val="none"/>
          <w:lang w:val="en-US" w:eastAsia="zh-CN"/>
        </w:rPr>
        <w:t>用于举办家庭教育知识讲座、辅导及培训等。全年实际支出8万元，结余2万元由财政全部收回。</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jc w:val="left"/>
        <w:textAlignment w:val="auto"/>
        <w:rPr>
          <w:rStyle w:val="11"/>
          <w:rFonts w:ascii="APQONC+å®ä½" w:hAnsiTheme="minorHAnsi" w:eastAsiaTheme="minorEastAsia" w:cstheme="minorBidi"/>
          <w:color w:val="auto"/>
          <w:spacing w:val="0"/>
          <w:sz w:val="21"/>
          <w:highlight w:val="none"/>
          <w:shd w:val="clear" w:color="auto" w:fill="auto"/>
        </w:rPr>
      </w:pPr>
      <w:r>
        <w:rPr>
          <w:rStyle w:val="11"/>
          <w:rFonts w:ascii="APQONC+å®ä½" w:hAnsi="APQONC+å®ä½" w:cs="APQONC+å®ä½" w:eastAsiaTheme="minorEastAsia"/>
          <w:color w:val="auto"/>
          <w:spacing w:val="0"/>
          <w:sz w:val="21"/>
          <w:highlight w:val="none"/>
          <w:shd w:val="clear" w:color="auto" w:fill="auto"/>
        </w:rPr>
        <w:t>二、评价情况</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340" w:firstLineChars="200"/>
        <w:jc w:val="left"/>
        <w:textAlignment w:val="auto"/>
        <w:rPr>
          <w:rFonts w:hint="eastAsia" w:ascii="宋体" w:hAnsi="宋体" w:eastAsia="宋体" w:cs="宋体"/>
          <w:b w:val="0"/>
          <w:bCs/>
          <w:i w:val="0"/>
          <w:iCs w:val="0"/>
          <w:color w:val="auto"/>
          <w:kern w:val="0"/>
          <w:sz w:val="17"/>
          <w:szCs w:val="17"/>
          <w:highlight w:val="none"/>
          <w:u w:val="none"/>
          <w:lang w:val="en-US" w:eastAsia="zh-CN"/>
        </w:rPr>
      </w:pPr>
      <w:r>
        <w:rPr>
          <w:rFonts w:hint="eastAsia" w:ascii="宋体" w:hAnsi="宋体" w:eastAsia="宋体" w:cs="宋体"/>
          <w:b w:val="0"/>
          <w:bCs/>
          <w:i w:val="0"/>
          <w:iCs w:val="0"/>
          <w:color w:val="auto"/>
          <w:kern w:val="0"/>
          <w:sz w:val="17"/>
          <w:szCs w:val="17"/>
          <w:highlight w:val="none"/>
          <w:u w:val="none"/>
          <w:lang w:val="en-US" w:eastAsia="zh-CN"/>
        </w:rPr>
        <w:t>根据财政绩效评价相关要求，认真研究制定了自评价方式和评价指标体系，根据项目决策、过程、产出、效益、满意度设置一级指标5个，项目立项、绩效目标、资金投入、资金管理、组织实施、数量指标、质量指标、时效指标、社会效益、满意度指标等设置二级指标12个,立项依据充分性、立项程序规范性等职能设置三级指标18个。严格按照绩效评价科学规范、公开公正、分类管理、绩效相关的原则，根据各项管理和职能工作完成情况，确定评价结论。自评价得分为99.4分，等级为优。</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420" w:firstLineChars="200"/>
        <w:jc w:val="left"/>
        <w:textAlignment w:val="auto"/>
        <w:rPr>
          <w:rStyle w:val="11"/>
          <w:rFonts w:ascii="APQONC+å®ä½" w:hAnsiTheme="minorHAnsi" w:eastAsiaTheme="minorEastAsia" w:cstheme="minorBidi"/>
          <w:color w:val="auto"/>
          <w:spacing w:val="0"/>
          <w:sz w:val="21"/>
          <w:highlight w:val="none"/>
          <w:shd w:val="clear" w:color="auto" w:fill="auto"/>
        </w:rPr>
      </w:pPr>
      <w:r>
        <w:rPr>
          <w:rStyle w:val="11"/>
          <w:rFonts w:ascii="APQONC+å®ä½" w:hAnsi="APQONC+å®ä½" w:cs="APQONC+å®ä½" w:eastAsiaTheme="minorEastAsia"/>
          <w:color w:val="auto"/>
          <w:spacing w:val="0"/>
          <w:sz w:val="21"/>
          <w:highlight w:val="none"/>
          <w:shd w:val="clear" w:color="auto" w:fill="auto"/>
        </w:rPr>
        <w:t>三、项目绩效（通过绩效评价发现、总结的项目绩效）</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340" w:firstLineChars="200"/>
        <w:jc w:val="left"/>
        <w:textAlignment w:val="auto"/>
        <w:rPr>
          <w:rFonts w:hint="eastAsia" w:ascii="宋体" w:hAnsi="宋体" w:eastAsia="宋体" w:cs="宋体"/>
          <w:b w:val="0"/>
          <w:bCs/>
          <w:i w:val="0"/>
          <w:iCs w:val="0"/>
          <w:color w:val="auto"/>
          <w:kern w:val="0"/>
          <w:sz w:val="17"/>
          <w:szCs w:val="17"/>
          <w:highlight w:val="none"/>
          <w:u w:val="none"/>
          <w:lang w:val="en-US" w:eastAsia="zh-CN"/>
        </w:rPr>
      </w:pPr>
      <w:r>
        <w:rPr>
          <w:rFonts w:hint="default" w:ascii="宋体" w:hAnsi="宋体" w:eastAsia="宋体" w:cs="宋体"/>
          <w:b w:val="0"/>
          <w:bCs/>
          <w:i w:val="0"/>
          <w:iCs w:val="0"/>
          <w:color w:val="auto"/>
          <w:kern w:val="0"/>
          <w:sz w:val="17"/>
          <w:szCs w:val="17"/>
          <w:highlight w:val="none"/>
          <w:u w:val="none"/>
          <w:lang w:val="en-US" w:eastAsia="zh-CN"/>
        </w:rPr>
        <w:t>完善家庭教育指导服务体系，推动家庭教育指导中心（站、点）建设，选优配强家庭教育指导服务团，常态化开展家庭教育指导活动。实施赋能社区家庭成长计划，创设丰富多彩的“第三课堂”，赋能家庭“第一课堂”，延伸学校“第二课堂”，推动家校社融合发展。</w:t>
      </w:r>
      <w:r>
        <w:rPr>
          <w:rFonts w:hint="eastAsia" w:ascii="宋体" w:hAnsi="宋体" w:eastAsia="宋体" w:cs="宋体"/>
          <w:b w:val="0"/>
          <w:bCs/>
          <w:i w:val="0"/>
          <w:iCs w:val="0"/>
          <w:color w:val="auto"/>
          <w:kern w:val="0"/>
          <w:sz w:val="17"/>
          <w:szCs w:val="17"/>
          <w:highlight w:val="none"/>
          <w:u w:val="none"/>
          <w:lang w:val="en-US" w:eastAsia="zh-CN"/>
        </w:rPr>
        <w:t>项目资金的使用严格执行国家有关法律、行政法规和财务规章制度。2023年家庭教育预算资金10万元，实际支出8万元，预算执行率80%。</w:t>
      </w:r>
    </w:p>
    <w:p>
      <w:pPr>
        <w:pStyle w:val="16"/>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left="0" w:right="0" w:firstLine="412" w:firstLineChars="200"/>
        <w:jc w:val="left"/>
        <w:textAlignment w:val="auto"/>
        <w:rPr>
          <w:rStyle w:val="11"/>
          <w:rFonts w:ascii="APQONC+å®ä½" w:hAnsi="APQONC+å®ä½" w:cs="APQONC+å®ä½" w:eastAsiaTheme="minorEastAsia"/>
          <w:color w:val="auto"/>
          <w:spacing w:val="0"/>
          <w:sz w:val="21"/>
          <w:highlight w:val="none"/>
          <w:shd w:val="clear" w:color="auto" w:fill="auto"/>
        </w:rPr>
      </w:pPr>
      <w:r>
        <w:rPr>
          <w:rStyle w:val="11"/>
          <w:rFonts w:ascii="APQONC+å®ä½" w:hAnsi="APQONC+å®ä½" w:cs="APQONC+å®ä½" w:eastAsiaTheme="minorEastAsia"/>
          <w:color w:val="auto"/>
          <w:spacing w:val="-2"/>
          <w:sz w:val="21"/>
          <w:highlight w:val="none"/>
          <w:shd w:val="clear" w:color="auto" w:fill="auto"/>
        </w:rPr>
        <w:t>四、存在问题</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510" w:firstLineChars="3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项目自评指标有待进一步科学化、合理化。</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510" w:firstLineChars="300"/>
        <w:jc w:val="left"/>
        <w:textAlignment w:val="auto"/>
        <w:rPr>
          <w:rStyle w:val="11"/>
          <w:rFonts w:hint="eastAsia" w:ascii="APQONC+å®ä½" w:hAnsi="APQONC+å®ä½" w:cs="APQONC+å®ä½"/>
          <w:color w:val="auto"/>
          <w:spacing w:val="0"/>
          <w:sz w:val="21"/>
          <w:shd w:val="clear" w:color="auto" w:fill="auto"/>
          <w:lang w:eastAsia="zh-CN"/>
        </w:rPr>
      </w:pPr>
      <w:r>
        <w:rPr>
          <w:rFonts w:hint="eastAsia" w:ascii="宋体" w:hAnsi="宋体" w:eastAsia="宋体" w:cs="宋体"/>
          <w:b w:val="0"/>
          <w:bCs/>
          <w:i w:val="0"/>
          <w:iCs w:val="0"/>
          <w:color w:val="auto"/>
          <w:kern w:val="0"/>
          <w:sz w:val="17"/>
          <w:szCs w:val="17"/>
          <w:u w:val="none"/>
          <w:lang w:val="en-US" w:eastAsia="zh-CN"/>
        </w:rPr>
        <w:t>五、</w:t>
      </w:r>
      <w:r>
        <w:rPr>
          <w:rStyle w:val="11"/>
          <w:rFonts w:hint="eastAsia" w:ascii="APQONC+å®ä½" w:hAnsi="APQONC+å®ä½" w:cs="APQONC+å®ä½"/>
          <w:color w:val="auto"/>
          <w:spacing w:val="0"/>
          <w:sz w:val="21"/>
          <w:shd w:val="clear" w:color="auto" w:fill="auto"/>
          <w:lang w:eastAsia="zh-CN"/>
        </w:rPr>
        <w:t>整改措施</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完善绩效考评体系，使考评有据可依。加强财政专项资金管理，保证项目资金使用管理的规范性、安全性和有效性。加强预算的约束力，细化预算编制工作。</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firstLine="630" w:firstLineChars="300"/>
        <w:jc w:val="left"/>
        <w:textAlignment w:val="auto"/>
        <w:rPr>
          <w:rStyle w:val="11"/>
          <w:rFonts w:hint="eastAsia" w:ascii="APQONC+å®ä½" w:hAnsi="APQONC+å®ä½" w:cs="APQONC+å®ä½" w:eastAsiaTheme="minorEastAsia"/>
          <w:color w:val="auto"/>
          <w:spacing w:val="0"/>
          <w:sz w:val="21"/>
          <w:shd w:val="clear" w:color="auto" w:fill="auto"/>
          <w:lang w:eastAsia="zh-CN"/>
        </w:rPr>
        <w:sectPr>
          <w:headerReference r:id="rId5" w:type="default"/>
          <w:footerReference r:id="rId6" w:type="default"/>
          <w:pgSz w:w="11900" w:h="16820"/>
          <w:pgMar w:top="1701" w:right="1587" w:bottom="1587" w:left="1587" w:header="720" w:footer="1247" w:gutter="0"/>
          <w:pgNumType w:fmt="decimal"/>
          <w:cols w:space="0" w:num="1"/>
          <w:rtlGutter w:val="0"/>
          <w:docGrid w:linePitch="1" w:charSpace="0"/>
        </w:sectPr>
      </w:pP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center"/>
        <w:textAlignment w:val="auto"/>
        <w:rPr>
          <w:rStyle w:val="11"/>
          <w:rFonts w:hint="eastAsia" w:ascii="方正小标宋简体" w:hAnsi="方正小标宋简体" w:eastAsia="方正小标宋简体" w:cs="方正小标宋简体"/>
          <w:color w:val="auto"/>
          <w:spacing w:val="0"/>
          <w:sz w:val="44"/>
          <w:lang w:eastAsia="zh-CN"/>
        </w:rPr>
      </w:pPr>
      <w:r>
        <w:rPr>
          <w:rStyle w:val="11"/>
          <w:rFonts w:hint="eastAsia" w:ascii="方正小标宋简体" w:hAnsi="方正小标宋简体" w:eastAsia="方正小标宋简体" w:cs="方正小标宋简体"/>
          <w:color w:val="auto"/>
          <w:spacing w:val="0"/>
          <w:sz w:val="44"/>
          <w:lang w:val="en-US" w:eastAsia="zh-CN"/>
        </w:rPr>
        <w:t>2023年</w:t>
      </w:r>
      <w:r>
        <w:rPr>
          <w:rStyle w:val="11"/>
          <w:rFonts w:hint="eastAsia" w:ascii="方正小标宋简体" w:hAnsi="方正小标宋简体" w:eastAsia="方正小标宋简体" w:cs="方正小标宋简体"/>
          <w:color w:val="auto"/>
          <w:spacing w:val="0"/>
          <w:sz w:val="44"/>
          <w:lang w:eastAsia="zh-CN"/>
        </w:rPr>
        <w:t>项目支出绩效自评价评分表</w:t>
      </w:r>
    </w:p>
    <w:p>
      <w:pPr>
        <w:pStyle w:val="17"/>
        <w:keepNext w:val="0"/>
        <w:keepLines w:val="0"/>
        <w:pageBreakBefore w:val="0"/>
        <w:widowControl w:val="0"/>
        <w:shd w:val="clear"/>
        <w:kinsoku/>
        <w:wordWrap/>
        <w:overflowPunct/>
        <w:topLinePunct w:val="0"/>
        <w:autoSpaceDE/>
        <w:autoSpaceDN/>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0"/>
          <w:szCs w:val="20"/>
          <w:u w:val="single"/>
          <w:lang w:eastAsia="zh-CN"/>
        </w:rPr>
      </w:pPr>
      <w:r>
        <w:rPr>
          <w:rFonts w:ascii="宋体" w:hAnsi="宋体" w:eastAsia="宋体" w:cs="宋体"/>
          <w:color w:val="auto"/>
          <w:sz w:val="24"/>
          <w:szCs w:val="24"/>
        </w:rPr>
        <w:t xml:space="preserve"> </w:t>
      </w:r>
      <w:r>
        <w:rPr>
          <w:rFonts w:hint="eastAsia" w:ascii="宋体" w:hAnsi="宋体" w:eastAsia="宋体" w:cs="宋体"/>
          <w:i w:val="0"/>
          <w:iCs w:val="0"/>
          <w:color w:val="auto"/>
          <w:kern w:val="0"/>
          <w:sz w:val="20"/>
          <w:szCs w:val="20"/>
          <w:u w:val="none"/>
          <w:lang w:val="en-US" w:eastAsia="zh-CN" w:bidi="ar"/>
        </w:rPr>
        <w:t>填报单位</w:t>
      </w:r>
      <w:r>
        <w:rPr>
          <w:rFonts w:ascii="宋体" w:hAnsi="宋体" w:eastAsia="宋体" w:cs="宋体"/>
          <w:color w:val="auto"/>
          <w:sz w:val="24"/>
          <w:szCs w:val="24"/>
        </w:rPr>
        <w:t>：</w:t>
      </w:r>
      <w:r>
        <w:rPr>
          <w:rFonts w:hint="eastAsia" w:ascii="宋体" w:hAnsi="宋体" w:eastAsia="宋体" w:cs="宋体"/>
          <w:color w:val="auto"/>
          <w:sz w:val="20"/>
          <w:szCs w:val="20"/>
          <w:u w:val="single"/>
          <w:lang w:eastAsia="zh-CN"/>
        </w:rPr>
        <w:t>如皋市妇女联合会</w:t>
      </w:r>
      <w:r>
        <w:rPr>
          <w:rFonts w:ascii="宋体" w:hAnsi="宋体" w:eastAsia="宋体" w:cs="宋体"/>
          <w:color w:val="auto"/>
          <w:sz w:val="20"/>
          <w:szCs w:val="20"/>
        </w:rPr>
        <w:t xml:space="preserve"> </w:t>
      </w:r>
      <w:r>
        <w:rPr>
          <w:rFonts w:hint="eastAsia" w:ascii="宋体" w:hAnsi="宋体" w:eastAsia="宋体" w:cs="宋体"/>
          <w:color w:val="auto"/>
          <w:sz w:val="20"/>
          <w:szCs w:val="20"/>
          <w:lang w:val="en-US" w:eastAsia="zh-CN"/>
        </w:rPr>
        <w:t xml:space="preserve">        </w:t>
      </w:r>
      <w:r>
        <w:rPr>
          <w:rFonts w:hint="eastAsia" w:ascii="宋体" w:hAnsi="宋体" w:eastAsia="宋体" w:cs="宋体"/>
          <w:i w:val="0"/>
          <w:iCs w:val="0"/>
          <w:color w:val="auto"/>
          <w:kern w:val="0"/>
          <w:sz w:val="20"/>
          <w:szCs w:val="20"/>
          <w:u w:val="none"/>
          <w:lang w:val="en-US" w:eastAsia="zh-CN" w:bidi="ar"/>
        </w:rPr>
        <w:t>项目名称：</w:t>
      </w:r>
      <w:r>
        <w:rPr>
          <w:rFonts w:hint="eastAsia" w:ascii="宋体" w:hAnsi="宋体" w:eastAsia="宋体" w:cs="宋体"/>
          <w:color w:val="auto"/>
          <w:sz w:val="20"/>
          <w:szCs w:val="20"/>
          <w:u w:val="single"/>
          <w:lang w:eastAsia="zh-CN"/>
        </w:rPr>
        <w:t>家庭教育经费</w:t>
      </w:r>
    </w:p>
    <w:tbl>
      <w:tblPr>
        <w:tblStyle w:val="10"/>
        <w:tblpPr w:leftFromText="180" w:rightFromText="180" w:vertAnchor="text" w:horzAnchor="page" w:tblpX="1625" w:tblpY="389"/>
        <w:tblOverlap w:val="never"/>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925"/>
        <w:gridCol w:w="1942"/>
        <w:gridCol w:w="913"/>
        <w:gridCol w:w="1094"/>
        <w:gridCol w:w="637"/>
        <w:gridCol w:w="712"/>
        <w:gridCol w:w="2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5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评价指标</w:t>
            </w:r>
          </w:p>
        </w:tc>
        <w:tc>
          <w:tcPr>
            <w:tcW w:w="9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r>
              <w:rPr>
                <w:rFonts w:hint="eastAsia" w:ascii="宋体" w:hAnsi="宋体" w:eastAsia="宋体" w:cs="宋体"/>
                <w:b w:val="0"/>
                <w:bCs/>
                <w:i w:val="0"/>
                <w:iCs w:val="0"/>
                <w:color w:val="auto"/>
                <w:kern w:val="0"/>
                <w:sz w:val="20"/>
                <w:szCs w:val="20"/>
                <w:u w:val="none"/>
                <w:lang w:val="en-US" w:eastAsia="zh-CN" w:bidi="ar"/>
              </w:rPr>
              <w:t>年初指标值</w:t>
            </w:r>
          </w:p>
        </w:tc>
        <w:tc>
          <w:tcPr>
            <w:tcW w:w="10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实际完成值</w:t>
            </w:r>
          </w:p>
        </w:tc>
        <w:tc>
          <w:tcPr>
            <w:tcW w:w="6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权重</w:t>
            </w:r>
          </w:p>
        </w:tc>
        <w:tc>
          <w:tcPr>
            <w:tcW w:w="71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得分</w:t>
            </w:r>
          </w:p>
        </w:tc>
        <w:tc>
          <w:tcPr>
            <w:tcW w:w="21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一级指标</w:t>
            </w: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二级指标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三级指标</w:t>
            </w:r>
          </w:p>
        </w:tc>
        <w:tc>
          <w:tcPr>
            <w:tcW w:w="91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p>
        </w:tc>
        <w:tc>
          <w:tcPr>
            <w:tcW w:w="10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63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p>
        </w:tc>
        <w:tc>
          <w:tcPr>
            <w:tcW w:w="71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21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决策指标</w:t>
            </w: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项目立项</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指标1：立项依据充分性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充分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充分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立项依据是否充分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指标2：立项程序规范性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规范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规范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立项程序是否规范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绩效目标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指标1：绩效目标合理性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绩效目标是否合理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指标2：绩效指标明确性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明确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明确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绩效指标是否明确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资金投入</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指标1：资金分配合理性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资金分配是否合理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指标2：预算编制科学性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科学</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科学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预算编制是否科学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过程指标</w:t>
            </w: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资金管理</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指标1：资金使用合规性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4</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资金使用是否合规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指标2：预算执行率</w:t>
            </w:r>
          </w:p>
        </w:tc>
        <w:tc>
          <w:tcPr>
            <w:tcW w:w="9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10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80%</w:t>
            </w:r>
          </w:p>
        </w:tc>
        <w:tc>
          <w:tcPr>
            <w:tcW w:w="6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7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2.4</w:t>
            </w:r>
          </w:p>
        </w:tc>
        <w:tc>
          <w:tcPr>
            <w:tcW w:w="21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指标3：资金到位率</w:t>
            </w:r>
          </w:p>
        </w:tc>
        <w:tc>
          <w:tcPr>
            <w:tcW w:w="91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10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63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71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21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资金到位率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组织实施</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指标1：管理制度健全性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健全</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健全</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管理制度是否健全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指标2：制度执行有效性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有效</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有效</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6</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制度执行是否有效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产出指标</w:t>
            </w: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数量指标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4"/>
                <w:szCs w:val="14"/>
                <w:highlight w:val="none"/>
                <w:u w:val="none"/>
                <w:lang w:val="en-US" w:eastAsia="zh-CN" w:bidi="ar"/>
              </w:rPr>
              <w:t>指标1：举办讲座场次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default" w:ascii="Arial" w:hAnsi="Arial" w:eastAsia="宋体" w:cs="Arial"/>
                <w:b w:val="0"/>
                <w:bCs/>
                <w:i w:val="0"/>
                <w:iCs w:val="0"/>
                <w:color w:val="auto"/>
                <w:sz w:val="16"/>
                <w:szCs w:val="16"/>
                <w:u w:val="none"/>
              </w:rPr>
              <w:t>≥</w:t>
            </w:r>
            <w:r>
              <w:rPr>
                <w:rFonts w:hint="eastAsia" w:ascii="Arial" w:hAnsi="Arial" w:eastAsia="宋体" w:cs="Arial"/>
                <w:b w:val="0"/>
                <w:bCs/>
                <w:i w:val="0"/>
                <w:iCs w:val="0"/>
                <w:color w:val="auto"/>
                <w:kern w:val="0"/>
                <w:sz w:val="16"/>
                <w:szCs w:val="16"/>
                <w:u w:val="none"/>
                <w:lang w:val="en-US" w:eastAsia="zh-CN" w:bidi="ar"/>
              </w:rPr>
              <w:t>10次</w:t>
            </w:r>
            <w:r>
              <w:rPr>
                <w:rFonts w:hint="eastAsia" w:ascii="Arial" w:hAnsi="Arial" w:eastAsia="宋体" w:cs="Arial"/>
                <w:b w:val="0"/>
                <w:bCs/>
                <w:i w:val="0"/>
                <w:iCs w:val="0"/>
                <w:color w:val="auto"/>
                <w:sz w:val="16"/>
                <w:szCs w:val="16"/>
                <w:u w:val="none"/>
                <w:lang w:val="en-US" w:eastAsia="zh-CN"/>
              </w:rPr>
              <w:t>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14次</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举办讲座场次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质量指标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指标1：经费支出合规性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经费支出是否合规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时效指标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指标1：经费支出及时性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及时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及时</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经费支出是否及时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效益指标</w:t>
            </w:r>
          </w:p>
        </w:tc>
        <w:tc>
          <w:tcPr>
            <w:tcW w:w="925" w:type="dxa"/>
            <w:tcBorders>
              <w:top w:val="single" w:color="000000" w:sz="4" w:space="0"/>
              <w:left w:val="nil"/>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4"/>
                <w:szCs w:val="14"/>
                <w:u w:val="none"/>
                <w:lang w:val="en-US" w:eastAsia="zh-CN" w:bidi="ar"/>
              </w:rPr>
              <w:t>经济效益</w:t>
            </w:r>
          </w:p>
        </w:tc>
        <w:tc>
          <w:tcPr>
            <w:tcW w:w="19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指标1：妇女儿童事业与经济社会同步发展</w:t>
            </w:r>
          </w:p>
        </w:tc>
        <w:tc>
          <w:tcPr>
            <w:tcW w:w="9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同步发展</w:t>
            </w:r>
          </w:p>
        </w:tc>
        <w:tc>
          <w:tcPr>
            <w:tcW w:w="10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sz w:val="16"/>
                <w:szCs w:val="16"/>
                <w:u w:val="none"/>
                <w:lang w:eastAsia="zh-CN"/>
              </w:rPr>
              <w:t>同步发展</w:t>
            </w:r>
          </w:p>
        </w:tc>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是否同步发展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社会效益</w:t>
            </w:r>
          </w:p>
        </w:tc>
        <w:tc>
          <w:tcPr>
            <w:tcW w:w="194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促进未成年人健康成长</w:t>
            </w:r>
          </w:p>
        </w:tc>
        <w:tc>
          <w:tcPr>
            <w:tcW w:w="91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健康成长</w:t>
            </w:r>
          </w:p>
        </w:tc>
        <w:tc>
          <w:tcPr>
            <w:tcW w:w="109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健康成长</w:t>
            </w:r>
          </w:p>
        </w:tc>
        <w:tc>
          <w:tcPr>
            <w:tcW w:w="63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lang w:val="en-US" w:eastAsia="zh-CN"/>
              </w:rPr>
            </w:pPr>
            <w:r>
              <w:rPr>
                <w:rFonts w:hint="eastAsia" w:ascii="宋体" w:hAnsi="宋体" w:eastAsia="宋体" w:cs="宋体"/>
                <w:b w:val="0"/>
                <w:bCs/>
                <w:i w:val="0"/>
                <w:iCs w:val="0"/>
                <w:color w:val="auto"/>
                <w:sz w:val="16"/>
                <w:szCs w:val="16"/>
                <w:u w:val="none"/>
                <w:lang w:val="en-US" w:eastAsia="zh-CN"/>
              </w:rPr>
              <w:t>是否</w:t>
            </w:r>
            <w:r>
              <w:rPr>
                <w:rFonts w:hint="eastAsia" w:ascii="宋体" w:hAnsi="宋体" w:eastAsia="宋体" w:cs="宋体"/>
                <w:b w:val="0"/>
                <w:bCs/>
                <w:i w:val="0"/>
                <w:iCs w:val="0"/>
                <w:color w:val="auto"/>
                <w:sz w:val="16"/>
                <w:szCs w:val="16"/>
                <w:u w:val="none"/>
                <w:lang w:eastAsia="zh-CN"/>
              </w:rPr>
              <w:t>健康成长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4"/>
                <w:szCs w:val="14"/>
                <w:u w:val="none"/>
                <w:lang w:val="en-US" w:eastAsia="zh-CN" w:bidi="ar"/>
              </w:rPr>
            </w:pPr>
            <w:r>
              <w:rPr>
                <w:rFonts w:hint="eastAsia" w:ascii="宋体" w:hAnsi="宋体" w:eastAsia="宋体" w:cs="宋体"/>
                <w:b w:val="0"/>
                <w:bCs/>
                <w:i w:val="0"/>
                <w:iCs w:val="0"/>
                <w:color w:val="auto"/>
                <w:kern w:val="0"/>
                <w:sz w:val="14"/>
                <w:szCs w:val="14"/>
                <w:u w:val="none"/>
                <w:lang w:val="en-US" w:eastAsia="zh-CN" w:bidi="ar"/>
              </w:rPr>
              <w:t>生态效益</w:t>
            </w:r>
          </w:p>
        </w:tc>
        <w:tc>
          <w:tcPr>
            <w:tcW w:w="194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4"/>
                <w:szCs w:val="14"/>
                <w:u w:val="none"/>
                <w:lang w:val="en-US" w:eastAsia="zh-CN" w:bidi="ar"/>
              </w:rPr>
            </w:pPr>
            <w:r>
              <w:rPr>
                <w:rFonts w:hint="eastAsia" w:ascii="宋体" w:hAnsi="宋体" w:eastAsia="宋体" w:cs="宋体"/>
                <w:b w:val="0"/>
                <w:bCs/>
                <w:i w:val="0"/>
                <w:iCs w:val="0"/>
                <w:color w:val="auto"/>
                <w:kern w:val="0"/>
                <w:sz w:val="14"/>
                <w:szCs w:val="14"/>
                <w:u w:val="none"/>
                <w:lang w:val="en-US" w:eastAsia="zh-CN" w:bidi="ar"/>
              </w:rPr>
              <w:t>符合绿色发展标准</w:t>
            </w:r>
          </w:p>
        </w:tc>
        <w:tc>
          <w:tcPr>
            <w:tcW w:w="91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符合</w:t>
            </w:r>
          </w:p>
        </w:tc>
        <w:tc>
          <w:tcPr>
            <w:tcW w:w="10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符合</w:t>
            </w:r>
          </w:p>
        </w:tc>
        <w:tc>
          <w:tcPr>
            <w:tcW w:w="63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是否符合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满意度指标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满意度指标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指标1：服务对象满意度</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r>
              <w:rPr>
                <w:rFonts w:hint="default" w:ascii="Arial" w:hAnsi="Arial" w:eastAsia="宋体" w:cs="Arial"/>
                <w:b w:val="0"/>
                <w:bCs/>
                <w:i w:val="0"/>
                <w:iCs w:val="0"/>
                <w:color w:val="auto"/>
                <w:sz w:val="16"/>
                <w:szCs w:val="16"/>
                <w:u w:val="none"/>
              </w:rPr>
              <w:t>≥</w:t>
            </w:r>
            <w:r>
              <w:rPr>
                <w:rFonts w:hint="eastAsia" w:ascii="宋体" w:hAnsi="宋体" w:eastAsia="宋体" w:cs="宋体"/>
                <w:b w:val="0"/>
                <w:bCs/>
                <w:i w:val="0"/>
                <w:iCs w:val="0"/>
                <w:color w:val="auto"/>
                <w:sz w:val="16"/>
                <w:szCs w:val="16"/>
                <w:u w:val="none"/>
                <w:lang w:val="en-US" w:eastAsia="zh-CN"/>
              </w:rPr>
              <w:t>85%</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90%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服务对象是否满意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总计</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99.4</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r>
    </w:tbl>
    <w:p>
      <w:pPr>
        <w:pStyle w:val="17"/>
        <w:keepNext w:val="0"/>
        <w:keepLines w:val="0"/>
        <w:pageBreakBefore w:val="0"/>
        <w:widowControl w:val="0"/>
        <w:shd w:val="clear"/>
        <w:kinsoku/>
        <w:wordWrap/>
        <w:overflowPunct/>
        <w:topLinePunct w:val="0"/>
        <w:autoSpaceDE/>
        <w:autoSpaceDN/>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0"/>
          <w:szCs w:val="20"/>
          <w:u w:val="single"/>
          <w:lang w:eastAsia="zh-CN"/>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left"/>
        <w:textAlignment w:val="auto"/>
        <w:rPr>
          <w:rStyle w:val="11"/>
          <w:rFonts w:hint="eastAsia" w:ascii="仿宋_GB2312" w:hAnsi="仿宋_GB2312" w:eastAsia="仿宋_GB2312" w:cs="仿宋_GB2312"/>
          <w:color w:val="auto"/>
          <w:spacing w:val="0"/>
          <w:sz w:val="28"/>
          <w:szCs w:val="28"/>
          <w:lang w:val="en-US" w:eastAsia="zh-CN"/>
        </w:rPr>
      </w:pPr>
      <w:r>
        <w:rPr>
          <w:rStyle w:val="11"/>
          <w:rFonts w:hint="eastAsia" w:ascii="仿宋_GB2312" w:hAnsi="仿宋_GB2312" w:eastAsia="仿宋_GB2312" w:cs="仿宋_GB2312"/>
          <w:color w:val="auto"/>
          <w:spacing w:val="0"/>
          <w:sz w:val="28"/>
          <w:szCs w:val="28"/>
          <w:lang w:eastAsia="zh-CN"/>
        </w:rPr>
        <w:t>项目</w:t>
      </w:r>
      <w:r>
        <w:rPr>
          <w:rStyle w:val="11"/>
          <w:rFonts w:hint="eastAsia" w:ascii="仿宋_GB2312" w:hAnsi="仿宋_GB2312" w:eastAsia="仿宋_GB2312" w:cs="仿宋_GB2312"/>
          <w:color w:val="auto"/>
          <w:spacing w:val="0"/>
          <w:sz w:val="28"/>
          <w:szCs w:val="28"/>
          <w:lang w:val="en-US" w:eastAsia="zh-CN"/>
        </w:rPr>
        <w:t>6：“一户一策”困境妇女儿童家庭精准微关爱项目</w:t>
      </w: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center"/>
        <w:textAlignment w:val="auto"/>
        <w:rPr>
          <w:rStyle w:val="11"/>
          <w:rFonts w:hint="eastAsia" w:ascii="方正小标宋简体" w:hAnsi="方正小标宋简体" w:eastAsia="方正小标宋简体" w:cs="方正小标宋简体"/>
          <w:color w:val="auto"/>
          <w:spacing w:val="0"/>
          <w:sz w:val="44"/>
          <w:lang w:eastAsia="zh-CN"/>
        </w:rPr>
      </w:pPr>
      <w:r>
        <w:rPr>
          <w:rStyle w:val="11"/>
          <w:rFonts w:hint="eastAsia" w:ascii="方正小标宋简体" w:hAnsi="方正小标宋简体" w:eastAsia="方正小标宋简体" w:cs="方正小标宋简体"/>
          <w:color w:val="auto"/>
          <w:spacing w:val="0"/>
          <w:sz w:val="44"/>
          <w:lang w:val="en-US" w:eastAsia="zh-CN"/>
        </w:rPr>
        <w:t>2023年</w:t>
      </w:r>
      <w:r>
        <w:rPr>
          <w:rStyle w:val="11"/>
          <w:rFonts w:hint="eastAsia" w:ascii="方正小标宋简体" w:hAnsi="方正小标宋简体" w:eastAsia="方正小标宋简体" w:cs="方正小标宋简体"/>
          <w:color w:val="auto"/>
          <w:spacing w:val="0"/>
          <w:sz w:val="44"/>
          <w:lang w:eastAsia="zh-CN"/>
        </w:rPr>
        <w:t>项目支出绩效自评价情况表</w:t>
      </w:r>
    </w:p>
    <w:p>
      <w:pPr>
        <w:pStyle w:val="16"/>
        <w:keepNext w:val="0"/>
        <w:keepLines w:val="0"/>
        <w:pageBreakBefore w:val="0"/>
        <w:widowControl w:val="0"/>
        <w:shd w:val="clear"/>
        <w:kinsoku/>
        <w:wordWrap/>
        <w:overflowPunct/>
        <w:topLinePunct w:val="0"/>
        <w:autoSpaceDE/>
        <w:autoSpaceDN/>
        <w:bidi w:val="0"/>
        <w:adjustRightInd/>
        <w:snapToGrid/>
        <w:spacing w:before="0" w:after="0" w:line="400" w:lineRule="exact"/>
        <w:ind w:left="0" w:right="0" w:firstLine="0" w:firstLineChars="0"/>
        <w:jc w:val="left"/>
        <w:textAlignment w:val="auto"/>
        <w:rPr>
          <w:rStyle w:val="11"/>
          <w:rFonts w:hint="eastAsia" w:ascii="宋体" w:hAnsi="宋体" w:cs="宋体" w:eastAsiaTheme="minorEastAsia"/>
          <w:color w:val="auto"/>
          <w:spacing w:val="0"/>
          <w:sz w:val="18"/>
          <w:u w:val="single"/>
          <w:lang w:eastAsia="zh-CN"/>
        </w:rPr>
      </w:pPr>
      <w:r>
        <w:rPr>
          <w:rStyle w:val="11"/>
          <w:rFonts w:ascii="APQONC+å®ä½" w:hAnsi="APQONC+å®ä½" w:cs="APQONC+å®ä½" w:eastAsiaTheme="minorEastAsia"/>
          <w:color w:val="auto"/>
          <w:spacing w:val="0"/>
          <w:sz w:val="18"/>
        </w:rPr>
        <w:t>填报单位：</w:t>
      </w:r>
      <w:r>
        <w:rPr>
          <w:rStyle w:val="11"/>
          <w:rFonts w:hint="eastAsia" w:ascii="APQONC+å®ä½" w:hAnsi="APQONC+å®ä½" w:cs="APQONC+å®ä½"/>
          <w:color w:val="auto"/>
          <w:spacing w:val="0"/>
          <w:sz w:val="18"/>
          <w:u w:val="single"/>
          <w:lang w:eastAsia="zh-CN"/>
        </w:rPr>
        <w:t>如皋市妇女联合会</w:t>
      </w:r>
    </w:p>
    <w:p>
      <w:pPr>
        <w:pStyle w:val="16"/>
        <w:keepNext w:val="0"/>
        <w:keepLines w:val="0"/>
        <w:pageBreakBefore w:val="0"/>
        <w:widowControl w:val="0"/>
        <w:shd w:val="clear"/>
        <w:kinsoku/>
        <w:wordWrap/>
        <w:overflowPunct/>
        <w:topLinePunct w:val="0"/>
        <w:autoSpaceDE/>
        <w:autoSpaceDN/>
        <w:bidi w:val="0"/>
        <w:adjustRightInd/>
        <w:snapToGrid/>
        <w:spacing w:before="0" w:after="0" w:line="400" w:lineRule="exact"/>
        <w:ind w:left="0" w:right="0" w:firstLine="0" w:firstLineChars="0"/>
        <w:jc w:val="left"/>
        <w:textAlignment w:val="auto"/>
        <w:rPr>
          <w:rStyle w:val="11"/>
          <w:rFonts w:hint="eastAsia" w:ascii="宋体" w:hAnsi="宋体" w:cs="宋体" w:eastAsiaTheme="minorEastAsia"/>
          <w:color w:val="auto"/>
          <w:spacing w:val="0"/>
          <w:sz w:val="18"/>
          <w:lang w:eastAsia="zh-CN"/>
        </w:rPr>
      </w:pPr>
      <w:r>
        <w:rPr>
          <w:rStyle w:val="11"/>
          <w:rFonts w:ascii="APQONC+å®ä½" w:hAnsi="APQONC+å®ä½" w:cs="APQONC+å®ä½" w:eastAsiaTheme="minorEastAsia"/>
          <w:color w:val="auto"/>
          <w:spacing w:val="0"/>
          <w:sz w:val="18"/>
        </w:rPr>
        <w:t>项目名称：</w:t>
      </w:r>
      <w:r>
        <w:rPr>
          <w:rStyle w:val="11"/>
          <w:rFonts w:hint="eastAsia" w:ascii="宋体" w:hAnsi="宋体" w:eastAsia="宋体" w:cs="宋体"/>
          <w:color w:val="auto"/>
          <w:spacing w:val="0"/>
          <w:sz w:val="18"/>
          <w:u w:val="single"/>
          <w:lang w:eastAsia="zh-CN"/>
        </w:rPr>
        <w:t>“一户一策”困境妇女儿童家庭精准微关爱项目</w:t>
      </w:r>
    </w:p>
    <w:p>
      <w:pPr>
        <w:pStyle w:val="16"/>
        <w:keepNext w:val="0"/>
        <w:keepLines w:val="0"/>
        <w:pageBreakBefore w:val="0"/>
        <w:widowControl w:val="0"/>
        <w:shd w:val="clear"/>
        <w:kinsoku/>
        <w:wordWrap/>
        <w:overflowPunct/>
        <w:topLinePunct w:val="0"/>
        <w:autoSpaceDE/>
        <w:autoSpaceDN/>
        <w:bidi w:val="0"/>
        <w:adjustRightInd/>
        <w:snapToGrid/>
        <w:spacing w:before="0" w:after="0" w:line="400" w:lineRule="exact"/>
        <w:ind w:left="0" w:right="0" w:firstLine="0" w:firstLineChars="0"/>
        <w:jc w:val="left"/>
        <w:textAlignment w:val="auto"/>
        <w:rPr>
          <w:rStyle w:val="11"/>
          <w:rFonts w:hint="default" w:ascii="SJSDLU+å®ä½" w:eastAsia="宋体" w:hAnsiTheme="minorHAnsi" w:cstheme="minorBidi"/>
          <w:color w:val="auto"/>
          <w:spacing w:val="0"/>
          <w:sz w:val="18"/>
          <w:u w:val="single"/>
          <w:lang w:val="en-US" w:eastAsia="zh-CN"/>
        </w:rPr>
      </w:pPr>
      <w:r>
        <w:rPr>
          <w:rStyle w:val="11"/>
          <w:rFonts w:ascii="APQONC+å®ä½" w:hAnsi="APQONC+å®ä½" w:cs="APQONC+å®ä½" w:eastAsiaTheme="minorEastAsia"/>
          <w:color w:val="auto"/>
          <w:spacing w:val="0"/>
          <w:sz w:val="18"/>
        </w:rPr>
        <w:t>项目实施年度：</w:t>
      </w:r>
      <w:r>
        <w:rPr>
          <w:rStyle w:val="11"/>
          <w:rFonts w:hint="eastAsia" w:ascii="宋体" w:hAnsi="宋体" w:eastAsia="宋体" w:cs="宋体"/>
          <w:color w:val="auto"/>
          <w:spacing w:val="0"/>
          <w:sz w:val="18"/>
          <w:u w:val="single"/>
          <w:lang w:val="en-US" w:eastAsia="zh-CN"/>
        </w:rPr>
        <w:t xml:space="preserve">2023年度-2024年度 </w:t>
      </w:r>
      <w:r>
        <w:rPr>
          <w:rStyle w:val="11"/>
          <w:rFonts w:hint="eastAsia" w:ascii="宋体" w:hAnsi="宋体" w:eastAsia="宋体" w:cs="宋体"/>
          <w:color w:val="auto"/>
          <w:spacing w:val="4"/>
          <w:sz w:val="18"/>
        </w:rPr>
        <w:t xml:space="preserve"> </w:t>
      </w:r>
      <w:r>
        <w:rPr>
          <w:rStyle w:val="11"/>
          <w:rFonts w:ascii="APQONC+å®ä½" w:hAnsi="APQONC+å®ä½" w:cs="APQONC+å®ä½" w:eastAsiaTheme="minorEastAsia"/>
          <w:color w:val="auto"/>
          <w:spacing w:val="-9"/>
          <w:sz w:val="18"/>
        </w:rPr>
        <w:t>项目实施开始时间（</w:t>
      </w:r>
      <w:r>
        <w:rPr>
          <w:rStyle w:val="11"/>
          <w:rFonts w:hint="eastAsia" w:ascii="宋体" w:hAnsi="宋体" w:eastAsia="宋体" w:cs="宋体"/>
          <w:color w:val="auto"/>
          <w:spacing w:val="-9"/>
          <w:sz w:val="18"/>
        </w:rPr>
        <w:t>年</w:t>
      </w:r>
      <w:r>
        <w:rPr>
          <w:rStyle w:val="11"/>
          <w:rFonts w:hint="eastAsia" w:ascii="宋体" w:hAnsi="宋体" w:eastAsia="宋体" w:cs="宋体"/>
          <w:color w:val="auto"/>
          <w:spacing w:val="1"/>
          <w:sz w:val="18"/>
        </w:rPr>
        <w:t>/</w:t>
      </w:r>
      <w:r>
        <w:rPr>
          <w:rStyle w:val="11"/>
          <w:rFonts w:hint="eastAsia" w:ascii="宋体" w:hAnsi="宋体" w:eastAsia="宋体" w:cs="宋体"/>
          <w:color w:val="auto"/>
          <w:spacing w:val="0"/>
          <w:sz w:val="18"/>
        </w:rPr>
        <w:t>月</w:t>
      </w:r>
      <w:r>
        <w:rPr>
          <w:rStyle w:val="11"/>
          <w:rFonts w:hint="eastAsia" w:ascii="宋体" w:hAnsi="宋体" w:eastAsia="宋体" w:cs="宋体"/>
          <w:color w:val="auto"/>
          <w:spacing w:val="-45"/>
          <w:sz w:val="18"/>
        </w:rPr>
        <w:t xml:space="preserve"> </w:t>
      </w:r>
      <w:r>
        <w:rPr>
          <w:rStyle w:val="11"/>
          <w:rFonts w:hint="eastAsia" w:ascii="宋体" w:hAnsi="宋体" w:eastAsia="宋体" w:cs="宋体"/>
          <w:color w:val="auto"/>
          <w:spacing w:val="-46"/>
          <w:sz w:val="18"/>
        </w:rPr>
        <w:t>）：</w:t>
      </w:r>
      <w:r>
        <w:rPr>
          <w:rStyle w:val="11"/>
          <w:rFonts w:hint="eastAsia" w:ascii="宋体" w:hAnsi="宋体" w:eastAsia="宋体" w:cs="宋体"/>
          <w:color w:val="auto"/>
          <w:spacing w:val="0"/>
          <w:sz w:val="18"/>
          <w:u w:val="single"/>
          <w:lang w:val="en-US" w:eastAsia="zh-CN"/>
        </w:rPr>
        <w:t xml:space="preserve">2023.06 </w:t>
      </w:r>
      <w:r>
        <w:rPr>
          <w:rStyle w:val="11"/>
          <w:rFonts w:hint="eastAsia" w:ascii="宋体" w:hAnsi="宋体" w:eastAsia="宋体" w:cs="宋体"/>
          <w:color w:val="auto"/>
          <w:spacing w:val="1"/>
          <w:sz w:val="18"/>
        </w:rPr>
        <w:t xml:space="preserve"> </w:t>
      </w:r>
      <w:r>
        <w:rPr>
          <w:rStyle w:val="11"/>
          <w:rFonts w:hint="eastAsia" w:ascii="宋体" w:hAnsi="宋体" w:eastAsia="宋体" w:cs="宋体"/>
          <w:color w:val="auto"/>
          <w:spacing w:val="-8"/>
          <w:sz w:val="18"/>
        </w:rPr>
        <w:t>项目实施完成时间（年</w:t>
      </w:r>
      <w:r>
        <w:rPr>
          <w:rStyle w:val="11"/>
          <w:rFonts w:hint="eastAsia" w:ascii="宋体" w:hAnsi="宋体" w:eastAsia="宋体" w:cs="宋体"/>
          <w:color w:val="auto"/>
          <w:spacing w:val="1"/>
          <w:sz w:val="18"/>
        </w:rPr>
        <w:t>/</w:t>
      </w:r>
      <w:r>
        <w:rPr>
          <w:rStyle w:val="11"/>
          <w:rFonts w:hint="eastAsia" w:ascii="宋体" w:hAnsi="宋体" w:eastAsia="宋体" w:cs="宋体"/>
          <w:color w:val="auto"/>
          <w:spacing w:val="0"/>
          <w:sz w:val="18"/>
        </w:rPr>
        <w:t>月</w:t>
      </w:r>
      <w:r>
        <w:rPr>
          <w:rStyle w:val="11"/>
          <w:rFonts w:hint="eastAsia" w:ascii="宋体" w:hAnsi="宋体" w:eastAsia="宋体" w:cs="宋体"/>
          <w:color w:val="auto"/>
          <w:spacing w:val="-44"/>
          <w:sz w:val="18"/>
        </w:rPr>
        <w:t xml:space="preserve"> </w:t>
      </w:r>
      <w:r>
        <w:rPr>
          <w:rStyle w:val="11"/>
          <w:rFonts w:hint="eastAsia" w:ascii="宋体" w:hAnsi="宋体" w:eastAsia="宋体" w:cs="宋体"/>
          <w:color w:val="auto"/>
          <w:spacing w:val="-46"/>
          <w:sz w:val="18"/>
        </w:rPr>
        <w:t>）：</w:t>
      </w:r>
      <w:r>
        <w:rPr>
          <w:rStyle w:val="11"/>
          <w:rFonts w:hint="eastAsia" w:ascii="宋体" w:hAnsi="宋体" w:eastAsia="宋体" w:cs="宋体"/>
          <w:color w:val="auto"/>
          <w:spacing w:val="0"/>
          <w:sz w:val="18"/>
          <w:u w:val="single"/>
          <w:lang w:val="en-US" w:eastAsia="zh-CN"/>
        </w:rPr>
        <w:t>2024.06</w:t>
      </w:r>
    </w:p>
    <w:p>
      <w:pPr>
        <w:pStyle w:val="16"/>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80" w:firstLineChars="200"/>
        <w:jc w:val="center"/>
        <w:textAlignment w:val="auto"/>
        <w:rPr>
          <w:rStyle w:val="11"/>
          <w:rFonts w:hint="eastAsia" w:ascii="黑体" w:hAnsi="黑体" w:eastAsia="黑体" w:cs="黑体"/>
          <w:color w:val="auto"/>
          <w:spacing w:val="0"/>
          <w:sz w:val="24"/>
          <w:shd w:val="clear" w:color="auto" w:fill="auto"/>
        </w:rPr>
      </w:pPr>
      <w:r>
        <w:rPr>
          <w:rStyle w:val="11"/>
          <w:rFonts w:hint="eastAsia" w:ascii="黑体" w:hAnsi="黑体" w:eastAsia="黑体" w:cs="黑体"/>
          <w:color w:val="auto"/>
          <w:spacing w:val="0"/>
          <w:sz w:val="24"/>
          <w:shd w:val="clear" w:color="auto" w:fill="auto"/>
        </w:rPr>
        <w:t>项目自评价情况</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firstLine="420" w:firstLineChars="200"/>
        <w:jc w:val="left"/>
        <w:textAlignment w:val="auto"/>
        <w:rPr>
          <w:rStyle w:val="11"/>
          <w:rFonts w:ascii="APQONC+å®ä½" w:hAnsi="APQONC+å®ä½" w:cs="APQONC+å®ä½" w:eastAsiaTheme="minorEastAsia"/>
          <w:color w:val="auto"/>
          <w:spacing w:val="0"/>
          <w:sz w:val="21"/>
          <w:shd w:val="clear" w:color="auto" w:fill="auto"/>
        </w:rPr>
      </w:pPr>
      <w:r>
        <w:rPr>
          <w:rStyle w:val="11"/>
          <w:rFonts w:hint="eastAsia" w:ascii="APQONC+å®ä½" w:hAnsi="APQONC+å®ä½" w:cs="APQONC+å®ä½"/>
          <w:color w:val="auto"/>
          <w:spacing w:val="0"/>
          <w:sz w:val="21"/>
          <w:shd w:val="clear" w:color="auto" w:fill="auto"/>
          <w:lang w:eastAsia="zh-CN"/>
        </w:rPr>
        <w:t>一、</w:t>
      </w:r>
      <w:r>
        <w:rPr>
          <w:rStyle w:val="11"/>
          <w:rFonts w:ascii="APQONC+å®ä½" w:hAnsi="APQONC+å®ä½" w:cs="APQONC+å®ä½" w:eastAsiaTheme="minorEastAsia"/>
          <w:color w:val="auto"/>
          <w:spacing w:val="0"/>
          <w:sz w:val="21"/>
          <w:shd w:val="clear" w:color="auto" w:fill="auto"/>
        </w:rPr>
        <w:t>项目概况</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340" w:firstLineChars="200"/>
        <w:jc w:val="left"/>
        <w:textAlignment w:val="auto"/>
        <w:rPr>
          <w:rFonts w:hint="eastAsia" w:ascii="宋体" w:hAnsi="宋体" w:eastAsia="宋体" w:cs="宋体"/>
          <w:b w:val="0"/>
          <w:bCs/>
          <w:i w:val="0"/>
          <w:iCs w:val="0"/>
          <w:color w:val="auto"/>
          <w:kern w:val="0"/>
          <w:sz w:val="17"/>
          <w:szCs w:val="17"/>
          <w:highlight w:val="none"/>
          <w:u w:val="none"/>
          <w:lang w:val="en-US" w:eastAsia="zh-CN"/>
        </w:rPr>
      </w:pPr>
      <w:r>
        <w:rPr>
          <w:rFonts w:hint="eastAsia" w:ascii="宋体" w:hAnsi="宋体" w:eastAsia="宋体" w:cs="宋体"/>
          <w:b w:val="0"/>
          <w:bCs/>
          <w:i w:val="0"/>
          <w:iCs w:val="0"/>
          <w:color w:val="auto"/>
          <w:kern w:val="0"/>
          <w:sz w:val="17"/>
          <w:szCs w:val="17"/>
          <w:highlight w:val="none"/>
          <w:u w:val="none"/>
          <w:lang w:val="en-US" w:eastAsia="zh-CN"/>
        </w:rPr>
        <w:t>该项目是根据省财政厅、省妇联《关于下达 2023 年度省扶持妇女儿童家庭工作专项资金的通知》（苏财行〔2023〕27 号）文件精神，下拨的专项经费。为</w:t>
      </w:r>
      <w:r>
        <w:rPr>
          <w:rFonts w:hint="default" w:ascii="宋体" w:hAnsi="宋体" w:eastAsia="宋体" w:cs="宋体"/>
          <w:b w:val="0"/>
          <w:bCs/>
          <w:i w:val="0"/>
          <w:iCs w:val="0"/>
          <w:color w:val="auto"/>
          <w:kern w:val="0"/>
          <w:sz w:val="17"/>
          <w:szCs w:val="17"/>
          <w:highlight w:val="none"/>
          <w:u w:val="none"/>
          <w:lang w:val="en-US" w:eastAsia="zh-CN"/>
        </w:rPr>
        <w:t>大力推进“一户一策”困境妇女儿童家庭精准微关爱服务，组织机关工作人员每人联系5-7户家庭进行逐户走访，确保摸清实情；依托省儿基会49万元善款，进一步优化方案、强化举措、细化内容，从物质和精神层面为50户家庭提供专业、精准、贴心的服务。六一期间，市领导带队走访慰问了54名“一户一策”困境家庭儿童。</w:t>
      </w:r>
      <w:r>
        <w:rPr>
          <w:rFonts w:hint="eastAsia" w:ascii="宋体" w:hAnsi="宋体" w:eastAsia="宋体" w:cs="宋体"/>
          <w:b w:val="0"/>
          <w:bCs/>
          <w:i w:val="0"/>
          <w:iCs w:val="0"/>
          <w:color w:val="auto"/>
          <w:kern w:val="0"/>
          <w:sz w:val="17"/>
          <w:szCs w:val="17"/>
          <w:highlight w:val="none"/>
          <w:u w:val="none"/>
          <w:lang w:val="en-US" w:eastAsia="zh-CN"/>
        </w:rPr>
        <w:t>该专项工作经费共49万元，用于举开展“一户一策”困境妇女儿童家庭精准微关爱工作。根据实施方案，在 12 月上旬拨付专项资金总额的 50%，余下部分待项目实施结束后予以拨付。2023年实际支出24.5万元，结余24.5万元2024年项目实施结束后再进行拨付。</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jc w:val="left"/>
        <w:textAlignment w:val="auto"/>
        <w:rPr>
          <w:rStyle w:val="11"/>
          <w:rFonts w:ascii="APQONC+å®ä½" w:hAnsiTheme="minorHAnsi" w:eastAsiaTheme="minorEastAsia" w:cstheme="minorBidi"/>
          <w:color w:val="auto"/>
          <w:spacing w:val="0"/>
          <w:sz w:val="21"/>
          <w:highlight w:val="none"/>
          <w:shd w:val="clear" w:color="auto" w:fill="auto"/>
        </w:rPr>
      </w:pPr>
      <w:r>
        <w:rPr>
          <w:rStyle w:val="11"/>
          <w:rFonts w:ascii="APQONC+å®ä½" w:hAnsi="APQONC+å®ä½" w:cs="APQONC+å®ä½" w:eastAsiaTheme="minorEastAsia"/>
          <w:color w:val="auto"/>
          <w:spacing w:val="0"/>
          <w:sz w:val="21"/>
          <w:highlight w:val="none"/>
          <w:shd w:val="clear" w:color="auto" w:fill="auto"/>
        </w:rPr>
        <w:t>二、评价情况</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340" w:firstLineChars="200"/>
        <w:jc w:val="left"/>
        <w:textAlignment w:val="auto"/>
        <w:rPr>
          <w:rFonts w:hint="eastAsia" w:ascii="宋体" w:hAnsi="宋体" w:eastAsia="宋体" w:cs="宋体"/>
          <w:b w:val="0"/>
          <w:bCs/>
          <w:i w:val="0"/>
          <w:iCs w:val="0"/>
          <w:color w:val="auto"/>
          <w:kern w:val="0"/>
          <w:sz w:val="17"/>
          <w:szCs w:val="17"/>
          <w:highlight w:val="none"/>
          <w:u w:val="none"/>
          <w:lang w:val="en-US" w:eastAsia="zh-CN"/>
        </w:rPr>
      </w:pPr>
      <w:r>
        <w:rPr>
          <w:rFonts w:hint="eastAsia" w:ascii="宋体" w:hAnsi="宋体" w:eastAsia="宋体" w:cs="宋体"/>
          <w:b w:val="0"/>
          <w:bCs/>
          <w:i w:val="0"/>
          <w:iCs w:val="0"/>
          <w:color w:val="auto"/>
          <w:kern w:val="0"/>
          <w:sz w:val="17"/>
          <w:szCs w:val="17"/>
          <w:highlight w:val="none"/>
          <w:u w:val="none"/>
          <w:lang w:val="en-US" w:eastAsia="zh-CN"/>
        </w:rPr>
        <w:t>根据财政绩效评价相关要求，认真研究制定了自评价方式和评价指标体系，根据项目决策、过程、产出、效益、满意度设置一级指标5个，项目立项、绩效目标、资金投入、资金管理、组织实施、数量指标、质量指标、时效指标、社会效益、满意度指标等设置二级指标11个,立项依据充分性、立项程序规范性等职能设置三级指标16个。严格按照绩效评价科学规范、公开公正、分类管理、绩效相关的原则，根据各项管理和职能工作完成情况，确定评价结论。自评价得分为99.4分，等级为优。</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420" w:firstLineChars="200"/>
        <w:jc w:val="left"/>
        <w:textAlignment w:val="auto"/>
        <w:rPr>
          <w:rStyle w:val="11"/>
          <w:rFonts w:ascii="APQONC+å®ä½" w:hAnsiTheme="minorHAnsi" w:eastAsiaTheme="minorEastAsia" w:cstheme="minorBidi"/>
          <w:color w:val="auto"/>
          <w:spacing w:val="0"/>
          <w:sz w:val="21"/>
          <w:highlight w:val="none"/>
          <w:shd w:val="clear" w:color="auto" w:fill="auto"/>
        </w:rPr>
      </w:pPr>
      <w:r>
        <w:rPr>
          <w:rStyle w:val="11"/>
          <w:rFonts w:ascii="APQONC+å®ä½" w:hAnsi="APQONC+å®ä½" w:cs="APQONC+å®ä½" w:eastAsiaTheme="minorEastAsia"/>
          <w:color w:val="auto"/>
          <w:spacing w:val="0"/>
          <w:sz w:val="21"/>
          <w:highlight w:val="none"/>
          <w:shd w:val="clear" w:color="auto" w:fill="auto"/>
        </w:rPr>
        <w:t>三、项目绩效（通过绩效评价发现、总结的项目绩效）</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00" w:lineRule="exact"/>
        <w:ind w:right="0" w:rightChars="0" w:firstLine="340" w:firstLineChars="200"/>
        <w:jc w:val="left"/>
        <w:textAlignment w:val="auto"/>
        <w:rPr>
          <w:rFonts w:hint="eastAsia" w:ascii="宋体" w:hAnsi="宋体" w:eastAsia="宋体" w:cs="宋体"/>
          <w:b w:val="0"/>
          <w:bCs/>
          <w:i w:val="0"/>
          <w:iCs w:val="0"/>
          <w:color w:val="auto"/>
          <w:kern w:val="0"/>
          <w:sz w:val="17"/>
          <w:szCs w:val="17"/>
          <w:highlight w:val="none"/>
          <w:u w:val="none"/>
          <w:lang w:val="en-US" w:eastAsia="zh-CN"/>
        </w:rPr>
      </w:pPr>
      <w:r>
        <w:rPr>
          <w:rFonts w:hint="eastAsia" w:ascii="宋体" w:hAnsi="宋体" w:eastAsia="宋体" w:cs="宋体"/>
          <w:b w:val="0"/>
          <w:bCs/>
          <w:i w:val="0"/>
          <w:iCs w:val="0"/>
          <w:color w:val="auto"/>
          <w:kern w:val="0"/>
          <w:sz w:val="17"/>
          <w:szCs w:val="17"/>
          <w:highlight w:val="none"/>
          <w:u w:val="none"/>
          <w:lang w:val="en-US" w:eastAsia="zh-CN"/>
        </w:rPr>
        <w:t>根据省妇联要求，制定“一户一策”困境妇女儿童家庭精准微关爱工作实施方案，根据实施方案进行精准微关爱</w:t>
      </w:r>
      <w:r>
        <w:rPr>
          <w:rFonts w:hint="default" w:ascii="宋体" w:hAnsi="宋体" w:eastAsia="宋体" w:cs="宋体"/>
          <w:b w:val="0"/>
          <w:bCs/>
          <w:i w:val="0"/>
          <w:iCs w:val="0"/>
          <w:color w:val="auto"/>
          <w:kern w:val="0"/>
          <w:sz w:val="17"/>
          <w:szCs w:val="17"/>
          <w:highlight w:val="none"/>
          <w:u w:val="none"/>
          <w:lang w:val="en-US" w:eastAsia="zh-CN"/>
        </w:rPr>
        <w:t>。</w:t>
      </w:r>
      <w:r>
        <w:rPr>
          <w:rFonts w:hint="eastAsia" w:ascii="宋体" w:hAnsi="宋体" w:eastAsia="宋体" w:cs="宋体"/>
          <w:b w:val="0"/>
          <w:bCs/>
          <w:i w:val="0"/>
          <w:iCs w:val="0"/>
          <w:color w:val="auto"/>
          <w:kern w:val="0"/>
          <w:sz w:val="17"/>
          <w:szCs w:val="17"/>
          <w:highlight w:val="none"/>
          <w:u w:val="none"/>
          <w:lang w:val="en-US" w:eastAsia="zh-CN"/>
        </w:rPr>
        <w:t>项目资金的使用严格执行国家有关法律、行政法规和财务规章制度。2023年应拨付资金24.5万元，实际支出24.5万元，预算执行率100%。</w:t>
      </w:r>
    </w:p>
    <w:p>
      <w:pPr>
        <w:pStyle w:val="16"/>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left="0" w:right="0" w:firstLine="412" w:firstLineChars="200"/>
        <w:jc w:val="left"/>
        <w:textAlignment w:val="auto"/>
        <w:rPr>
          <w:rStyle w:val="11"/>
          <w:rFonts w:ascii="APQONC+å®ä½" w:hAnsi="APQONC+å®ä½" w:cs="APQONC+å®ä½" w:eastAsiaTheme="minorEastAsia"/>
          <w:color w:val="auto"/>
          <w:spacing w:val="0"/>
          <w:sz w:val="21"/>
          <w:highlight w:val="none"/>
          <w:shd w:val="clear" w:color="auto" w:fill="auto"/>
        </w:rPr>
      </w:pPr>
      <w:r>
        <w:rPr>
          <w:rStyle w:val="11"/>
          <w:rFonts w:ascii="APQONC+å®ä½" w:hAnsi="APQONC+å®ä½" w:cs="APQONC+å®ä½" w:eastAsiaTheme="minorEastAsia"/>
          <w:color w:val="auto"/>
          <w:spacing w:val="-2"/>
          <w:sz w:val="21"/>
          <w:highlight w:val="none"/>
          <w:shd w:val="clear" w:color="auto" w:fill="auto"/>
        </w:rPr>
        <w:t>四、存在问题</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510" w:firstLineChars="3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项目自评指标有待进一步科学化、合理化。</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510" w:firstLineChars="300"/>
        <w:jc w:val="left"/>
        <w:textAlignment w:val="auto"/>
        <w:rPr>
          <w:rStyle w:val="11"/>
          <w:rFonts w:hint="eastAsia" w:ascii="APQONC+å®ä½" w:hAnsi="APQONC+å®ä½" w:cs="APQONC+å®ä½"/>
          <w:color w:val="auto"/>
          <w:spacing w:val="0"/>
          <w:sz w:val="21"/>
          <w:shd w:val="clear" w:color="auto" w:fill="auto"/>
          <w:lang w:eastAsia="zh-CN"/>
        </w:rPr>
      </w:pPr>
      <w:r>
        <w:rPr>
          <w:rFonts w:hint="eastAsia" w:ascii="宋体" w:hAnsi="宋体" w:eastAsia="宋体" w:cs="宋体"/>
          <w:b w:val="0"/>
          <w:bCs/>
          <w:i w:val="0"/>
          <w:iCs w:val="0"/>
          <w:color w:val="auto"/>
          <w:kern w:val="0"/>
          <w:sz w:val="17"/>
          <w:szCs w:val="17"/>
          <w:u w:val="none"/>
          <w:lang w:val="en-US" w:eastAsia="zh-CN"/>
        </w:rPr>
        <w:t>五、</w:t>
      </w:r>
      <w:r>
        <w:rPr>
          <w:rStyle w:val="11"/>
          <w:rFonts w:hint="eastAsia" w:ascii="APQONC+å®ä½" w:hAnsi="APQONC+å®ä½" w:cs="APQONC+å®ä½"/>
          <w:color w:val="auto"/>
          <w:spacing w:val="0"/>
          <w:sz w:val="21"/>
          <w:shd w:val="clear" w:color="auto" w:fill="auto"/>
          <w:lang w:eastAsia="zh-CN"/>
        </w:rPr>
        <w:t>整改措施</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after="0" w:line="360" w:lineRule="exact"/>
        <w:ind w:right="0" w:rightChars="0" w:firstLine="340" w:firstLineChars="200"/>
        <w:jc w:val="left"/>
        <w:textAlignment w:val="auto"/>
        <w:rPr>
          <w:rFonts w:hint="eastAsia" w:ascii="宋体" w:hAnsi="宋体" w:eastAsia="宋体" w:cs="宋体"/>
          <w:b w:val="0"/>
          <w:bCs/>
          <w:i w:val="0"/>
          <w:iCs w:val="0"/>
          <w:color w:val="auto"/>
          <w:kern w:val="0"/>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rPr>
        <w:t>完善绩效考评体系，使考评有据可依。加强财政专项资金管理，保证项目资金使用管理的规范性、安全性和有效性。加强预算的约束力，细化预算编制工作。</w:t>
      </w:r>
    </w:p>
    <w:p>
      <w:pPr>
        <w:pStyle w:val="16"/>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firstLine="630" w:firstLineChars="300"/>
        <w:jc w:val="left"/>
        <w:textAlignment w:val="auto"/>
        <w:rPr>
          <w:rStyle w:val="11"/>
          <w:rFonts w:hint="eastAsia" w:ascii="APQONC+å®ä½" w:hAnsi="APQONC+å®ä½" w:cs="APQONC+å®ä½" w:eastAsiaTheme="minorEastAsia"/>
          <w:color w:val="auto"/>
          <w:spacing w:val="0"/>
          <w:sz w:val="21"/>
          <w:shd w:val="clear" w:color="auto" w:fill="auto"/>
          <w:lang w:eastAsia="zh-CN"/>
        </w:rPr>
        <w:sectPr>
          <w:headerReference r:id="rId7" w:type="default"/>
          <w:footerReference r:id="rId8" w:type="default"/>
          <w:pgSz w:w="11900" w:h="16820"/>
          <w:pgMar w:top="1701" w:right="1587" w:bottom="1587" w:left="1587" w:header="720" w:footer="1247" w:gutter="0"/>
          <w:pgNumType w:fmt="decimal"/>
          <w:cols w:space="0" w:num="1"/>
          <w:rtlGutter w:val="0"/>
          <w:docGrid w:linePitch="1" w:charSpace="0"/>
        </w:sectPr>
      </w:pPr>
    </w:p>
    <w:p>
      <w:pPr>
        <w:pStyle w:val="15"/>
        <w:keepNext w:val="0"/>
        <w:keepLines w:val="0"/>
        <w:pageBreakBefore w:val="0"/>
        <w:widowControl w:val="0"/>
        <w:shd w:val="clear"/>
        <w:kinsoku/>
        <w:wordWrap/>
        <w:overflowPunct/>
        <w:topLinePunct w:val="0"/>
        <w:autoSpaceDE/>
        <w:autoSpaceDN/>
        <w:bidi w:val="0"/>
        <w:adjustRightInd/>
        <w:snapToGrid/>
        <w:spacing w:before="1" w:beforeLines="100" w:after="1" w:afterLines="100" w:line="560" w:lineRule="exact"/>
        <w:ind w:left="0" w:right="0" w:firstLine="0"/>
        <w:jc w:val="center"/>
        <w:textAlignment w:val="auto"/>
        <w:rPr>
          <w:rStyle w:val="11"/>
          <w:rFonts w:hint="eastAsia" w:ascii="方正小标宋简体" w:hAnsi="方正小标宋简体" w:eastAsia="方正小标宋简体" w:cs="方正小标宋简体"/>
          <w:color w:val="auto"/>
          <w:spacing w:val="0"/>
          <w:sz w:val="44"/>
          <w:lang w:eastAsia="zh-CN"/>
        </w:rPr>
      </w:pPr>
      <w:r>
        <w:rPr>
          <w:rStyle w:val="11"/>
          <w:rFonts w:hint="eastAsia" w:ascii="方正小标宋简体" w:hAnsi="方正小标宋简体" w:eastAsia="方正小标宋简体" w:cs="方正小标宋简体"/>
          <w:color w:val="auto"/>
          <w:spacing w:val="0"/>
          <w:sz w:val="44"/>
          <w:lang w:val="en-US" w:eastAsia="zh-CN"/>
        </w:rPr>
        <w:t>2023年</w:t>
      </w:r>
      <w:r>
        <w:rPr>
          <w:rStyle w:val="11"/>
          <w:rFonts w:hint="eastAsia" w:ascii="方正小标宋简体" w:hAnsi="方正小标宋简体" w:eastAsia="方正小标宋简体" w:cs="方正小标宋简体"/>
          <w:color w:val="auto"/>
          <w:spacing w:val="0"/>
          <w:sz w:val="44"/>
          <w:lang w:eastAsia="zh-CN"/>
        </w:rPr>
        <w:t>项目支出绩效自评价评分表</w:t>
      </w:r>
    </w:p>
    <w:p>
      <w:pPr>
        <w:pStyle w:val="16"/>
        <w:keepNext w:val="0"/>
        <w:keepLines w:val="0"/>
        <w:pageBreakBefore w:val="0"/>
        <w:widowControl w:val="0"/>
        <w:shd w:val="clear"/>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color w:val="auto"/>
          <w:sz w:val="20"/>
          <w:szCs w:val="20"/>
          <w:u w:val="single"/>
          <w:lang w:eastAsia="zh-CN"/>
        </w:rPr>
      </w:pPr>
      <w:r>
        <w:rPr>
          <w:rFonts w:ascii="宋体" w:hAnsi="宋体" w:eastAsia="宋体" w:cs="宋体"/>
          <w:color w:val="auto"/>
          <w:sz w:val="24"/>
          <w:szCs w:val="24"/>
        </w:rPr>
        <w:t xml:space="preserve"> </w:t>
      </w:r>
      <w:r>
        <w:rPr>
          <w:rFonts w:hint="eastAsia" w:ascii="宋体" w:hAnsi="宋体" w:eastAsia="宋体" w:cs="宋体"/>
          <w:i w:val="0"/>
          <w:iCs w:val="0"/>
          <w:color w:val="auto"/>
          <w:kern w:val="0"/>
          <w:sz w:val="20"/>
          <w:szCs w:val="20"/>
          <w:u w:val="none"/>
          <w:lang w:val="en-US" w:eastAsia="zh-CN" w:bidi="ar"/>
        </w:rPr>
        <w:t>填报单位</w:t>
      </w:r>
      <w:r>
        <w:rPr>
          <w:rFonts w:ascii="宋体" w:hAnsi="宋体" w:eastAsia="宋体" w:cs="宋体"/>
          <w:color w:val="auto"/>
          <w:sz w:val="24"/>
          <w:szCs w:val="24"/>
        </w:rPr>
        <w:t>：</w:t>
      </w:r>
      <w:r>
        <w:rPr>
          <w:rFonts w:hint="eastAsia" w:ascii="宋体" w:hAnsi="宋体" w:eastAsia="宋体" w:cs="宋体"/>
          <w:color w:val="auto"/>
          <w:sz w:val="20"/>
          <w:szCs w:val="20"/>
          <w:u w:val="single"/>
          <w:lang w:eastAsia="zh-CN"/>
        </w:rPr>
        <w:t>如皋市妇女联合会</w:t>
      </w:r>
      <w:r>
        <w:rPr>
          <w:rFonts w:ascii="宋体" w:hAnsi="宋体" w:eastAsia="宋体" w:cs="宋体"/>
          <w:color w:val="auto"/>
          <w:sz w:val="20"/>
          <w:szCs w:val="20"/>
        </w:rPr>
        <w:t xml:space="preserve"> </w:t>
      </w:r>
      <w:r>
        <w:rPr>
          <w:rFonts w:hint="eastAsia" w:ascii="宋体" w:hAnsi="宋体" w:eastAsia="宋体" w:cs="宋体"/>
          <w:color w:val="auto"/>
          <w:sz w:val="20"/>
          <w:szCs w:val="20"/>
          <w:lang w:val="en-US" w:eastAsia="zh-CN"/>
        </w:rPr>
        <w:t xml:space="preserve">        </w:t>
      </w:r>
      <w:r>
        <w:rPr>
          <w:rFonts w:hint="eastAsia" w:ascii="宋体" w:hAnsi="宋体" w:eastAsia="宋体" w:cs="宋体"/>
          <w:i w:val="0"/>
          <w:iCs w:val="0"/>
          <w:color w:val="auto"/>
          <w:kern w:val="0"/>
          <w:sz w:val="20"/>
          <w:szCs w:val="20"/>
          <w:u w:val="none"/>
          <w:lang w:val="en-US" w:eastAsia="zh-CN" w:bidi="ar"/>
        </w:rPr>
        <w:t>项目名称：</w:t>
      </w:r>
      <w:r>
        <w:rPr>
          <w:rStyle w:val="11"/>
          <w:rFonts w:hint="eastAsia" w:ascii="宋体" w:hAnsi="宋体" w:eastAsia="宋体" w:cs="宋体"/>
          <w:color w:val="auto"/>
          <w:spacing w:val="0"/>
          <w:sz w:val="18"/>
          <w:u w:val="single"/>
          <w:lang w:eastAsia="zh-CN"/>
        </w:rPr>
        <w:t>“一户一策”困境妇女儿童家庭精准微关爱项目</w:t>
      </w:r>
    </w:p>
    <w:tbl>
      <w:tblPr>
        <w:tblStyle w:val="10"/>
        <w:tblpPr w:leftFromText="180" w:rightFromText="180" w:vertAnchor="text" w:horzAnchor="page" w:tblpX="1625" w:tblpY="389"/>
        <w:tblOverlap w:val="never"/>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925"/>
        <w:gridCol w:w="1942"/>
        <w:gridCol w:w="913"/>
        <w:gridCol w:w="1094"/>
        <w:gridCol w:w="637"/>
        <w:gridCol w:w="712"/>
        <w:gridCol w:w="2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35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评价指标</w:t>
            </w:r>
          </w:p>
        </w:tc>
        <w:tc>
          <w:tcPr>
            <w:tcW w:w="9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r>
              <w:rPr>
                <w:rFonts w:hint="eastAsia" w:ascii="宋体" w:hAnsi="宋体" w:eastAsia="宋体" w:cs="宋体"/>
                <w:b w:val="0"/>
                <w:bCs/>
                <w:i w:val="0"/>
                <w:iCs w:val="0"/>
                <w:color w:val="auto"/>
                <w:kern w:val="0"/>
                <w:sz w:val="20"/>
                <w:szCs w:val="20"/>
                <w:u w:val="none"/>
                <w:lang w:val="en-US" w:eastAsia="zh-CN" w:bidi="ar"/>
              </w:rPr>
              <w:t>年初指标值</w:t>
            </w:r>
          </w:p>
        </w:tc>
        <w:tc>
          <w:tcPr>
            <w:tcW w:w="10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实际完成值</w:t>
            </w:r>
          </w:p>
        </w:tc>
        <w:tc>
          <w:tcPr>
            <w:tcW w:w="6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权重</w:t>
            </w:r>
          </w:p>
        </w:tc>
        <w:tc>
          <w:tcPr>
            <w:tcW w:w="71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得分</w:t>
            </w:r>
          </w:p>
        </w:tc>
        <w:tc>
          <w:tcPr>
            <w:tcW w:w="21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一级指标</w:t>
            </w: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二级指标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三级指标</w:t>
            </w:r>
          </w:p>
        </w:tc>
        <w:tc>
          <w:tcPr>
            <w:tcW w:w="91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p>
        </w:tc>
        <w:tc>
          <w:tcPr>
            <w:tcW w:w="10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63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p>
        </w:tc>
        <w:tc>
          <w:tcPr>
            <w:tcW w:w="71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21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决策指标</w:t>
            </w: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项目立项</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指标1：立项依据充分性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充分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充分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立项依据是否充分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指标2：立项程序规范性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规范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规范</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立项程序是否规范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绩效目标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指标1：绩效目标合理性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绩效目标是否合理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指标2：绩效指标明确性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明确</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明确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绩效指标是否明确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资金投入</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指标1：资金分配合理性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资金分配是否合理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指标2：预算编制科学性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科学</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科学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预算编制是否科学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过程指标</w:t>
            </w: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资金管理</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指标1：资金使用合规性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4</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资金使用是否合规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指标2：预算执行率</w:t>
            </w:r>
          </w:p>
        </w:tc>
        <w:tc>
          <w:tcPr>
            <w:tcW w:w="9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10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6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7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21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指标3：资金到位率</w:t>
            </w:r>
          </w:p>
        </w:tc>
        <w:tc>
          <w:tcPr>
            <w:tcW w:w="91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10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=100%</w:t>
            </w:r>
          </w:p>
        </w:tc>
        <w:tc>
          <w:tcPr>
            <w:tcW w:w="63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71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3</w:t>
            </w:r>
          </w:p>
        </w:tc>
        <w:tc>
          <w:tcPr>
            <w:tcW w:w="21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资金到位率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组织实施</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指标1：管理制度健全性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健全</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健全</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管理制度是否健全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指标2：制度执行有效性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有效</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有效</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6</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制度执行是否有效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产出指标</w:t>
            </w: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数量指标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4"/>
                <w:szCs w:val="14"/>
                <w:highlight w:val="none"/>
                <w:u w:val="none"/>
                <w:lang w:val="en-US" w:eastAsia="zh-CN" w:bidi="ar"/>
              </w:rPr>
              <w:t>指标1：精准关爱人数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50</w:t>
            </w:r>
            <w:r>
              <w:rPr>
                <w:rFonts w:hint="eastAsia" w:ascii="Arial" w:hAnsi="Arial" w:eastAsia="宋体" w:cs="Arial"/>
                <w:b w:val="0"/>
                <w:bCs/>
                <w:i w:val="0"/>
                <w:iCs w:val="0"/>
                <w:color w:val="auto"/>
                <w:sz w:val="16"/>
                <w:szCs w:val="16"/>
                <w:u w:val="none"/>
                <w:lang w:val="en-US" w:eastAsia="zh-CN"/>
              </w:rPr>
              <w:t>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50人</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精准关爱人数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质量指标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指标1：经费支出合规性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合规</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经费支出是否合规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时效指标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指标1：经费支出及时性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及时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及时</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经费支出是否及时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效益指标</w:t>
            </w:r>
          </w:p>
        </w:tc>
        <w:tc>
          <w:tcPr>
            <w:tcW w:w="925" w:type="dxa"/>
            <w:tcBorders>
              <w:top w:val="single" w:color="000000" w:sz="4" w:space="0"/>
              <w:left w:val="nil"/>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4"/>
                <w:szCs w:val="14"/>
                <w:u w:val="none"/>
                <w:lang w:val="en-US" w:eastAsia="zh-CN" w:bidi="ar"/>
              </w:rPr>
              <w:t>经济效益</w:t>
            </w:r>
          </w:p>
        </w:tc>
        <w:tc>
          <w:tcPr>
            <w:tcW w:w="19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指标1：关爱家庭的生活得到改善</w:t>
            </w:r>
          </w:p>
        </w:tc>
        <w:tc>
          <w:tcPr>
            <w:tcW w:w="9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改善</w:t>
            </w:r>
          </w:p>
        </w:tc>
        <w:tc>
          <w:tcPr>
            <w:tcW w:w="10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sz w:val="16"/>
                <w:szCs w:val="16"/>
                <w:u w:val="none"/>
                <w:lang w:eastAsia="zh-CN"/>
              </w:rPr>
              <w:t>改善</w:t>
            </w:r>
          </w:p>
        </w:tc>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是否得到改善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社会效益</w:t>
            </w:r>
          </w:p>
        </w:tc>
        <w:tc>
          <w:tcPr>
            <w:tcW w:w="194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r>
              <w:rPr>
                <w:rFonts w:hint="eastAsia" w:ascii="宋体" w:hAnsi="宋体" w:eastAsia="宋体" w:cs="宋体"/>
                <w:b w:val="0"/>
                <w:bCs/>
                <w:i w:val="0"/>
                <w:iCs w:val="0"/>
                <w:color w:val="auto"/>
                <w:kern w:val="0"/>
                <w:sz w:val="16"/>
                <w:szCs w:val="16"/>
                <w:u w:val="none"/>
                <w:lang w:val="en-US" w:eastAsia="zh-CN" w:bidi="ar"/>
              </w:rPr>
              <w:t>把党的温暖送到妇女儿童身边，让妇女儿童暖心</w:t>
            </w:r>
          </w:p>
        </w:tc>
        <w:tc>
          <w:tcPr>
            <w:tcW w:w="91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暖心</w:t>
            </w:r>
          </w:p>
        </w:tc>
        <w:tc>
          <w:tcPr>
            <w:tcW w:w="109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暖心</w:t>
            </w:r>
          </w:p>
        </w:tc>
        <w:tc>
          <w:tcPr>
            <w:tcW w:w="63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lang w:val="en-US" w:eastAsia="zh-CN"/>
              </w:rPr>
            </w:pPr>
            <w:r>
              <w:rPr>
                <w:rFonts w:hint="eastAsia" w:ascii="宋体" w:hAnsi="宋体" w:eastAsia="宋体" w:cs="宋体"/>
                <w:b w:val="0"/>
                <w:bCs/>
                <w:i w:val="0"/>
                <w:iCs w:val="0"/>
                <w:color w:val="auto"/>
                <w:sz w:val="16"/>
                <w:szCs w:val="16"/>
                <w:u w:val="none"/>
                <w:lang w:val="en-US" w:eastAsia="zh-CN"/>
              </w:rPr>
              <w:t>是否</w:t>
            </w:r>
            <w:r>
              <w:rPr>
                <w:rFonts w:hint="eastAsia" w:ascii="宋体" w:hAnsi="宋体" w:eastAsia="宋体" w:cs="宋体"/>
                <w:b w:val="0"/>
                <w:bCs/>
                <w:i w:val="0"/>
                <w:iCs w:val="0"/>
                <w:color w:val="auto"/>
                <w:sz w:val="16"/>
                <w:szCs w:val="16"/>
                <w:u w:val="none"/>
                <w:lang w:eastAsia="zh-CN"/>
              </w:rPr>
              <w:t>暖心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6"/>
                <w:szCs w:val="16"/>
                <w:u w:val="none"/>
                <w:lang w:val="en-US" w:eastAsia="zh-CN" w:bidi="ar"/>
              </w:rPr>
            </w:pPr>
          </w:p>
        </w:tc>
        <w:tc>
          <w:tcPr>
            <w:tcW w:w="925"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14"/>
                <w:szCs w:val="14"/>
                <w:u w:val="none"/>
                <w:lang w:val="en-US" w:eastAsia="zh-CN" w:bidi="ar"/>
              </w:rPr>
            </w:pPr>
            <w:r>
              <w:rPr>
                <w:rFonts w:hint="eastAsia" w:ascii="宋体" w:hAnsi="宋体" w:eastAsia="宋体" w:cs="宋体"/>
                <w:b w:val="0"/>
                <w:bCs/>
                <w:i w:val="0"/>
                <w:iCs w:val="0"/>
                <w:color w:val="auto"/>
                <w:kern w:val="0"/>
                <w:sz w:val="14"/>
                <w:szCs w:val="14"/>
                <w:u w:val="none"/>
                <w:lang w:val="en-US" w:eastAsia="zh-CN" w:bidi="ar"/>
              </w:rPr>
              <w:t>生态效益</w:t>
            </w:r>
          </w:p>
        </w:tc>
        <w:tc>
          <w:tcPr>
            <w:tcW w:w="194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4"/>
                <w:szCs w:val="14"/>
                <w:u w:val="none"/>
                <w:lang w:val="en-US" w:eastAsia="zh-CN" w:bidi="ar"/>
              </w:rPr>
            </w:pPr>
            <w:r>
              <w:rPr>
                <w:rFonts w:hint="eastAsia" w:ascii="宋体" w:hAnsi="宋体" w:eastAsia="宋体" w:cs="宋体"/>
                <w:b w:val="0"/>
                <w:bCs/>
                <w:i w:val="0"/>
                <w:iCs w:val="0"/>
                <w:color w:val="auto"/>
                <w:kern w:val="0"/>
                <w:sz w:val="14"/>
                <w:szCs w:val="14"/>
                <w:u w:val="none"/>
                <w:lang w:val="en-US" w:eastAsia="zh-CN" w:bidi="ar"/>
              </w:rPr>
              <w:t>符合绿色发展标准</w:t>
            </w:r>
          </w:p>
        </w:tc>
        <w:tc>
          <w:tcPr>
            <w:tcW w:w="91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符合</w:t>
            </w:r>
          </w:p>
        </w:tc>
        <w:tc>
          <w:tcPr>
            <w:tcW w:w="109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符合</w:t>
            </w:r>
          </w:p>
        </w:tc>
        <w:tc>
          <w:tcPr>
            <w:tcW w:w="63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是否符合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满意度指标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满意度指标</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16"/>
                <w:szCs w:val="16"/>
                <w:u w:val="none"/>
              </w:rPr>
            </w:pPr>
            <w:r>
              <w:rPr>
                <w:rFonts w:hint="eastAsia" w:ascii="宋体" w:hAnsi="宋体" w:eastAsia="宋体" w:cs="宋体"/>
                <w:b w:val="0"/>
                <w:bCs/>
                <w:i w:val="0"/>
                <w:iCs w:val="0"/>
                <w:color w:val="auto"/>
                <w:kern w:val="0"/>
                <w:sz w:val="16"/>
                <w:szCs w:val="16"/>
                <w:u w:val="none"/>
                <w:lang w:val="en-US" w:eastAsia="zh-CN" w:bidi="ar"/>
              </w:rPr>
              <w:t>指标1：服务对象满意度</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r>
              <w:rPr>
                <w:rFonts w:hint="default" w:ascii="Arial" w:hAnsi="Arial" w:eastAsia="宋体" w:cs="Arial"/>
                <w:b w:val="0"/>
                <w:bCs/>
                <w:i w:val="0"/>
                <w:iCs w:val="0"/>
                <w:color w:val="auto"/>
                <w:sz w:val="16"/>
                <w:szCs w:val="16"/>
                <w:u w:val="none"/>
              </w:rPr>
              <w:t>≥</w:t>
            </w:r>
            <w:r>
              <w:rPr>
                <w:rFonts w:hint="eastAsia" w:ascii="宋体" w:hAnsi="宋体" w:eastAsia="宋体" w:cs="宋体"/>
                <w:b w:val="0"/>
                <w:bCs/>
                <w:i w:val="0"/>
                <w:iCs w:val="0"/>
                <w:color w:val="auto"/>
                <w:sz w:val="16"/>
                <w:szCs w:val="16"/>
                <w:u w:val="none"/>
                <w:lang w:val="en-US" w:eastAsia="zh-CN"/>
              </w:rPr>
              <w:t>85%</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90%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服务对象是否满意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lang w:eastAsia="zh-CN"/>
              </w:rPr>
            </w:pPr>
            <w:r>
              <w:rPr>
                <w:rFonts w:hint="eastAsia" w:ascii="宋体" w:hAnsi="宋体" w:eastAsia="宋体" w:cs="宋体"/>
                <w:b w:val="0"/>
                <w:bCs/>
                <w:i w:val="0"/>
                <w:iCs w:val="0"/>
                <w:color w:val="auto"/>
                <w:sz w:val="16"/>
                <w:szCs w:val="16"/>
                <w:u w:val="none"/>
                <w:lang w:eastAsia="zh-CN"/>
              </w:rPr>
              <w:t>总计</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16"/>
                <w:szCs w:val="16"/>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16"/>
                <w:szCs w:val="16"/>
                <w:u w:val="none"/>
                <w:lang w:val="en-US" w:eastAsia="zh-CN"/>
              </w:rPr>
            </w:pPr>
            <w:r>
              <w:rPr>
                <w:rFonts w:hint="eastAsia" w:ascii="宋体" w:hAnsi="宋体" w:eastAsia="宋体" w:cs="宋体"/>
                <w:b w:val="0"/>
                <w:bCs/>
                <w:i w:val="0"/>
                <w:iCs w:val="0"/>
                <w:color w:val="auto"/>
                <w:sz w:val="16"/>
                <w:szCs w:val="16"/>
                <w:u w:val="none"/>
                <w:lang w:val="en-US" w:eastAsia="zh-CN"/>
              </w:rPr>
              <w:t>100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16"/>
                <w:szCs w:val="16"/>
                <w:u w:val="none"/>
              </w:rPr>
            </w:pPr>
          </w:p>
        </w:tc>
      </w:tr>
    </w:tbl>
    <w:p>
      <w:pPr>
        <w:pStyle w:val="17"/>
        <w:keepNext w:val="0"/>
        <w:keepLines w:val="0"/>
        <w:pageBreakBefore w:val="0"/>
        <w:widowControl w:val="0"/>
        <w:shd w:val="clear"/>
        <w:kinsoku/>
        <w:wordWrap/>
        <w:overflowPunct/>
        <w:topLinePunct w:val="0"/>
        <w:autoSpaceDE/>
        <w:autoSpaceDN/>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0"/>
          <w:szCs w:val="20"/>
          <w:u w:val="single"/>
          <w:lang w:eastAsia="zh-CN"/>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sectPr>
      <w:footerReference r:id="rId9" w:type="default"/>
      <w:pgSz w:w="11900" w:h="16820"/>
      <w:pgMar w:top="1417" w:right="1587" w:bottom="1417" w:left="1587" w:header="720" w:footer="1247" w:gutter="0"/>
      <w:pgNumType w:fmt="decimal"/>
      <w:cols w:space="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PQONC+å®ä½">
    <w:altName w:val="Segoe Print"/>
    <w:panose1 w:val="02010600030101010101"/>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SJSDLU+å®ä½">
    <w:altName w:val="Segoe Print"/>
    <w:panose1 w:val="02010600030101010101"/>
    <w:charset w:val="01"/>
    <w:family w:val="auto"/>
    <w:pitch w:val="default"/>
    <w:sig w:usb0="00000000" w:usb1="00000000" w:usb2="01010101" w:usb3="01010101" w:csb0="01010101" w:csb1="0101010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- 1 -</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- 1 -</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- 1 -</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- 1 -</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- 1 -</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- 1 -</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1</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1</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534183"/>
    <w:multiLevelType w:val="singleLevel"/>
    <w:tmpl w:val="30534183"/>
    <w:lvl w:ilvl="0" w:tentative="0">
      <w:start w:val="5"/>
      <w:numFmt w:val="chineseCounting"/>
      <w:suff w:val="nothing"/>
      <w:lvlText w:val="%1、"/>
      <w:lvlJc w:val="left"/>
      <w:rPr>
        <w:rFonts w:hint="eastAsia"/>
      </w:rPr>
    </w:lvl>
  </w:abstractNum>
  <w:abstractNum w:abstractNumId="1">
    <w:nsid w:val="36BF715F"/>
    <w:multiLevelType w:val="singleLevel"/>
    <w:tmpl w:val="36BF715F"/>
    <w:lvl w:ilvl="0" w:tentative="0">
      <w:start w:val="1"/>
      <w:numFmt w:val="chineseCounting"/>
      <w:suff w:val="nothing"/>
      <w:lvlText w:val="%1、"/>
      <w:lvlJc w:val="left"/>
      <w:rPr>
        <w:rFonts w:hint="eastAsia"/>
      </w:rPr>
    </w:lvl>
  </w:abstractNum>
  <w:abstractNum w:abstractNumId="2">
    <w:nsid w:val="611B83C0"/>
    <w:multiLevelType w:val="singleLevel"/>
    <w:tmpl w:val="611B83C0"/>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zMTU3ZWQ1OTE3OTAzN2E0N2U0NTdlY2MyNDc2OGYifQ=="/>
  </w:docVars>
  <w:rsids>
    <w:rsidRoot w:val="00000000"/>
    <w:rsid w:val="00EC2DBB"/>
    <w:rsid w:val="05AB0957"/>
    <w:rsid w:val="089266FC"/>
    <w:rsid w:val="0B1D329D"/>
    <w:rsid w:val="0B4C0949"/>
    <w:rsid w:val="0B5040BD"/>
    <w:rsid w:val="0FFC6B9F"/>
    <w:rsid w:val="12B019D2"/>
    <w:rsid w:val="14925032"/>
    <w:rsid w:val="157A2EF1"/>
    <w:rsid w:val="15B16537"/>
    <w:rsid w:val="1BF36283"/>
    <w:rsid w:val="1C256DF2"/>
    <w:rsid w:val="1EBF04B3"/>
    <w:rsid w:val="202C4BF3"/>
    <w:rsid w:val="203F5ADD"/>
    <w:rsid w:val="226D5A88"/>
    <w:rsid w:val="239E3AE2"/>
    <w:rsid w:val="259A483C"/>
    <w:rsid w:val="284F5D34"/>
    <w:rsid w:val="28713F75"/>
    <w:rsid w:val="2A001E34"/>
    <w:rsid w:val="2CD3732F"/>
    <w:rsid w:val="2D083D0C"/>
    <w:rsid w:val="2DEC14EC"/>
    <w:rsid w:val="2F5F189F"/>
    <w:rsid w:val="2FF13A15"/>
    <w:rsid w:val="326D5E1F"/>
    <w:rsid w:val="32EA6408"/>
    <w:rsid w:val="32F93222"/>
    <w:rsid w:val="330B2F05"/>
    <w:rsid w:val="352B5DBB"/>
    <w:rsid w:val="39B52B57"/>
    <w:rsid w:val="3A293CFA"/>
    <w:rsid w:val="3C80221E"/>
    <w:rsid w:val="401E5D57"/>
    <w:rsid w:val="405B5917"/>
    <w:rsid w:val="43927A0F"/>
    <w:rsid w:val="45AA3945"/>
    <w:rsid w:val="47B45A03"/>
    <w:rsid w:val="4A4F0B31"/>
    <w:rsid w:val="4F5766E8"/>
    <w:rsid w:val="4F8369DB"/>
    <w:rsid w:val="52F3242F"/>
    <w:rsid w:val="55B801C0"/>
    <w:rsid w:val="568E2EDD"/>
    <w:rsid w:val="56927E72"/>
    <w:rsid w:val="5699538C"/>
    <w:rsid w:val="58931305"/>
    <w:rsid w:val="5AB7453F"/>
    <w:rsid w:val="5AD8307A"/>
    <w:rsid w:val="5C1C3421"/>
    <w:rsid w:val="5C476C0B"/>
    <w:rsid w:val="63F847F1"/>
    <w:rsid w:val="684E157C"/>
    <w:rsid w:val="6AE678C4"/>
    <w:rsid w:val="6D926657"/>
    <w:rsid w:val="6E872B8D"/>
    <w:rsid w:val="6FA53180"/>
    <w:rsid w:val="702B0379"/>
    <w:rsid w:val="71C475DB"/>
    <w:rsid w:val="74543C5E"/>
    <w:rsid w:val="761B2CB5"/>
    <w:rsid w:val="788724C4"/>
    <w:rsid w:val="788F10FC"/>
    <w:rsid w:val="7C351A2B"/>
    <w:rsid w:val="7DE37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仿宋" w:cs="仿宋_GB2312" w:asciiTheme="minorHAnsi" w:hAnsiTheme="minorHAnsi"/>
      <w:b/>
      <w:kern w:val="0"/>
      <w:sz w:val="28"/>
      <w:szCs w:val="28"/>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w:basedOn w:val="1"/>
    <w:qFormat/>
    <w:uiPriority w:val="99"/>
    <w:rPr>
      <w:rFonts w:ascii="Times New Roman" w:hAnsi="Times New Roman" w:cs="Times New Roman"/>
      <w:sz w:val="32"/>
      <w:szCs w:val="32"/>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paragraph" w:customStyle="1" w:styleId="14">
    <w:name w:val="Normal_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5">
    <w:name w:val="Normal_0"/>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6">
    <w:name w:val="Normal_1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7">
    <w:name w:val="Normal_12"/>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8">
    <w:name w:val="Normal_18"/>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19">
    <w:name w:val="font21"/>
    <w:basedOn w:val="11"/>
    <w:qFormat/>
    <w:uiPriority w:val="0"/>
    <w:rPr>
      <w:rFonts w:hint="eastAsia" w:ascii="宋体" w:hAnsi="宋体" w:eastAsia="宋体" w:cs="宋体"/>
      <w:color w:val="000000"/>
      <w:sz w:val="20"/>
      <w:szCs w:val="20"/>
      <w:u w:val="none"/>
    </w:rPr>
  </w:style>
  <w:style w:type="character" w:customStyle="1" w:styleId="20">
    <w:name w:val="font31"/>
    <w:basedOn w:val="1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9071</Words>
  <Characters>9696</Characters>
  <Lines>0</Lines>
  <Paragraphs>0</Paragraphs>
  <TotalTime>2</TotalTime>
  <ScaleCrop>false</ScaleCrop>
  <LinksUpToDate>false</LinksUpToDate>
  <CharactersWithSpaces>9820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2020-12-08T07:17:00Z</dcterms:created>
  <dc:creator>Administrator</dc:creator>
  <cp:lastModifiedBy>lenovo</cp:lastModifiedBy>
  <cp:lastPrinted>2023-03-03T02:41:00Z</cp:lastPrinted>
  <dcterms:modified xsi:type="dcterms:W3CDTF">2026-02-11T02:37:56Z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A4A2F83C8519492AA7557C45BA735CF3</vt:lpwstr>
  </property>
</Properties>
</file>