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adjustRightInd w:val="0"/>
        <w:spacing w:line="560" w:lineRule="exact"/>
        <w:ind w:firstLine="349" w:firstLineChars="97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如皋市2018年</w:t>
      </w:r>
      <w:r>
        <w:rPr>
          <w:rFonts w:hint="eastAsia" w:ascii="方正小标宋_GBK" w:eastAsia="方正小标宋_GBK"/>
          <w:sz w:val="36"/>
          <w:szCs w:val="36"/>
        </w:rPr>
        <w:t>耕地地力保护补贴工作领导小组名单</w:t>
      </w:r>
    </w:p>
    <w:p>
      <w:pPr>
        <w:adjustRightInd w:val="0"/>
        <w:spacing w:line="560" w:lineRule="exact"/>
        <w:ind w:firstLine="310" w:firstLineChars="97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firstLine="944" w:firstLineChars="2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组长：张百</w:t>
      </w:r>
      <w:r>
        <w:rPr>
          <w:rFonts w:hint="eastAsia" w:ascii="仿宋_GB2312" w:hAnsi="宋体" w:cs="宋体"/>
          <w:color w:val="000000"/>
          <w:sz w:val="32"/>
          <w:szCs w:val="32"/>
        </w:rPr>
        <w:t>璘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如皋市人民政府副市长　</w:t>
      </w:r>
    </w:p>
    <w:p>
      <w:pPr>
        <w:adjustRightInd w:val="0"/>
        <w:spacing w:line="560" w:lineRule="exact"/>
        <w:ind w:firstLine="944" w:firstLineChars="2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成员：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陈晓华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如皋市人民政府办公室副主任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詹文天　如皋市人民政府法制办主任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冒海清　如皋市财政局局长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王舜慧  如皋市农委主任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朱为民　如皋市农工办主任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张建明  如皋市财政局副局长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花爱梅　如皋市农委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党委副书记、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副主任</w:t>
      </w:r>
    </w:p>
    <w:p>
      <w:pPr>
        <w:adjustRightInd w:val="0"/>
        <w:spacing w:line="560" w:lineRule="exact"/>
        <w:ind w:firstLine="1904" w:firstLineChars="59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平四勇　如皋市国土局副局长</w:t>
      </w:r>
    </w:p>
    <w:p>
      <w:pPr>
        <w:adjustRightInd w:val="0"/>
        <w:spacing w:line="560" w:lineRule="exact"/>
        <w:ind w:firstLine="310" w:firstLineChars="97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11"/>
        <w:tabs>
          <w:tab w:val="left" w:pos="1704"/>
        </w:tabs>
        <w:spacing w:after="0" w:line="520" w:lineRule="exact"/>
        <w:ind w:firstLine="640" w:firstLineChars="200"/>
        <w:jc w:val="both"/>
        <w:rPr>
          <w:rFonts w:hint="eastAsia" w:ascii="仿宋_GB2312" w:hAnsi="华文中宋" w:eastAsia="仿宋_GB2312"/>
          <w:color w:val="000000"/>
          <w:spacing w:val="0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18" w:bottom="170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中宋" w:eastAsia="仿宋_GB2312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pStyle w:val="11"/>
        <w:tabs>
          <w:tab w:val="left" w:pos="1704"/>
        </w:tabs>
        <w:spacing w:after="0" w:line="612" w:lineRule="exact"/>
        <w:ind w:firstLine="720" w:firstLineChars="200"/>
        <w:jc w:val="center"/>
        <w:rPr>
          <w:rFonts w:hint="eastAsia" w:ascii="仿宋_GB2312" w:eastAsia="仿宋_GB2312"/>
          <w:b/>
          <w:color w:val="000000"/>
          <w:spacing w:val="30"/>
          <w:sz w:val="32"/>
          <w:szCs w:val="32"/>
          <w:lang w:eastAsia="zh-CN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江苏省201</w:t>
      </w:r>
      <w:r>
        <w:rPr>
          <w:rFonts w:hint="eastAsia" w:ascii="方正小标宋_GBK" w:eastAsia="方正小标宋_GBK"/>
          <w:color w:val="000000"/>
          <w:sz w:val="32"/>
          <w:szCs w:val="32"/>
          <w:lang w:eastAsia="zh-CN"/>
        </w:rPr>
        <w:t>8</w:t>
      </w:r>
      <w:r>
        <w:rPr>
          <w:rFonts w:hint="eastAsia" w:ascii="方正小标宋_GBK" w:eastAsia="方正小标宋_GBK"/>
          <w:color w:val="000000"/>
          <w:sz w:val="32"/>
          <w:szCs w:val="32"/>
        </w:rPr>
        <w:t>年农业支持保护</w:t>
      </w:r>
      <w:r>
        <w:rPr>
          <w:rFonts w:hint="eastAsia" w:ascii="方正小标宋_GBK" w:eastAsia="方正小标宋_GBK" w:cs="宋体"/>
          <w:color w:val="000000"/>
          <w:sz w:val="32"/>
          <w:szCs w:val="32"/>
        </w:rPr>
        <w:t>补贴</w:t>
      </w:r>
      <w:r>
        <w:rPr>
          <w:rStyle w:val="12"/>
          <w:rFonts w:hint="eastAsia" w:ascii="方正小标宋_GBK" w:eastAsia="方正小标宋_GBK"/>
          <w:color w:val="000000"/>
          <w:sz w:val="32"/>
          <w:szCs w:val="32"/>
        </w:rPr>
        <w:t>（耕地地力保护）分户登记清册</w:t>
      </w:r>
      <w:r>
        <w:rPr>
          <w:rStyle w:val="12"/>
          <w:rFonts w:hint="eastAsia" w:ascii="仿宋_GB2312" w:eastAsia="仿宋_GB2312"/>
          <w:color w:val="000000"/>
          <w:sz w:val="24"/>
          <w:szCs w:val="24"/>
        </w:rPr>
        <w:t>（样表格式）</w:t>
      </w:r>
    </w:p>
    <w:p>
      <w:pPr>
        <w:ind w:firstLine="300" w:firstLineChars="1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如皋市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镇（区、街道）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村（盖章）</w:t>
      </w:r>
    </w:p>
    <w:tbl>
      <w:tblPr>
        <w:tblStyle w:val="6"/>
        <w:tblW w:w="14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9"/>
        <w:gridCol w:w="1371"/>
        <w:gridCol w:w="1039"/>
        <w:gridCol w:w="1225"/>
        <w:gridCol w:w="540"/>
        <w:gridCol w:w="1285"/>
        <w:gridCol w:w="1936"/>
        <w:gridCol w:w="993"/>
        <w:gridCol w:w="1134"/>
        <w:gridCol w:w="1134"/>
        <w:gridCol w:w="985"/>
        <w:gridCol w:w="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户主姓名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面积（补贴依据的面积）（亩）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采用排除法排除的面积（亩）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应享受补贴面积（亩）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补贴标准（元/亩）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补贴金额（元）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户主签章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合计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非农业征（占）用耕地面积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已作为畜牧养殖场使用的耕地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林地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成片粮田转为设施农业用地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占补平衡中“补”的面积和质量达不到耕种条件的耕地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3＝4+5+6+7+8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9＝2-3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11＝10×9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3" w:hRule="atLeast"/>
          <w:jc w:val="center"/>
        </w:trPr>
        <w:tc>
          <w:tcPr>
            <w:tcW w:w="101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村民委员会主任（签名）：　　　　　　　　　　　　数据采集人：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　</w:t>
      </w:r>
      <w:r>
        <w:rPr>
          <w:rFonts w:hint="eastAsia" w:ascii="仿宋_GB2312" w:hAnsi="宋体" w:eastAsia="仿宋_GB2312"/>
          <w:color w:val="000000"/>
          <w:sz w:val="24"/>
        </w:rPr>
        <w:t>（签名）</w:t>
      </w:r>
    </w:p>
    <w:p>
      <w:pPr>
        <w:rPr>
          <w:rFonts w:hint="eastAsia" w:ascii="仿宋_GB2312" w:hAnsi="仿宋" w:eastAsia="仿宋_GB2312"/>
          <w:color w:val="000000"/>
          <w:sz w:val="24"/>
        </w:rPr>
      </w:pPr>
      <w:r>
        <w:rPr>
          <w:rStyle w:val="13"/>
          <w:rFonts w:hint="eastAsia" w:ascii="仿宋_GB2312" w:eastAsia="仿宋_GB2312"/>
          <w:color w:val="000000"/>
          <w:sz w:val="24"/>
          <w:szCs w:val="24"/>
        </w:rPr>
        <w:t>监督电话：市</w:t>
      </w:r>
      <w:r>
        <w:rPr>
          <w:rFonts w:hint="eastAsia" w:ascii="仿宋_GB2312" w:hAnsi="仿宋" w:eastAsia="仿宋_GB2312"/>
          <w:color w:val="000000"/>
          <w:sz w:val="24"/>
        </w:rPr>
        <w:t>财政局</w:t>
      </w:r>
      <w:r>
        <w:rPr>
          <w:rFonts w:hint="eastAsia" w:ascii="仿宋_GB2312" w:eastAsia="仿宋_GB2312"/>
          <w:color w:val="000000"/>
          <w:sz w:val="24"/>
        </w:rPr>
        <w:t>87623856</w:t>
      </w:r>
      <w:r>
        <w:rPr>
          <w:rFonts w:hint="eastAsia" w:ascii="仿宋_GB2312" w:hAnsi="仿宋" w:eastAsia="仿宋_GB2312"/>
          <w:color w:val="000000"/>
          <w:sz w:val="24"/>
        </w:rPr>
        <w:t>、市农委</w:t>
      </w:r>
      <w:r>
        <w:rPr>
          <w:rFonts w:hint="eastAsia" w:ascii="仿宋_GB2312" w:eastAsia="仿宋_GB2312"/>
          <w:color w:val="000000"/>
          <w:sz w:val="24"/>
        </w:rPr>
        <w:t>87532009</w:t>
      </w:r>
      <w:r>
        <w:rPr>
          <w:rFonts w:hint="eastAsia" w:ascii="仿宋_GB2312" w:hAnsi="仿宋" w:eastAsia="仿宋_GB2312"/>
          <w:color w:val="000000"/>
          <w:sz w:val="24"/>
        </w:rPr>
        <w:t>。镇（区、街道）监督电话：</w:t>
      </w:r>
    </w:p>
    <w:p>
      <w:pPr>
        <w:ind w:firstLine="480" w:firstLineChars="200"/>
        <w:rPr>
          <w:rFonts w:hint="eastAsia" w:ascii="仿宋_GB2312" w:hAnsi="仿宋" w:eastAsia="仿宋_GB2312"/>
          <w:color w:val="00000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" w:eastAsia="仿宋_GB2312"/>
          <w:color w:val="000000"/>
          <w:sz w:val="24"/>
        </w:rPr>
        <w:t>注：此表</w:t>
      </w:r>
      <w:r>
        <w:rPr>
          <w:rStyle w:val="13"/>
          <w:rFonts w:hint="eastAsia" w:ascii="仿宋_GB2312" w:eastAsia="仿宋_GB2312"/>
          <w:color w:val="000000"/>
          <w:spacing w:val="0"/>
          <w:sz w:val="24"/>
          <w:szCs w:val="24"/>
        </w:rPr>
        <w:t>由村委会填报, 镇</w:t>
      </w:r>
      <w:r>
        <w:rPr>
          <w:rFonts w:hint="eastAsia" w:ascii="仿宋_GB2312" w:hAnsi="仿宋" w:eastAsia="仿宋_GB2312"/>
          <w:color w:val="000000"/>
          <w:sz w:val="24"/>
        </w:rPr>
        <w:t>（区、街道）人民</w:t>
      </w:r>
      <w:r>
        <w:rPr>
          <w:rStyle w:val="13"/>
          <w:rFonts w:hint="eastAsia" w:ascii="仿宋_GB2312" w:eastAsia="仿宋_GB2312"/>
          <w:color w:val="000000"/>
          <w:spacing w:val="0"/>
          <w:sz w:val="24"/>
          <w:szCs w:val="24"/>
        </w:rPr>
        <w:t>政府（管委会、办事处）加盖行政村公章后在村、组公示。公示无异议后镇</w:t>
      </w:r>
      <w:r>
        <w:rPr>
          <w:rFonts w:hint="eastAsia" w:ascii="仿宋_GB2312" w:hAnsi="仿宋" w:eastAsia="仿宋_GB2312"/>
          <w:color w:val="000000"/>
          <w:sz w:val="24"/>
        </w:rPr>
        <w:t>（区、街道）人民</w:t>
      </w:r>
      <w:r>
        <w:rPr>
          <w:rStyle w:val="13"/>
          <w:rFonts w:hint="eastAsia" w:ascii="仿宋_GB2312" w:eastAsia="仿宋_GB2312"/>
          <w:color w:val="000000"/>
          <w:spacing w:val="0"/>
          <w:sz w:val="24"/>
          <w:szCs w:val="24"/>
        </w:rPr>
        <w:t>政府（管委会、办事处）填报附件2，连同附件1等一并上报市财政局、农委，并由村民委员会、镇</w:t>
      </w:r>
      <w:r>
        <w:rPr>
          <w:rFonts w:hint="eastAsia" w:ascii="仿宋_GB2312" w:hAnsi="仿宋" w:eastAsia="仿宋_GB2312"/>
          <w:color w:val="000000"/>
          <w:sz w:val="24"/>
        </w:rPr>
        <w:t>（区、街道）人民</w:t>
      </w:r>
      <w:r>
        <w:rPr>
          <w:rStyle w:val="13"/>
          <w:rFonts w:hint="eastAsia" w:ascii="仿宋_GB2312" w:eastAsia="仿宋_GB2312"/>
          <w:color w:val="000000"/>
          <w:spacing w:val="0"/>
          <w:sz w:val="24"/>
          <w:szCs w:val="24"/>
        </w:rPr>
        <w:t>政府（管委会、办事处）、财政所分别留档。　</w:t>
      </w:r>
    </w:p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　　　　　</w:t>
      </w:r>
      <w:r>
        <w:rPr>
          <w:rFonts w:hint="eastAsia" w:ascii="仿宋_GB2312" w:eastAsia="仿宋_GB2312"/>
          <w:color w:val="000000"/>
          <w:szCs w:val="21"/>
        </w:rPr>
        <w:t>　　　　</w:t>
      </w:r>
    </w:p>
    <w:p>
      <w:pPr>
        <w:adjustRightInd w:val="0"/>
        <w:spacing w:line="560" w:lineRule="exact"/>
        <w:ind w:firstLine="349" w:firstLineChars="97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江苏省2018年农业支持保护补贴（耕地地力保护）分村汇总表</w:t>
      </w:r>
      <w:r>
        <w:rPr>
          <w:rFonts w:hint="eastAsia" w:ascii="仿宋_GB2312" w:eastAsia="仿宋_GB2312"/>
          <w:color w:val="000000"/>
          <w:sz w:val="24"/>
        </w:rPr>
        <w:t>（镇级样式格式）</w:t>
      </w:r>
    </w:p>
    <w:p>
      <w:pPr>
        <w:ind w:firstLine="300" w:firstLineChars="1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如皋市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镇（区、街道）人民政府（管委会、办事处）（盖章）　　　　　　　　　　　　　　　　</w:t>
      </w:r>
    </w:p>
    <w:tbl>
      <w:tblPr>
        <w:tblStyle w:val="6"/>
        <w:tblW w:w="13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4"/>
        <w:gridCol w:w="1434"/>
        <w:gridCol w:w="1434"/>
        <w:gridCol w:w="1434"/>
        <w:gridCol w:w="1938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村名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补贴组数（个）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补贴户数（户）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面积（补贴依据的面积）（亩）</w:t>
            </w:r>
          </w:p>
        </w:tc>
        <w:tc>
          <w:tcPr>
            <w:tcW w:w="19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采用排除法排除的面积（亩）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应享受补贴面积（亩）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补贴金额（元）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8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adjustRightInd w:val="0"/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镇长（主任）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（签字），　</w:t>
      </w:r>
      <w:r>
        <w:rPr>
          <w:rFonts w:hint="eastAsia" w:ascii="仿宋_GB2312" w:eastAsia="仿宋_GB2312"/>
          <w:color w:val="000000"/>
          <w:sz w:val="28"/>
          <w:szCs w:val="28"/>
        </w:rPr>
        <w:t>财政所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（局、分局）</w:t>
      </w:r>
      <w:r>
        <w:rPr>
          <w:rFonts w:hint="eastAsia" w:ascii="仿宋_GB2312" w:eastAsia="仿宋_GB2312"/>
          <w:color w:val="000000"/>
          <w:sz w:val="28"/>
          <w:szCs w:val="28"/>
        </w:rPr>
        <w:t>长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（签字），国土所</w:t>
      </w:r>
      <w:r>
        <w:rPr>
          <w:rFonts w:hint="eastAsia" w:ascii="仿宋_GB2312" w:eastAsia="仿宋_GB2312"/>
          <w:color w:val="000000"/>
          <w:sz w:val="28"/>
          <w:szCs w:val="28"/>
        </w:rPr>
        <w:t>所长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（签字），</w:t>
      </w:r>
    </w:p>
    <w:p>
      <w:pPr>
        <w:adjustRightInd w:val="0"/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农村经济服务中心主任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（签字），　农业服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中心主任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（签字）</w:t>
      </w:r>
    </w:p>
    <w:p>
      <w:pPr>
        <w:adjustRightInd w:val="0"/>
        <w:spacing w:line="48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注：此表由</w:t>
      </w:r>
      <w:r>
        <w:rPr>
          <w:rFonts w:hint="eastAsia" w:ascii="仿宋_GB2312" w:hAnsi="宋体" w:eastAsia="仿宋_GB2312"/>
          <w:color w:val="000000"/>
          <w:sz w:val="24"/>
        </w:rPr>
        <w:t>镇（区、街道）人民政府（管委会、办事处）核实、汇总后，报市财政局、市农委。</w:t>
      </w:r>
    </w:p>
    <w:p>
      <w:pPr>
        <w:adjustRightInd w:val="0"/>
        <w:spacing w:line="4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  <w:sectPr>
          <w:pgSz w:w="16838" w:h="11906" w:orient="landscape"/>
          <w:pgMar w:top="1134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黑体_GBK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40" w:rightChars="200"/>
      <w:rPr>
        <w:rStyle w:val="5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6335" cy="230505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3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640" w:leftChars="200" w:right="64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91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/TfT/0QAAAAQBAAAPAAAAAAAAAAEAIAAAACIAAABkcnMvZG93bnJldi54bWxQSwECFAAUAAAA&#10;CACHTuJAzMMWAbwBAABTAwAADgAAAAAAAAABACAAAAAgAQAAZHJzL2Uyb0RvYy54bWxQSwUGAAAA&#10;AAYABgBZAQAAT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left="640" w:leftChars="200" w:right="64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640" w:leftChars="200" w:right="64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z&#10;AYzF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left="640" w:leftChars="200" w:right="64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0&#10;3xAd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83" w:right="283"/>
      <w:textAlignment w:val="auto"/>
      <w:outlineLvl w:val="9"/>
      <w:rPr>
        <w:rStyle w:val="5"/>
        <w:rFonts w:ascii="宋体" w:hAnsi="宋体" w:eastAsia="宋体" w:cs="宋体"/>
        <w:sz w:val="28"/>
        <w:szCs w:val="28"/>
      </w:rPr>
    </w:pPr>
    <w:r>
      <w:rPr>
        <w:rStyle w:val="5"/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Style w:val="5"/>
        <w:rFonts w:ascii="宋体" w:hAnsi="宋体" w:eastAsia="宋体" w:cs="宋体"/>
        <w:sz w:val="28"/>
        <w:szCs w:val="28"/>
      </w:rPr>
      <w:instrText xml:space="preserve">PAGE 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Style w:val="5"/>
        <w:rFonts w:ascii="宋体" w:hAnsi="宋体" w:eastAsia="宋体" w:cs="宋体"/>
        <w:sz w:val="28"/>
        <w:szCs w:val="28"/>
      </w:rPr>
      <w:t>1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Style w:val="5"/>
        <w:rFonts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2696"/>
    <w:rsid w:val="0BE3642A"/>
    <w:rsid w:val="11F170FE"/>
    <w:rsid w:val="4DC115E9"/>
    <w:rsid w:val="69A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Body text|2"/>
    <w:basedOn w:val="1"/>
    <w:link w:val="9"/>
    <w:qFormat/>
    <w:uiPriority w:val="99"/>
    <w:pPr>
      <w:shd w:val="clear" w:color="auto" w:fill="FFFFFF"/>
      <w:spacing w:after="1400" w:line="280" w:lineRule="exact"/>
      <w:jc w:val="center"/>
    </w:pPr>
    <w:rPr>
      <w:rFonts w:ascii="PMingLiU" w:hAnsi="PMingLiU" w:eastAsia="PMingLiU" w:cs="PMingLiU"/>
      <w:spacing w:val="20"/>
      <w:kern w:val="0"/>
      <w:sz w:val="28"/>
      <w:szCs w:val="28"/>
    </w:rPr>
  </w:style>
  <w:style w:type="character" w:customStyle="1" w:styleId="8">
    <w:name w:val="Body text|2 + 11 pt"/>
    <w:basedOn w:val="9"/>
    <w:semiHidden/>
    <w:qFormat/>
    <w:uiPriority w:val="99"/>
    <w:rPr>
      <w:rFonts w:ascii="PMingLiU" w:hAnsi="PMingLiU" w:eastAsia="PMingLiU" w:cs="PMingLiU"/>
      <w:color w:val="000000"/>
      <w:spacing w:val="0"/>
      <w:w w:val="100"/>
      <w:position w:val="0"/>
      <w:sz w:val="22"/>
      <w:szCs w:val="22"/>
      <w:u w:val="none"/>
      <w:shd w:val="clear" w:color="auto" w:fill="FFFFFF"/>
      <w:lang w:val="zh-CN" w:eastAsia="zh-CN"/>
    </w:rPr>
  </w:style>
  <w:style w:type="character" w:customStyle="1" w:styleId="9">
    <w:name w:val="Body text|2_"/>
    <w:basedOn w:val="4"/>
    <w:link w:val="7"/>
    <w:qFormat/>
    <w:locked/>
    <w:uiPriority w:val="99"/>
    <w:rPr>
      <w:rFonts w:ascii="PMingLiU" w:hAnsi="PMingLiU" w:eastAsia="PMingLiU" w:cs="PMingLiU"/>
      <w:spacing w:val="20"/>
      <w:kern w:val="0"/>
      <w:sz w:val="28"/>
      <w:szCs w:val="28"/>
    </w:rPr>
  </w:style>
  <w:style w:type="paragraph" w:customStyle="1" w:styleId="10">
    <w:name w:val="Body text|3"/>
    <w:basedOn w:val="1"/>
    <w:qFormat/>
    <w:uiPriority w:val="99"/>
    <w:pPr>
      <w:shd w:val="clear" w:color="auto" w:fill="FFFFFF"/>
      <w:spacing w:before="1400" w:after="520" w:line="557" w:lineRule="exact"/>
      <w:jc w:val="left"/>
    </w:pPr>
    <w:rPr>
      <w:rFonts w:ascii="PMingLiU" w:hAnsi="PMingLiU" w:eastAsia="PMingLiU" w:cs="PMingLiU"/>
      <w:kern w:val="0"/>
      <w:sz w:val="46"/>
      <w:szCs w:val="46"/>
    </w:rPr>
  </w:style>
  <w:style w:type="paragraph" w:customStyle="1" w:styleId="11">
    <w:name w:val="MSG_EN_FONT_STYLE_NAME_TEMPLATE_ROLE_NUMBER MSG_EN_FONT_STYLE_NAME_BY_ROLE_TEXT 2"/>
    <w:basedOn w:val="1"/>
    <w:link w:val="13"/>
    <w:uiPriority w:val="0"/>
    <w:pPr>
      <w:shd w:val="clear" w:color="auto" w:fill="FFFFFF"/>
      <w:spacing w:after="2260" w:afterLines="0" w:line="300" w:lineRule="exact"/>
      <w:ind w:hanging="960"/>
      <w:jc w:val="distribute"/>
    </w:pPr>
    <w:rPr>
      <w:rFonts w:ascii="宋体" w:hAnsi="宋体" w:eastAsia="Times New Roman"/>
      <w:spacing w:val="20"/>
      <w:kern w:val="0"/>
      <w:sz w:val="30"/>
      <w:szCs w:val="30"/>
    </w:rPr>
  </w:style>
  <w:style w:type="character" w:customStyle="1" w:styleId="12">
    <w:name w:val="MSG_EN_FONT_STYLE_NAME_TEMPLATE_ROLE_NUMBER MSG_EN_FONT_STYLE_NAME_BY_ROLE_TEXT 2 + MSG_EN_FONT_STYLE_MODIFER_SPACING 1"/>
    <w:basedOn w:val="13"/>
    <w:uiPriority w:val="0"/>
    <w:rPr>
      <w:spacing w:val="30"/>
    </w:rPr>
  </w:style>
  <w:style w:type="character" w:customStyle="1" w:styleId="13">
    <w:name w:val="MSG_EN_FONT_STYLE_NAME_TEMPLATE_ROLE_NUMBER MSG_EN_FONT_STYLE_NAME_BY_ROLE_TEXT 2_"/>
    <w:basedOn w:val="4"/>
    <w:link w:val="11"/>
    <w:uiPriority w:val="0"/>
    <w:rPr>
      <w:rFonts w:ascii="宋体" w:hAnsi="宋体" w:eastAsia="Times New Roman"/>
      <w:spacing w:val="2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2018-07-25T01:28:37Z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