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beforeAutospacing="0" w:after="0" w:afterAutospacing="0" w:line="560" w:lineRule="exact"/>
        <w:contextualSpacing/>
        <w:rPr>
          <w:rFonts w:ascii="Times New Roman" w:hAnsi="Times New Roman" w:eastAsia="仿宋" w:cs="Times New Roman"/>
          <w:color w:val="auto"/>
          <w:kern w:val="2"/>
          <w:sz w:val="32"/>
          <w:szCs w:val="32"/>
        </w:rPr>
      </w:pPr>
      <w:r>
        <w:rPr>
          <w:rFonts w:ascii="Times New Roman" w:hAnsi="仿宋" w:eastAsia="仿宋" w:cs="Times New Roman"/>
          <w:color w:val="auto"/>
          <w:kern w:val="2"/>
          <w:sz w:val="32"/>
          <w:szCs w:val="32"/>
        </w:rPr>
        <w:t>附表</w:t>
      </w:r>
      <w:r>
        <w:rPr>
          <w:rFonts w:ascii="Times New Roman" w:hAnsi="Times New Roman" w:eastAsia="仿宋" w:cs="Times New Roman"/>
          <w:color w:val="auto"/>
          <w:kern w:val="2"/>
          <w:sz w:val="32"/>
          <w:szCs w:val="32"/>
        </w:rPr>
        <w:t>1</w:t>
      </w:r>
    </w:p>
    <w:p>
      <w:pPr>
        <w:pStyle w:val="3"/>
        <w:snapToGrid w:val="0"/>
        <w:spacing w:before="0" w:beforeAutospacing="0" w:after="0" w:afterAutospacing="0" w:line="560" w:lineRule="exact"/>
        <w:contextualSpacing/>
        <w:jc w:val="center"/>
        <w:rPr>
          <w:rFonts w:ascii="Times New Roman" w:hAnsi="Times New Roman" w:eastAsia="黑体" w:cs="Times New Roman"/>
          <w:color w:val="auto"/>
          <w:kern w:val="2"/>
          <w:sz w:val="44"/>
          <w:szCs w:val="44"/>
        </w:rPr>
      </w:pPr>
      <w:r>
        <w:rPr>
          <w:rFonts w:ascii="Times New Roman" w:hAnsi="黑体" w:eastAsia="黑体" w:cs="Times New Roman"/>
          <w:color w:val="auto"/>
          <w:kern w:val="2"/>
          <w:sz w:val="44"/>
          <w:szCs w:val="44"/>
        </w:rPr>
        <w:t>如皋市旅游民宿经营主体承诺书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417"/>
        <w:gridCol w:w="1561"/>
        <w:gridCol w:w="1841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eastAsia="宋体" w:cs="Times New Roman"/>
                <w:color w:val="000000"/>
                <w:spacing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经营主体负责人姓名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身份证</w:t>
            </w:r>
          </w:p>
        </w:tc>
        <w:tc>
          <w:tcPr>
            <w:tcW w:w="1439" w:type="dxa"/>
            <w:shd w:val="clear" w:color="auto" w:fill="FFFFFF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旅游民宿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left="360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4841" w:type="dxa"/>
            <w:gridSpan w:val="3"/>
            <w:shd w:val="clear" w:color="auto" w:fill="FFFFFF"/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经营用房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栋数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客房总数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床位总数</w:t>
            </w:r>
          </w:p>
        </w:tc>
        <w:tc>
          <w:tcPr>
            <w:tcW w:w="1439" w:type="dxa"/>
            <w:shd w:val="clear" w:color="auto" w:fill="FFFFFF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left="26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餐位数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left="22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从业人数</w:t>
            </w:r>
          </w:p>
        </w:tc>
        <w:tc>
          <w:tcPr>
            <w:tcW w:w="1561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ind w:left="26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总投入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240" w:lineRule="auto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31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旅游民宿经营主体承诺</w:t>
            </w:r>
          </w:p>
        </w:tc>
        <w:tc>
          <w:tcPr>
            <w:tcW w:w="7534" w:type="dxa"/>
            <w:gridSpan w:val="5"/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after="0" w:line="360" w:lineRule="auto"/>
              <w:jc w:val="both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本人承诺对申请材料的准确性、真实性负责，并严格按消防、公安、环保、卫计、市场监督等相关要求依法依规经营。</w:t>
            </w:r>
          </w:p>
          <w:p>
            <w:pPr>
              <w:pStyle w:val="7"/>
              <w:shd w:val="clear" w:color="auto" w:fill="auto"/>
              <w:spacing w:after="0" w:line="310" w:lineRule="exact"/>
              <w:jc w:val="both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480" w:lineRule="exact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签字：</w:t>
            </w:r>
          </w:p>
          <w:p>
            <w:pPr>
              <w:widowControl/>
              <w:snapToGrid w:val="0"/>
              <w:spacing w:line="480" w:lineRule="exact"/>
              <w:rPr>
                <w:rFonts w:eastAsia="宋体"/>
                <w:color w:val="000000"/>
                <w:sz w:val="24"/>
                <w:shd w:val="clear" w:color="auto" w:fill="FFFFFF"/>
                <w:lang w:val="zh-CN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村</w:t>
            </w:r>
            <w:r>
              <w:rPr>
                <w:rFonts w:eastAsia="宋体"/>
                <w:sz w:val="24"/>
              </w:rPr>
              <w:t>(</w:t>
            </w:r>
            <w:r>
              <w:rPr>
                <w:rFonts w:hAnsi="宋体" w:eastAsia="宋体"/>
                <w:sz w:val="24"/>
              </w:rPr>
              <w:t>社区</w:t>
            </w:r>
            <w:r>
              <w:rPr>
                <w:rFonts w:eastAsia="宋体"/>
                <w:sz w:val="24"/>
              </w:rPr>
              <w:t>)</w:t>
            </w:r>
            <w:r>
              <w:rPr>
                <w:rFonts w:hAnsi="宋体" w:eastAsia="宋体"/>
                <w:sz w:val="24"/>
              </w:rPr>
              <w:t>意见</w:t>
            </w:r>
          </w:p>
        </w:tc>
        <w:tc>
          <w:tcPr>
            <w:tcW w:w="7534" w:type="dxa"/>
            <w:gridSpan w:val="5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560" w:lineRule="exact"/>
              <w:ind w:right="160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560" w:lineRule="exact"/>
              <w:ind w:right="160"/>
              <w:rPr>
                <w:rFonts w:ascii="Times New Roman" w:hAnsi="Times New Roman" w:eastAsia="宋体" w:cs="Times New Roman"/>
                <w:color w:val="000000"/>
                <w:spacing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  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盖章：</w:t>
            </w:r>
          </w:p>
          <w:p>
            <w:pPr>
              <w:pStyle w:val="7"/>
              <w:shd w:val="clear" w:color="auto" w:fill="auto"/>
              <w:spacing w:after="0" w:line="560" w:lineRule="exact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镇（区、街道）意见</w:t>
            </w:r>
          </w:p>
        </w:tc>
        <w:tc>
          <w:tcPr>
            <w:tcW w:w="7534" w:type="dxa"/>
            <w:gridSpan w:val="5"/>
            <w:shd w:val="clear" w:color="auto" w:fill="FFFFFF"/>
            <w:vAlign w:val="center"/>
          </w:tcPr>
          <w:p>
            <w:pPr>
              <w:pStyle w:val="7"/>
              <w:shd w:val="clear" w:color="auto" w:fill="auto"/>
              <w:spacing w:after="0" w:line="560" w:lineRule="exact"/>
              <w:ind w:right="160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7"/>
              <w:shd w:val="clear" w:color="auto" w:fill="auto"/>
              <w:spacing w:after="0" w:line="560" w:lineRule="exact"/>
              <w:ind w:right="160"/>
              <w:rPr>
                <w:rFonts w:ascii="Times New Roman" w:hAnsi="Times New Roman" w:eastAsia="宋体" w:cs="Times New Roman"/>
                <w:color w:val="000000"/>
                <w:spacing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 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盖章：</w:t>
            </w:r>
          </w:p>
          <w:p>
            <w:pPr>
              <w:pStyle w:val="7"/>
              <w:shd w:val="clear" w:color="auto" w:fill="auto"/>
              <w:spacing w:after="0" w:line="560" w:lineRule="exact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Style w:val="8"/>
                <w:rFonts w:ascii="Times New Roman" w:hAnsi="宋体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26" w:type="dxa"/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备注</w:t>
            </w:r>
          </w:p>
        </w:tc>
        <w:tc>
          <w:tcPr>
            <w:tcW w:w="7534" w:type="dxa"/>
            <w:gridSpan w:val="5"/>
            <w:shd w:val="clear" w:color="auto" w:fill="FFFFFF"/>
            <w:vAlign w:val="top"/>
          </w:tcPr>
          <w:p>
            <w:pPr>
              <w:pStyle w:val="7"/>
              <w:shd w:val="clear" w:color="auto" w:fill="auto"/>
              <w:spacing w:after="0" w:line="220" w:lineRule="exact"/>
              <w:jc w:val="right"/>
              <w:rPr>
                <w:rStyle w:val="8"/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3"/>
        <w:snapToGrid w:val="0"/>
        <w:spacing w:before="0" w:beforeAutospacing="0" w:after="0" w:afterAutospacing="0" w:line="560" w:lineRule="exact"/>
        <w:ind w:firstLine="645"/>
        <w:contextualSpacing/>
        <w:rPr>
          <w:rStyle w:val="8"/>
          <w:rFonts w:ascii="Times New Roman" w:hAnsi="Times New Roman" w:eastAsia="宋体" w:cs="Times New Roman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588" w:right="1474" w:bottom="1588" w:left="1588" w:header="851" w:footer="992" w:gutter="0"/>
          <w:cols w:space="720" w:num="1"/>
          <w:docGrid w:type="lines" w:linePitch="579" w:charSpace="0"/>
        </w:sectPr>
      </w:pPr>
      <w:r>
        <w:rPr>
          <w:rStyle w:val="8"/>
          <w:rFonts w:ascii="Times New Roman" w:hAnsi="宋体" w:eastAsia="宋体" w:cs="Times New Roman"/>
          <w:sz w:val="24"/>
          <w:szCs w:val="24"/>
        </w:rPr>
        <w:t>注：本表由旅游民宿经营主体、村委会、镇（区、街道）、公安、消防、市场监管、卫计、环保、旅游等单位各留存一份。</w:t>
      </w:r>
    </w:p>
    <w:p>
      <w:pPr>
        <w:spacing w:line="540" w:lineRule="exact"/>
        <w:rPr>
          <w:rFonts w:eastAsia="仿宋"/>
          <w:szCs w:val="32"/>
        </w:rPr>
      </w:pPr>
      <w:r>
        <w:rPr>
          <w:rFonts w:hAnsi="仿宋" w:eastAsia="仿宋"/>
          <w:szCs w:val="32"/>
        </w:rPr>
        <w:t>附表</w:t>
      </w:r>
      <w:r>
        <w:rPr>
          <w:rFonts w:eastAsia="仿宋"/>
          <w:szCs w:val="32"/>
        </w:rPr>
        <w:t>2</w:t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如皋市特色旅游民宿评定申报表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</w:p>
    <w:tbl>
      <w:tblPr>
        <w:tblStyle w:val="6"/>
        <w:tblW w:w="88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7"/>
        <w:gridCol w:w="4055"/>
        <w:gridCol w:w="1321"/>
        <w:gridCol w:w="17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经营主体名称</w:t>
            </w:r>
          </w:p>
        </w:tc>
        <w:tc>
          <w:tcPr>
            <w:tcW w:w="4055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手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8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用房情况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经营用房共计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栋，建筑面积为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   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平方米，客房总数间。其中：</w:t>
            </w:r>
          </w:p>
          <w:p>
            <w:pPr>
              <w:spacing w:line="560" w:lineRule="exact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（注明每栋经营用房的建筑面积、楼层和房间数）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9" w:hRule="atLeast"/>
          <w:jc w:val="center"/>
        </w:trPr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评价</w:t>
            </w:r>
          </w:p>
        </w:tc>
        <w:tc>
          <w:tcPr>
            <w:tcW w:w="7157" w:type="dxa"/>
            <w:gridSpan w:val="3"/>
            <w:vAlign w:val="top"/>
          </w:tcPr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（主要从有主题、有乡愁、有创意、有故事、有体验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“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五有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”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特色介绍，</w:t>
            </w:r>
          </w:p>
          <w:p>
            <w:pPr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可另附纸说明）</w:t>
            </w: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9" w:hRule="atLeast"/>
          <w:jc w:val="center"/>
        </w:trPr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镇（区、街道）意见</w:t>
            </w:r>
          </w:p>
        </w:tc>
        <w:tc>
          <w:tcPr>
            <w:tcW w:w="7157" w:type="dxa"/>
            <w:gridSpan w:val="3"/>
            <w:vAlign w:val="top"/>
          </w:tcPr>
          <w:p>
            <w:pPr>
              <w:adjustRightInd w:val="0"/>
              <w:snapToGrid w:val="0"/>
              <w:ind w:firstLine="480" w:firstLineChars="200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contextualSpacing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审核人签名：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单位盖章：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5" w:hRule="atLeast"/>
          <w:jc w:val="center"/>
        </w:trPr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旅游部门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157" w:type="dxa"/>
            <w:gridSpan w:val="3"/>
            <w:vAlign w:val="top"/>
          </w:tcPr>
          <w:p>
            <w:pPr>
              <w:contextualSpacing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contextualSpacing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contextualSpacing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审核人签名：</w:t>
            </w:r>
          </w:p>
          <w:p>
            <w:pPr>
              <w:spacing w:line="560" w:lineRule="exact"/>
              <w:contextualSpacing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单位盖章：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6" w:hRule="atLeast"/>
          <w:jc w:val="center"/>
        </w:trPr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157" w:type="dxa"/>
            <w:gridSpan w:val="3"/>
            <w:vAlign w:val="top"/>
          </w:tcPr>
          <w:p>
            <w:pPr>
              <w:contextualSpacing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eastAsia="楷体_GB231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exact"/>
        <w:rPr>
          <w:rFonts w:eastAsia="仿宋"/>
          <w:szCs w:val="32"/>
        </w:rPr>
      </w:pPr>
      <w:r>
        <w:rPr>
          <w:rFonts w:hAnsi="仿宋" w:eastAsia="仿宋"/>
          <w:szCs w:val="32"/>
        </w:rPr>
        <w:t>附表</w:t>
      </w:r>
      <w:r>
        <w:rPr>
          <w:rFonts w:eastAsia="仿宋"/>
          <w:szCs w:val="32"/>
        </w:rPr>
        <w:t>3</w:t>
      </w:r>
    </w:p>
    <w:p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hAnsi="黑体" w:eastAsia="黑体"/>
          <w:sz w:val="36"/>
          <w:szCs w:val="36"/>
        </w:rPr>
        <w:t>如皋市特色旅游民宿评分表</w:t>
      </w:r>
    </w:p>
    <w:p>
      <w:pPr>
        <w:spacing w:line="520" w:lineRule="exact"/>
        <w:jc w:val="left"/>
        <w:rPr>
          <w:rStyle w:val="8"/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Style w:val="8"/>
          <w:rFonts w:ascii="Times New Roman" w:hAnsi="宋体" w:eastAsia="宋体" w:cs="Times New Roman"/>
          <w:kern w:val="0"/>
          <w:sz w:val="24"/>
          <w:szCs w:val="24"/>
        </w:rPr>
        <w:t>申报单位（盖章）：</w:t>
      </w:r>
    </w:p>
    <w:tbl>
      <w:tblPr>
        <w:tblStyle w:val="6"/>
        <w:tblpPr w:leftFromText="180" w:rightFromText="180" w:vertAnchor="text" w:horzAnchor="margin" w:tblpXSpec="center" w:tblpY="229"/>
        <w:tblW w:w="96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1"/>
        <w:gridCol w:w="1729"/>
        <w:gridCol w:w="567"/>
        <w:gridCol w:w="4933"/>
        <w:gridCol w:w="709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6" w:hRule="exact"/>
          <w:tblHeader/>
        </w:trPr>
        <w:tc>
          <w:tcPr>
            <w:tcW w:w="275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创建指标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4933" w:type="dxa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计分办法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自查分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评定分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1.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条件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）规划科学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视规划科学性酌情打分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）主体明确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无独立的法人主体不得分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）证照齐全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相关证照不齐全的不得分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）规模效应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客房总数达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间得满分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）带动明显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视带动情况酌情打分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主题</w:t>
            </w: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）主题鲜明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视主题特色酌情打分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）建筑协调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视建筑风格特色、协调酌情打分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）文化浓郁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视文化特色和创意酌情打分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）装修环保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视环保、创意程度酌情打分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）环境美化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视环境美化、绿化程度酌情打分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功能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设施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）游客中心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对照旅游景区游客服务中心标准酌情打分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）停车场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对照旅游停车场标准酌情打分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）旅游厕所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对照旅游厕所标准酌情打分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）住宿空间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根据客房装饰、卫生条件、布草供应等情况酌情打分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）无线网络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根据无线网络覆盖区域范围酌情打分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）标识标牌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根据各功能区标识可辨识度酌情打分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4.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日常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）服务标准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各类服务符合标准得满分，不足的酌情扣分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）设施设备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消防、应急等安全设备齐全得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分，不足的酌情扣分；采暖制冷、水电气等设备应完好、有管护记录得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分，不足的酌情扣分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）规章制度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各种规章制度健全得满分，不足的视情扣分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02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5.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品牌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）形象标识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视文化特色和创意酌情打分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</w:trPr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）品牌打造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4933" w:type="dxa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视品牌打造情况酌情打分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275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宋体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550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Style w:val="8"/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shd w:val="clear" w:color="auto" w:fill="auto"/>
        <w:spacing w:before="0" w:after="0" w:line="560" w:lineRule="exact"/>
        <w:rPr>
          <w:rStyle w:val="8"/>
          <w:rFonts w:ascii="Times New Roman" w:hAnsi="宋体" w:eastAsia="宋体" w:cs="Times New Roman"/>
          <w:sz w:val="24"/>
          <w:szCs w:val="24"/>
        </w:rPr>
      </w:pPr>
      <w:r>
        <w:rPr>
          <w:rStyle w:val="8"/>
          <w:rFonts w:ascii="Times New Roman" w:hAnsi="宋体" w:eastAsia="宋体" w:cs="Times New Roman"/>
          <w:sz w:val="24"/>
          <w:szCs w:val="24"/>
        </w:rPr>
        <w:t>参与评定人员签字：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黑体_GBK">
    <w:altName w:val="宋体-方正超大字符集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83" w:right="283"/>
      <w:textAlignment w:val="auto"/>
      <w:outlineLvl w:val="9"/>
      <w:rPr>
        <w:rStyle w:val="5"/>
        <w:rFonts w:ascii="宋体" w:hAnsi="宋体" w:eastAsia="宋体" w:cs="宋体"/>
        <w:sz w:val="28"/>
        <w:szCs w:val="28"/>
      </w:rPr>
    </w:pPr>
    <w:r>
      <w:rPr>
        <w:rStyle w:val="5"/>
        <w:rFonts w:ascii="宋体" w:hAnsi="宋体" w:eastAsia="宋体" w:cs="宋体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Style w:val="5"/>
        <w:rFonts w:ascii="宋体" w:hAnsi="宋体" w:eastAsia="宋体" w:cs="宋体"/>
        <w:sz w:val="28"/>
        <w:szCs w:val="28"/>
      </w:rPr>
      <w:instrText xml:space="preserve">PAGE 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Style w:val="5"/>
        <w:rFonts w:ascii="宋体" w:hAnsi="宋体" w:eastAsia="宋体" w:cs="宋体"/>
        <w:sz w:val="28"/>
        <w:szCs w:val="28"/>
      </w:rPr>
      <w:t>1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Style w:val="5"/>
        <w:rFonts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sz w:val="28"/>
      </w:rPr>
    </w:pPr>
    <w:r>
      <w:rPr>
        <w:sz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7">
    <w:name w:val="Body text|2"/>
    <w:basedOn w:val="1"/>
    <w:link w:val="9"/>
    <w:qFormat/>
    <w:uiPriority w:val="99"/>
    <w:pPr>
      <w:shd w:val="clear" w:color="auto" w:fill="FFFFFF"/>
      <w:spacing w:after="1400" w:line="280" w:lineRule="exact"/>
      <w:jc w:val="center"/>
    </w:pPr>
    <w:rPr>
      <w:rFonts w:ascii="PMingLiU" w:hAnsi="PMingLiU" w:eastAsia="PMingLiU" w:cs="PMingLiU"/>
      <w:spacing w:val="20"/>
      <w:kern w:val="0"/>
      <w:sz w:val="28"/>
      <w:szCs w:val="28"/>
    </w:rPr>
  </w:style>
  <w:style w:type="character" w:customStyle="1" w:styleId="8">
    <w:name w:val="Body text|2 + 11 pt"/>
    <w:basedOn w:val="9"/>
    <w:semiHidden/>
    <w:qFormat/>
    <w:uiPriority w:val="99"/>
    <w:rPr>
      <w:rFonts w:ascii="PMingLiU" w:hAnsi="PMingLiU" w:eastAsia="PMingLiU" w:cs="PMingLiU"/>
      <w:color w:val="000000"/>
      <w:spacing w:val="0"/>
      <w:w w:val="100"/>
      <w:position w:val="0"/>
      <w:sz w:val="22"/>
      <w:szCs w:val="22"/>
      <w:u w:val="none"/>
      <w:shd w:val="clear" w:color="auto" w:fill="FFFFFF"/>
      <w:lang w:val="zh-CN" w:eastAsia="zh-CN"/>
    </w:rPr>
  </w:style>
  <w:style w:type="character" w:customStyle="1" w:styleId="9">
    <w:name w:val="Body text|2_"/>
    <w:basedOn w:val="4"/>
    <w:link w:val="7"/>
    <w:qFormat/>
    <w:locked/>
    <w:uiPriority w:val="99"/>
    <w:rPr>
      <w:rFonts w:ascii="PMingLiU" w:hAnsi="PMingLiU" w:eastAsia="PMingLiU" w:cs="PMingLiU"/>
      <w:spacing w:val="20"/>
      <w:kern w:val="0"/>
      <w:sz w:val="28"/>
      <w:szCs w:val="28"/>
    </w:rPr>
  </w:style>
  <w:style w:type="paragraph" w:customStyle="1" w:styleId="10">
    <w:name w:val="Body text|3"/>
    <w:basedOn w:val="1"/>
    <w:qFormat/>
    <w:uiPriority w:val="99"/>
    <w:pPr>
      <w:shd w:val="clear" w:color="auto" w:fill="FFFFFF"/>
      <w:spacing w:before="1400" w:after="520" w:line="557" w:lineRule="exact"/>
      <w:jc w:val="left"/>
    </w:pPr>
    <w:rPr>
      <w:rFonts w:ascii="PMingLiU" w:hAnsi="PMingLiU" w:eastAsia="PMingLiU" w:cs="PMingLiU"/>
      <w:kern w:val="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2018-07-25T01:17:17Z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