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CAA8" w14:textId="77777777" w:rsidR="00AF1A48" w:rsidRDefault="00AF1A48">
      <w:pPr>
        <w:pStyle w:val="a4"/>
        <w:widowControl/>
        <w:shd w:val="clear" w:color="auto" w:fill="FFFFFF"/>
        <w:spacing w:beforeAutospacing="0" w:after="60" w:afterAutospacing="0" w:line="420" w:lineRule="atLeast"/>
        <w:ind w:firstLine="420"/>
        <w:rPr>
          <w:rFonts w:ascii="微软雅黑" w:eastAsia="微软雅黑" w:hAnsi="微软雅黑" w:cs="微软雅黑"/>
          <w:color w:val="333333"/>
          <w:sz w:val="16"/>
          <w:szCs w:val="16"/>
          <w:shd w:val="clear" w:color="auto" w:fill="FFFFFF"/>
        </w:rPr>
      </w:pPr>
    </w:p>
    <w:p w14:paraId="41576E31" w14:textId="77777777" w:rsidR="00AF1A48" w:rsidRDefault="00B86A94">
      <w:pPr>
        <w:pStyle w:val="a4"/>
        <w:widowControl/>
        <w:shd w:val="clear" w:color="auto" w:fill="FFFFFF"/>
        <w:spacing w:beforeAutospacing="0" w:after="60" w:afterAutospacing="0" w:line="420" w:lineRule="atLeast"/>
        <w:rPr>
          <w:rFonts w:ascii="微软雅黑" w:eastAsia="微软雅黑" w:hAnsi="微软雅黑" w:cs="微软雅黑"/>
          <w:color w:val="333333"/>
          <w:sz w:val="16"/>
          <w:szCs w:val="1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《关于调整烟花爆竹禁限放区的通告》公开征求意见</w:t>
      </w:r>
    </w:p>
    <w:p w14:paraId="522B1B80" w14:textId="77777777" w:rsidR="00AF1A48" w:rsidRDefault="00AF1A48">
      <w:pPr>
        <w:pStyle w:val="a4"/>
        <w:widowControl/>
        <w:shd w:val="clear" w:color="auto" w:fill="FFFFFF"/>
        <w:spacing w:beforeAutospacing="0" w:after="60" w:afterAutospacing="0" w:line="420" w:lineRule="atLeast"/>
        <w:ind w:firstLine="42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14:paraId="5ACAE533" w14:textId="77777777" w:rsidR="00AF1A48" w:rsidRDefault="00B86A94">
      <w:pPr>
        <w:pStyle w:val="a4"/>
        <w:widowControl/>
        <w:shd w:val="clear" w:color="auto" w:fill="FFFFFF"/>
        <w:spacing w:beforeAutospacing="0" w:after="60" w:afterAutospacing="0" w:line="420" w:lineRule="atLeast"/>
        <w:ind w:rightChars="-44" w:right="-92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加强我市烟花爆竹燃放管理，防治环境污染，保障公共安全，根据《南通市烟花爆竹燃放管理条例》规定，结合本市实际，起草了《关于调整烟花爆竹禁限放区的通告》征求意见稿。现将征求意见稿予以公开征求意见，如有修改意见和建议请于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日前向如皋市司法局反馈（地址：如皋市行政中心政府政协楼</w:t>
      </w:r>
      <w:r>
        <w:rPr>
          <w:rFonts w:ascii="仿宋" w:eastAsia="仿宋" w:hAnsi="仿宋" w:cs="仿宋" w:hint="eastAsia"/>
          <w:sz w:val="32"/>
          <w:szCs w:val="32"/>
        </w:rPr>
        <w:t>618</w:t>
      </w:r>
      <w:r>
        <w:rPr>
          <w:rFonts w:ascii="仿宋" w:eastAsia="仿宋" w:hAnsi="仿宋" w:cs="仿宋" w:hint="eastAsia"/>
          <w:sz w:val="32"/>
          <w:szCs w:val="32"/>
        </w:rPr>
        <w:t>室，邮编</w:t>
      </w:r>
      <w:r>
        <w:rPr>
          <w:rFonts w:ascii="仿宋" w:eastAsia="仿宋" w:hAnsi="仿宋" w:cs="仿宋" w:hint="eastAsia"/>
          <w:sz w:val="32"/>
          <w:szCs w:val="32"/>
        </w:rPr>
        <w:t>226500</w:t>
      </w:r>
      <w:r>
        <w:rPr>
          <w:rFonts w:ascii="仿宋" w:eastAsia="仿宋" w:hAnsi="仿宋" w:cs="仿宋" w:hint="eastAsia"/>
          <w:sz w:val="32"/>
          <w:szCs w:val="32"/>
        </w:rPr>
        <w:t>，联系电话（传真）：</w:t>
      </w:r>
      <w:r>
        <w:rPr>
          <w:rFonts w:ascii="仿宋" w:eastAsia="仿宋" w:hAnsi="仿宋" w:cs="仿宋" w:hint="eastAsia"/>
          <w:sz w:val="32"/>
          <w:szCs w:val="32"/>
        </w:rPr>
        <w:t>69921781</w:t>
      </w:r>
      <w:r>
        <w:rPr>
          <w:rFonts w:ascii="仿宋" w:eastAsia="仿宋" w:hAnsi="仿宋" w:cs="仿宋" w:hint="eastAsia"/>
          <w:sz w:val="32"/>
          <w:szCs w:val="32"/>
        </w:rPr>
        <w:t>，电子信箱：</w:t>
      </w:r>
      <w:r>
        <w:rPr>
          <w:rFonts w:ascii="仿宋" w:eastAsia="仿宋" w:hAnsi="仿宋" w:cs="仿宋" w:hint="eastAsia"/>
          <w:sz w:val="32"/>
          <w:szCs w:val="32"/>
        </w:rPr>
        <w:t>rg87286551@163.com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14:paraId="34C7BE5A" w14:textId="77777777" w:rsidR="00AF1A48" w:rsidRDefault="00AF1A48">
      <w:pPr>
        <w:pStyle w:val="a4"/>
        <w:widowControl/>
        <w:shd w:val="clear" w:color="auto" w:fill="FFFFFF"/>
        <w:spacing w:beforeAutospacing="0" w:after="60" w:afterAutospacing="0" w:line="420" w:lineRule="atLeast"/>
        <w:ind w:rightChars="-44" w:right="-92" w:firstLine="420"/>
        <w:rPr>
          <w:rFonts w:ascii="仿宋" w:eastAsia="仿宋" w:hAnsi="仿宋" w:cs="仿宋"/>
          <w:color w:val="333333"/>
          <w:sz w:val="32"/>
          <w:szCs w:val="32"/>
        </w:rPr>
      </w:pPr>
    </w:p>
    <w:p w14:paraId="6DDE60F4" w14:textId="77777777" w:rsidR="00AF1A48" w:rsidRDefault="00B86A94">
      <w:pPr>
        <w:pStyle w:val="a4"/>
        <w:widowControl/>
        <w:shd w:val="clear" w:color="auto" w:fill="FFFFFF"/>
        <w:spacing w:beforeAutospacing="0" w:after="60" w:afterAutospacing="0" w:line="420" w:lineRule="atLeast"/>
        <w:ind w:rightChars="-44" w:right="-92" w:firstLine="420"/>
        <w:jc w:val="righ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如皋市司法局</w:t>
      </w:r>
    </w:p>
    <w:p w14:paraId="073A5DD1" w14:textId="77777777" w:rsidR="00AF1A48" w:rsidRDefault="00B86A94">
      <w:pPr>
        <w:pStyle w:val="a4"/>
        <w:widowControl/>
        <w:shd w:val="clear" w:color="auto" w:fill="FFFFFF"/>
        <w:spacing w:beforeAutospacing="0" w:after="60" w:afterAutospacing="0" w:line="420" w:lineRule="atLeast"/>
        <w:ind w:rightChars="-44" w:right="-92" w:firstLine="420"/>
        <w:jc w:val="right"/>
        <w:rPr>
          <w:rFonts w:ascii="微软雅黑" w:eastAsia="微软雅黑" w:hAnsi="微软雅黑" w:cs="微软雅黑"/>
          <w:color w:val="333333"/>
          <w:sz w:val="16"/>
          <w:szCs w:val="16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日</w:t>
      </w:r>
    </w:p>
    <w:p w14:paraId="652DC110" w14:textId="77777777" w:rsidR="00AF1A48" w:rsidRDefault="00AF1A4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7546E1D" w14:textId="77777777" w:rsidR="00AF1A48" w:rsidRDefault="00B86A9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关于调整烟花爆竹禁限放区的通告</w:t>
      </w:r>
    </w:p>
    <w:p w14:paraId="6D110634" w14:textId="77777777" w:rsidR="00AF1A48" w:rsidRDefault="00B86A94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（征求意见稿）</w:t>
      </w:r>
    </w:p>
    <w:p w14:paraId="4127F785" w14:textId="77777777" w:rsidR="00AF1A48" w:rsidRDefault="00AF1A48">
      <w:pPr>
        <w:rPr>
          <w:rFonts w:ascii="仿宋" w:eastAsia="仿宋" w:hAnsi="仿宋" w:cs="仿宋"/>
          <w:sz w:val="32"/>
          <w:szCs w:val="32"/>
        </w:rPr>
      </w:pPr>
    </w:p>
    <w:p w14:paraId="354F8242" w14:textId="77777777" w:rsidR="00AF1A48" w:rsidRDefault="00B86A94">
      <w:pPr>
        <w:spacing w:line="520" w:lineRule="exact"/>
        <w:ind w:rightChars="-94" w:right="-197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为了进一步提升空气质量、促进文明行为，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根据《南通市烟花爆竹燃放管理条例》规定，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结合我市《关于禁限放烟花爆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竹的通告》（皋政规〔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〕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号），现就我市烟花爆竹禁放区域、限放区域范围调整通告如下：</w:t>
      </w:r>
    </w:p>
    <w:p w14:paraId="4644E8C1" w14:textId="77777777" w:rsidR="00AF1A48" w:rsidRDefault="00B86A94">
      <w:pPr>
        <w:spacing w:line="520" w:lineRule="exact"/>
        <w:ind w:firstLineChars="200"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一、全市烟花爆竹禁放区调整为</w:t>
      </w:r>
    </w:p>
    <w:p w14:paraId="5CA21897" w14:textId="77777777" w:rsidR="00AF1A48" w:rsidRDefault="00B86A9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惠民路、花市路、丞相大道、万寿路形成闭合区域；</w:t>
      </w:r>
    </w:p>
    <w:p w14:paraId="519648F3" w14:textId="77777777" w:rsidR="00AF1A48" w:rsidRDefault="00B86A9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万寿路、仁寿东路、李渔路、丞相大道形成闭合区域；</w:t>
      </w:r>
    </w:p>
    <w:p w14:paraId="0D7961EE" w14:textId="77777777" w:rsidR="00AF1A48" w:rsidRDefault="00B86A9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通扬运河、惠民路、如海路、金轮路形成闭合区域。</w:t>
      </w:r>
    </w:p>
    <w:p w14:paraId="04AE9E2A" w14:textId="77777777" w:rsidR="00AF1A48" w:rsidRDefault="00B86A94">
      <w:pPr>
        <w:spacing w:line="52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二、全市烟花爆竹限制燃放区调整为</w:t>
      </w:r>
    </w:p>
    <w:p w14:paraId="39F6554D" w14:textId="77777777" w:rsidR="00AF1A48" w:rsidRDefault="00B86A9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除禁放区域以外城市规划区和镇规划区为限制燃放区。</w:t>
      </w:r>
    </w:p>
    <w:p w14:paraId="3A332C9C" w14:textId="77777777" w:rsidR="00AF1A48" w:rsidRDefault="00B86A94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本通告城市规划区是指如皋市城市总体规划（</w:t>
      </w:r>
      <w:r>
        <w:rPr>
          <w:rFonts w:ascii="仿宋" w:eastAsia="仿宋" w:hAnsi="仿宋" w:cs="仿宋" w:hint="eastAsia"/>
          <w:sz w:val="32"/>
          <w:szCs w:val="32"/>
        </w:rPr>
        <w:t>2013-2030</w:t>
      </w:r>
      <w:r>
        <w:rPr>
          <w:rFonts w:ascii="仿宋" w:eastAsia="仿宋" w:hAnsi="仿宋" w:cs="仿宋" w:hint="eastAsia"/>
          <w:sz w:val="32"/>
          <w:szCs w:val="32"/>
        </w:rPr>
        <w:t>年）（</w:t>
      </w:r>
      <w:r>
        <w:rPr>
          <w:rFonts w:ascii="仿宋" w:eastAsia="仿宋" w:hAnsi="仿宋" w:cs="仿宋" w:hint="eastAsia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年修改）确定的中心城区建设用地范围：东至兴源大道、南至龙游湖、西至如海运河、北至白茅港。</w:t>
      </w:r>
    </w:p>
    <w:p w14:paraId="58433B01" w14:textId="77777777" w:rsidR="00AF1A48" w:rsidRDefault="00B86A9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本通告自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日起施行。</w:t>
      </w:r>
    </w:p>
    <w:p w14:paraId="263B8981" w14:textId="77777777" w:rsidR="00AF1A48" w:rsidRDefault="00B86A94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特此通告</w:t>
      </w:r>
    </w:p>
    <w:p w14:paraId="5516E22B" w14:textId="77777777" w:rsidR="00AF1A48" w:rsidRDefault="00B86A94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69EF7053" w14:textId="77777777" w:rsidR="00AF1A48" w:rsidRDefault="00B86A94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关于禁限放烟花爆竹的通告（皋政规〔</w:t>
      </w:r>
      <w:r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号）；</w:t>
      </w:r>
    </w:p>
    <w:p w14:paraId="21B4FECA" w14:textId="77777777" w:rsidR="00AF1A48" w:rsidRDefault="00B86A94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2.</w:t>
      </w:r>
      <w:r>
        <w:rPr>
          <w:rFonts w:ascii="仿宋" w:eastAsia="仿宋" w:hAnsi="仿宋" w:cs="仿宋" w:hint="eastAsia"/>
          <w:sz w:val="32"/>
          <w:szCs w:val="32"/>
        </w:rPr>
        <w:t>调整后烟花爆竹禁放区图示。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p w14:paraId="379F4EAB" w14:textId="77777777" w:rsidR="00AF1A48" w:rsidRDefault="00AF1A48">
      <w:pPr>
        <w:spacing w:line="520" w:lineRule="exact"/>
        <w:ind w:rightChars="-162" w:right="-340" w:firstLineChars="1700" w:firstLine="54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7599D44E" w14:textId="77777777" w:rsidR="00AF1A48" w:rsidRDefault="00B86A94">
      <w:pPr>
        <w:spacing w:line="520" w:lineRule="exact"/>
        <w:ind w:rightChars="-162" w:right="-340" w:firstLineChars="1700" w:firstLine="54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如皋市人民政府</w:t>
      </w:r>
    </w:p>
    <w:p w14:paraId="29729A8A" w14:textId="77777777" w:rsidR="00AF1A48" w:rsidRDefault="00B86A94">
      <w:pPr>
        <w:spacing w:line="520" w:lineRule="exact"/>
        <w:ind w:rightChars="-162" w:right="-340" w:firstLine="63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  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20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14:paraId="2C9F70AF" w14:textId="77777777" w:rsidR="00AF1A48" w:rsidRDefault="00AF1A48"/>
    <w:p w14:paraId="7BB2A729" w14:textId="77777777" w:rsidR="00AF1A48" w:rsidRDefault="00AF1A48">
      <w:pPr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0FC3DBF0" w14:textId="77777777" w:rsidR="00AF1A48" w:rsidRDefault="00AF1A48">
      <w:pPr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67D94C65" w14:textId="77777777" w:rsidR="00AF1A48" w:rsidRDefault="00AF1A48">
      <w:pPr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1654A01A" w14:textId="3FDE1E45" w:rsidR="00AF1A48" w:rsidRDefault="00AF1A48">
      <w:pPr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473C1DCC" w14:textId="77777777" w:rsidR="00B86A94" w:rsidRPr="00B86A94" w:rsidRDefault="00B86A94">
      <w:pPr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</w:p>
    <w:p w14:paraId="478EBE04" w14:textId="77777777" w:rsidR="00AF1A48" w:rsidRDefault="00B86A94">
      <w:pPr>
        <w:jc w:val="left"/>
        <w:rPr>
          <w:rFonts w:ascii="华文中宋" w:eastAsia="华文中宋" w:hAnsi="华文中宋"/>
          <w:color w:val="000000" w:themeColor="text1"/>
          <w:spacing w:val="60"/>
          <w:w w:val="66"/>
          <w:sz w:val="120"/>
          <w:szCs w:val="120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附件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  <w:r>
        <w:rPr>
          <w:rFonts w:ascii="华文中宋" w:eastAsia="华文中宋" w:hAnsi="华文中宋" w:hint="eastAsia"/>
          <w:color w:val="000000" w:themeColor="text1"/>
          <w:spacing w:val="36"/>
          <w:kern w:val="0"/>
          <w:sz w:val="120"/>
          <w:szCs w:val="120"/>
          <w:fitText w:val="8838" w:id="641160614"/>
        </w:rPr>
        <w:t>如皋市人民政</w:t>
      </w:r>
      <w:r>
        <w:rPr>
          <w:rFonts w:ascii="华文中宋" w:eastAsia="华文中宋" w:hAnsi="华文中宋" w:hint="eastAsia"/>
          <w:color w:val="000000" w:themeColor="text1"/>
          <w:spacing w:val="3"/>
          <w:kern w:val="0"/>
          <w:sz w:val="120"/>
          <w:szCs w:val="120"/>
          <w:fitText w:val="8838" w:id="641160614"/>
        </w:rPr>
        <w:t>府</w:t>
      </w:r>
    </w:p>
    <w:p w14:paraId="4A1C7E9D" w14:textId="77777777" w:rsidR="00AF1A48" w:rsidRDefault="00AF1A48">
      <w:pPr>
        <w:spacing w:line="600" w:lineRule="exact"/>
        <w:ind w:rightChars="-94" w:right="-197"/>
        <w:jc w:val="center"/>
        <w:rPr>
          <w:rFonts w:ascii="华文中宋" w:eastAsia="华文中宋" w:hAnsi="华文中宋"/>
          <w:sz w:val="44"/>
          <w:szCs w:val="44"/>
        </w:rPr>
      </w:pPr>
    </w:p>
    <w:p w14:paraId="42321ABC" w14:textId="77777777" w:rsidR="00AF1A48" w:rsidRDefault="00B86A94">
      <w:pPr>
        <w:spacing w:line="600" w:lineRule="exact"/>
        <w:ind w:rightChars="-94" w:right="-197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关于禁限放烟花爆竹的通告</w:t>
      </w:r>
    </w:p>
    <w:p w14:paraId="17388600" w14:textId="77777777" w:rsidR="00AF1A48" w:rsidRDefault="00B86A94">
      <w:pPr>
        <w:spacing w:line="520" w:lineRule="exact"/>
        <w:ind w:rightChars="-162" w:right="-340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皋政规〔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〕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</w:t>
      </w:r>
    </w:p>
    <w:p w14:paraId="6E797075" w14:textId="77777777" w:rsidR="00AF1A48" w:rsidRDefault="00AF1A48">
      <w:pPr>
        <w:spacing w:line="600" w:lineRule="exact"/>
        <w:ind w:rightChars="-94" w:right="-197"/>
        <w:jc w:val="center"/>
        <w:rPr>
          <w:rFonts w:ascii="仿宋_GB2312" w:eastAsia="仿宋_GB2312" w:hAnsi="华文中宋"/>
          <w:sz w:val="32"/>
          <w:szCs w:val="32"/>
        </w:rPr>
      </w:pPr>
    </w:p>
    <w:p w14:paraId="43DC3D21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根据《南通市烟花爆竹燃放管理条例》规定，现将我市烟花爆竹禁放区域、限放区域种类时间通告如下：</w:t>
      </w:r>
    </w:p>
    <w:p w14:paraId="7321E1F1" w14:textId="77777777" w:rsidR="00AF1A48" w:rsidRDefault="00B86A94">
      <w:pPr>
        <w:spacing w:line="480" w:lineRule="exact"/>
        <w:ind w:leftChars="229" w:left="481" w:rightChars="-162" w:right="-340"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一、禁止在下列区域燃放烟花爆竹</w:t>
      </w:r>
    </w:p>
    <w:p w14:paraId="75E5DB46" w14:textId="77777777" w:rsidR="00AF1A48" w:rsidRDefault="00B86A94">
      <w:pPr>
        <w:spacing w:line="480" w:lineRule="exact"/>
        <w:ind w:rightChars="-162" w:right="-340" w:firstLineChars="200" w:firstLine="640"/>
        <w:rPr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以外城河为界形成的闭合区域为烟花爆竹禁放区域。</w:t>
      </w:r>
    </w:p>
    <w:p w14:paraId="0E1A0F08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市人民政府可以根据实际情况，逐步扩大本市市区禁止燃放烟花爆竹的区域，并向社会公布。</w:t>
      </w:r>
    </w:p>
    <w:p w14:paraId="18BF7076" w14:textId="77777777" w:rsidR="00AF1A48" w:rsidRDefault="00B86A94">
      <w:pPr>
        <w:spacing w:line="480" w:lineRule="exact"/>
        <w:ind w:rightChars="-162" w:right="-34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二、禁止在下列地点燃放烟花爆竹</w:t>
      </w:r>
    </w:p>
    <w:p w14:paraId="034A2E72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国家机关驻地；</w:t>
      </w:r>
    </w:p>
    <w:p w14:paraId="4FE47B25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景区、公共绿地、饮用水源保护区、河道等水利工程管理范围，文物保护、保存单位；</w:t>
      </w:r>
    </w:p>
    <w:p w14:paraId="0B5508F9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高速公路、快速路，城市道路的机动车道、非机动车道，停车场、过街天桥、地下空间；</w:t>
      </w:r>
    </w:p>
    <w:p w14:paraId="5845EA5C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四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易燃易爆物品生产、经营、储存单位以及周边百米范围内；</w:t>
      </w:r>
    </w:p>
    <w:p w14:paraId="0D3CA437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军事设施保护区、输变电设施安全保护区、架空电力线路保护区、铁路线路和轨道交通安全保护区、建筑工地、架空通信线路下方、输油气管道设施安全保护范围；</w:t>
      </w:r>
    </w:p>
    <w:p w14:paraId="6A748ED2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六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学校、幼儿园、儿童福利院、科研机构、养老机构以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及周边二百米范围内；</w:t>
      </w:r>
    </w:p>
    <w:p w14:paraId="1497FB03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七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车站、码头、机场等交通枢纽、医院、商场、集贸市场、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公共文化设施、宗教活动场所等人员密集场所以及周边一百米范围内；</w:t>
      </w:r>
    </w:p>
    <w:p w14:paraId="25856B12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八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市人民政府公布的其他禁止燃放烟花爆竹的地点；</w:t>
      </w:r>
    </w:p>
    <w:p w14:paraId="0A69683C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以上规定的地点，由公安部门设置明显的警示标志。</w:t>
      </w:r>
    </w:p>
    <w:p w14:paraId="08D07F58" w14:textId="77777777" w:rsidR="00AF1A48" w:rsidRDefault="00B86A94">
      <w:pPr>
        <w:spacing w:line="480" w:lineRule="exact"/>
        <w:ind w:rightChars="-162" w:right="-34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三、禁止在下列时间燃放烟花爆竹</w:t>
      </w:r>
    </w:p>
    <w:p w14:paraId="41B219A0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中考、高考期间；</w:t>
      </w:r>
    </w:p>
    <w:p w14:paraId="688DF3FA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市人民政府发布的重污染天气预警期间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;</w:t>
      </w:r>
    </w:p>
    <w:p w14:paraId="28D5AA65" w14:textId="77777777" w:rsidR="00AF1A48" w:rsidRDefault="00B86A94">
      <w:pPr>
        <w:spacing w:line="480" w:lineRule="exact"/>
        <w:ind w:rightChars="-162" w:right="-340" w:firstLineChars="200" w:firstLine="640"/>
        <w:rPr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市人民政府发布的重大活动保障期间。</w:t>
      </w:r>
      <w:r>
        <w:rPr>
          <w:vanish/>
          <w:sz w:val="32"/>
          <w:szCs w:val="32"/>
        </w:rPr>
        <w:t>如皋市烟花爆竹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禁放、限放区域及种类、时间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根据《烟花爆竹管理条例》、《南通市烟花爆竹燃放管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理条例》的规定，结合我市城区的情况：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一、禁止在本市市区下列区域燃放烟花爆竹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以内城河为界</w:t>
      </w:r>
      <w:r>
        <w:rPr>
          <w:vanish/>
          <w:sz w:val="32"/>
          <w:szCs w:val="32"/>
        </w:rPr>
        <w:t>(</w:t>
      </w:r>
      <w:r>
        <w:rPr>
          <w:vanish/>
          <w:sz w:val="32"/>
          <w:szCs w:val="32"/>
        </w:rPr>
        <w:t>包括水绘园风景区、东大街保护区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定慧寺</w:t>
      </w:r>
      <w:r>
        <w:rPr>
          <w:vanish/>
          <w:sz w:val="32"/>
          <w:szCs w:val="32"/>
        </w:rPr>
        <w:t>)</w:t>
      </w:r>
      <w:r>
        <w:rPr>
          <w:vanish/>
          <w:sz w:val="32"/>
          <w:szCs w:val="32"/>
        </w:rPr>
        <w:t>，以碧霞路、海阳路、学宫路、观凤路、文昌路形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成的闭合区域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市人民政府可以根据实际情况，逐步扩大本市市区禁止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燃放烟花爆竹的区域，并向社会公布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二、禁止在下列地点燃放烟花爆竹：</w:t>
      </w:r>
      <w:r>
        <w:rPr>
          <w:vanish/>
          <w:sz w:val="32"/>
          <w:szCs w:val="32"/>
        </w:rPr>
        <w:br/>
        <w:t>(</w:t>
      </w:r>
      <w:r>
        <w:rPr>
          <w:vanish/>
          <w:sz w:val="32"/>
          <w:szCs w:val="32"/>
        </w:rPr>
        <w:t>一</w:t>
      </w:r>
      <w:r>
        <w:rPr>
          <w:vanish/>
          <w:sz w:val="32"/>
          <w:szCs w:val="32"/>
        </w:rPr>
        <w:t>)</w:t>
      </w:r>
      <w:r>
        <w:rPr>
          <w:vanish/>
          <w:sz w:val="32"/>
          <w:szCs w:val="32"/>
        </w:rPr>
        <w:t>国家机关驻地</w:t>
      </w:r>
      <w:r>
        <w:rPr>
          <w:vanish/>
          <w:sz w:val="32"/>
          <w:szCs w:val="32"/>
        </w:rPr>
        <w:br/>
        <w:t>(</w:t>
      </w:r>
      <w:r>
        <w:rPr>
          <w:vanish/>
          <w:sz w:val="32"/>
          <w:szCs w:val="32"/>
        </w:rPr>
        <w:t>二</w:t>
      </w:r>
      <w:r>
        <w:rPr>
          <w:vanish/>
          <w:sz w:val="32"/>
          <w:szCs w:val="32"/>
        </w:rPr>
        <w:t>)</w:t>
      </w:r>
      <w:r>
        <w:rPr>
          <w:vanish/>
          <w:sz w:val="32"/>
          <w:szCs w:val="32"/>
        </w:rPr>
        <w:t>景区、公共绿地、饮用水源保护区、河道等水利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工程管理范围，文物保护、保存单位</w:t>
      </w:r>
      <w:r>
        <w:rPr>
          <w:vanish/>
          <w:sz w:val="32"/>
          <w:szCs w:val="32"/>
        </w:rPr>
        <w:br/>
        <w:t>(</w:t>
      </w:r>
      <w:r>
        <w:rPr>
          <w:vanish/>
          <w:sz w:val="32"/>
          <w:szCs w:val="32"/>
        </w:rPr>
        <w:t>三</w:t>
      </w:r>
      <w:r>
        <w:rPr>
          <w:vanish/>
          <w:sz w:val="32"/>
          <w:szCs w:val="32"/>
        </w:rPr>
        <w:t>)</w:t>
      </w:r>
      <w:r>
        <w:rPr>
          <w:vanish/>
          <w:sz w:val="32"/>
          <w:szCs w:val="32"/>
        </w:rPr>
        <w:t>高速公路、快速路，城市道路的机动车道、非机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动车道，停车场、过街天桥、地下空间；</w:t>
      </w:r>
      <w:r>
        <w:rPr>
          <w:vanish/>
          <w:sz w:val="32"/>
          <w:szCs w:val="32"/>
        </w:rPr>
        <w:br/>
        <w:t>(</w:t>
      </w:r>
      <w:r>
        <w:rPr>
          <w:vanish/>
          <w:sz w:val="32"/>
          <w:szCs w:val="32"/>
        </w:rPr>
        <w:t>四</w:t>
      </w:r>
      <w:r>
        <w:rPr>
          <w:vanish/>
          <w:sz w:val="32"/>
          <w:szCs w:val="32"/>
        </w:rPr>
        <w:t>)</w:t>
      </w:r>
      <w:r>
        <w:rPr>
          <w:vanish/>
          <w:sz w:val="32"/>
          <w:szCs w:val="32"/>
        </w:rPr>
        <w:t>易燃易爆物品生产、经营、储存单位以及周边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百米范围内；如皋市烟花爆竹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禁放、限放区</w:t>
      </w:r>
      <w:r>
        <w:rPr>
          <w:vanish/>
          <w:sz w:val="32"/>
          <w:szCs w:val="32"/>
        </w:rPr>
        <w:t>域及种类、时间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根据《烟花爆竹管理条例》、《南通市烟花爆竹燃放管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理条例》的规定，结合我市城区的情况：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一、禁止在本市市区下列区域燃放烟花爆竹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以内城河为界</w:t>
      </w:r>
      <w:r>
        <w:rPr>
          <w:vanish/>
          <w:sz w:val="32"/>
          <w:szCs w:val="32"/>
        </w:rPr>
        <w:t>(</w:t>
      </w:r>
      <w:r>
        <w:rPr>
          <w:vanish/>
          <w:sz w:val="32"/>
          <w:szCs w:val="32"/>
        </w:rPr>
        <w:t>包括水绘园风景区、东大街保护区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定慧寺</w:t>
      </w:r>
      <w:r>
        <w:rPr>
          <w:vanish/>
          <w:sz w:val="32"/>
          <w:szCs w:val="32"/>
        </w:rPr>
        <w:t>)</w:t>
      </w:r>
      <w:r>
        <w:rPr>
          <w:vanish/>
          <w:sz w:val="32"/>
          <w:szCs w:val="32"/>
        </w:rPr>
        <w:t>，以碧霞路、海阳路、学宫路、观凤路、文昌路形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成的闭合区域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市人民政府可以根据实际情况，逐步扩大本市市区禁止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燃放烟花爆竹的区域，并向社会公布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二、禁止在下列地点燃放烟花爆竹：</w:t>
      </w:r>
      <w:r>
        <w:rPr>
          <w:vanish/>
          <w:sz w:val="32"/>
          <w:szCs w:val="32"/>
        </w:rPr>
        <w:br/>
        <w:t>(</w:t>
      </w:r>
      <w:r>
        <w:rPr>
          <w:vanish/>
          <w:sz w:val="32"/>
          <w:szCs w:val="32"/>
        </w:rPr>
        <w:t>一</w:t>
      </w:r>
      <w:r>
        <w:rPr>
          <w:vanish/>
          <w:sz w:val="32"/>
          <w:szCs w:val="32"/>
        </w:rPr>
        <w:t>)</w:t>
      </w:r>
      <w:r>
        <w:rPr>
          <w:vanish/>
          <w:sz w:val="32"/>
          <w:szCs w:val="32"/>
        </w:rPr>
        <w:t>国家机关驻地</w:t>
      </w:r>
      <w:r>
        <w:rPr>
          <w:vanish/>
          <w:sz w:val="32"/>
          <w:szCs w:val="32"/>
        </w:rPr>
        <w:br/>
        <w:t>(</w:t>
      </w:r>
      <w:r>
        <w:rPr>
          <w:vanish/>
          <w:sz w:val="32"/>
          <w:szCs w:val="32"/>
        </w:rPr>
        <w:t>二</w:t>
      </w:r>
      <w:r>
        <w:rPr>
          <w:vanish/>
          <w:sz w:val="32"/>
          <w:szCs w:val="32"/>
        </w:rPr>
        <w:t>)</w:t>
      </w:r>
      <w:r>
        <w:rPr>
          <w:vanish/>
          <w:sz w:val="32"/>
          <w:szCs w:val="32"/>
        </w:rPr>
        <w:t>景区、公共绿地、饮用水源保护区、河道等水利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工程管理范围，文物保护、保存单位</w:t>
      </w:r>
      <w:r>
        <w:rPr>
          <w:vanish/>
          <w:sz w:val="32"/>
          <w:szCs w:val="32"/>
        </w:rPr>
        <w:br/>
        <w:t>(</w:t>
      </w:r>
      <w:r>
        <w:rPr>
          <w:vanish/>
          <w:sz w:val="32"/>
          <w:szCs w:val="32"/>
        </w:rPr>
        <w:t>三</w:t>
      </w:r>
      <w:r>
        <w:rPr>
          <w:vanish/>
          <w:sz w:val="32"/>
          <w:szCs w:val="32"/>
        </w:rPr>
        <w:t>)</w:t>
      </w:r>
      <w:r>
        <w:rPr>
          <w:vanish/>
          <w:sz w:val="32"/>
          <w:szCs w:val="32"/>
        </w:rPr>
        <w:t>高速公路、快速路，城市道路</w:t>
      </w:r>
      <w:r>
        <w:rPr>
          <w:vanish/>
          <w:sz w:val="32"/>
          <w:szCs w:val="32"/>
        </w:rPr>
        <w:t>的机动车道、非机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动车道，停车场、过街天桥、地下空间；</w:t>
      </w:r>
      <w:r>
        <w:rPr>
          <w:vanish/>
          <w:sz w:val="32"/>
          <w:szCs w:val="32"/>
        </w:rPr>
        <w:br/>
        <w:t>(</w:t>
      </w:r>
      <w:r>
        <w:rPr>
          <w:vanish/>
          <w:sz w:val="32"/>
          <w:szCs w:val="32"/>
        </w:rPr>
        <w:t>四</w:t>
      </w:r>
      <w:r>
        <w:rPr>
          <w:vanish/>
          <w:sz w:val="32"/>
          <w:szCs w:val="32"/>
        </w:rPr>
        <w:t>)</w:t>
      </w:r>
      <w:r>
        <w:rPr>
          <w:vanish/>
          <w:sz w:val="32"/>
          <w:szCs w:val="32"/>
        </w:rPr>
        <w:t>易燃易爆物品生产、经营、储存单位以及周边</w:t>
      </w:r>
      <w:r>
        <w:rPr>
          <w:vanish/>
          <w:sz w:val="32"/>
          <w:szCs w:val="32"/>
        </w:rPr>
        <w:br/>
      </w:r>
      <w:r>
        <w:rPr>
          <w:vanish/>
          <w:sz w:val="32"/>
          <w:szCs w:val="32"/>
        </w:rPr>
        <w:t>百米范围内；</w:t>
      </w:r>
    </w:p>
    <w:p w14:paraId="27F69FBD" w14:textId="77777777" w:rsidR="00AF1A48" w:rsidRDefault="00B86A94">
      <w:pPr>
        <w:spacing w:line="480" w:lineRule="exact"/>
        <w:ind w:rightChars="-162" w:right="-34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四、在限制区域内限制燃放烟花爆竹</w:t>
      </w:r>
    </w:p>
    <w:p w14:paraId="3B5ACE3B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本市万寿路、惠政路、花市路、如泰运河形成的闭合区域以及万寿路、解放路、李渔路、如泰运河形成的闭合区域为限制燃放区域。</w:t>
      </w:r>
    </w:p>
    <w:p w14:paraId="25A68C98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在限制燃放烟花爆竹区域内应当遵守下列规定：</w:t>
      </w:r>
    </w:p>
    <w:p w14:paraId="016C70EC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(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每日二十一时至次日八时禁止燃放烟花爆竹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农历除夕至正月初五、正月十五日除外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</w:p>
    <w:p w14:paraId="3834CF13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(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禁止燃放“专业燃放类”的烟花爆竹。</w:t>
      </w:r>
    </w:p>
    <w:p w14:paraId="5CF8CE5D" w14:textId="77777777" w:rsidR="00AF1A48" w:rsidRDefault="00B86A94">
      <w:pPr>
        <w:spacing w:line="480" w:lineRule="exact"/>
        <w:ind w:rightChars="-162" w:right="-34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</w:t>
      </w:r>
    </w:p>
    <w:p w14:paraId="5011AF82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在限制燃放烟花爆竹区域内，居住小区、宾馆、饭店、歌舞娱乐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场所等市容环境卫生责任区内，由市容环境卫生责任人研究并充分征求业主意见后确定公布“烟花爆竹燃放点”。</w:t>
      </w:r>
    </w:p>
    <w:p w14:paraId="5186F361" w14:textId="77777777" w:rsidR="00AF1A48" w:rsidRDefault="00B86A94">
      <w:pPr>
        <w:spacing w:line="480" w:lineRule="exact"/>
        <w:ind w:rightChars="-162" w:right="-340"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本通告自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2019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日起施行。</w:t>
      </w:r>
    </w:p>
    <w:p w14:paraId="4133B252" w14:textId="77777777" w:rsidR="00AF1A48" w:rsidRDefault="00B86A94">
      <w:pPr>
        <w:spacing w:line="480" w:lineRule="exact"/>
        <w:ind w:rightChars="-162" w:right="-340" w:firstLine="63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特此通告</w:t>
      </w:r>
    </w:p>
    <w:p w14:paraId="774CC4B5" w14:textId="77777777" w:rsidR="00AF1A48" w:rsidRDefault="00B86A94">
      <w:pPr>
        <w:spacing w:line="480" w:lineRule="exact"/>
        <w:ind w:rightChars="-162" w:right="-340" w:firstLine="63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     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如皋市人民政府</w:t>
      </w:r>
    </w:p>
    <w:p w14:paraId="57235A8C" w14:textId="77777777" w:rsidR="00AF1A48" w:rsidRDefault="00B86A94">
      <w:pPr>
        <w:spacing w:line="480" w:lineRule="exact"/>
        <w:ind w:rightChars="-162" w:right="-340" w:firstLine="63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      2019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17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14:paraId="0255A460" w14:textId="77777777" w:rsidR="00AF1A48" w:rsidRDefault="00AF1A48">
      <w:pPr>
        <w:spacing w:line="480" w:lineRule="exact"/>
        <w:ind w:rightChars="-162" w:right="-340" w:firstLine="63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2A8F9F7D" w14:textId="77777777" w:rsidR="00AF1A48" w:rsidRDefault="00AF1A48">
      <w:pPr>
        <w:spacing w:line="480" w:lineRule="exact"/>
        <w:ind w:rightChars="-162" w:right="-340" w:firstLine="63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62E6431F" w14:textId="77777777" w:rsidR="00AF1A48" w:rsidRDefault="00AF1A48">
      <w:pPr>
        <w:spacing w:line="480" w:lineRule="exact"/>
        <w:ind w:rightChars="-162" w:right="-340" w:firstLine="63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36A9DC65" w14:textId="77777777" w:rsidR="00AF1A48" w:rsidRDefault="00AF1A48">
      <w:pPr>
        <w:spacing w:line="480" w:lineRule="exact"/>
        <w:ind w:rightChars="-162" w:right="-3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14:paraId="2D78EA41" w14:textId="77777777" w:rsidR="00AF1A48" w:rsidRDefault="00B86A94">
      <w:pPr>
        <w:spacing w:line="480" w:lineRule="exact"/>
        <w:ind w:rightChars="-162" w:right="-3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</w:p>
    <w:p w14:paraId="12BF981B" w14:textId="77777777" w:rsidR="00AF1A48" w:rsidRDefault="00B86A94">
      <w:pPr>
        <w:spacing w:line="480" w:lineRule="exact"/>
        <w:ind w:rightChars="-162" w:right="-340" w:firstLineChars="400" w:firstLine="1760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调整后烟花爆竹禁放区图示</w:t>
      </w:r>
    </w:p>
    <w:p w14:paraId="5B3B0B24" w14:textId="77777777" w:rsidR="00AF1A48" w:rsidRDefault="00AF1A48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3273AED" w14:textId="77777777" w:rsidR="00AF1A48" w:rsidRDefault="00B86A94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noProof/>
          <w:sz w:val="44"/>
          <w:szCs w:val="44"/>
        </w:rPr>
        <w:drawing>
          <wp:inline distT="0" distB="0" distL="114300" distR="114300" wp14:anchorId="130C3738" wp14:editId="56AF1DC3">
            <wp:extent cx="5268595" cy="5621655"/>
            <wp:effectExtent l="0" t="0" r="4445" b="1905"/>
            <wp:docPr id="1" name="图片 1" descr="烟花爆竹禁放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烟花爆竹禁放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62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A48"/>
    <w:rsid w:val="00AF1A48"/>
    <w:rsid w:val="00B86A94"/>
    <w:rsid w:val="01547DFF"/>
    <w:rsid w:val="01952EC6"/>
    <w:rsid w:val="030E23BD"/>
    <w:rsid w:val="083A36A1"/>
    <w:rsid w:val="0CF05E69"/>
    <w:rsid w:val="0EB46AC3"/>
    <w:rsid w:val="13465D5F"/>
    <w:rsid w:val="14AA444F"/>
    <w:rsid w:val="1C4C2DDF"/>
    <w:rsid w:val="1C804B37"/>
    <w:rsid w:val="20114BDE"/>
    <w:rsid w:val="22277778"/>
    <w:rsid w:val="25866D54"/>
    <w:rsid w:val="26EE333F"/>
    <w:rsid w:val="2BCD12F9"/>
    <w:rsid w:val="2F185AA7"/>
    <w:rsid w:val="2F4C0B8F"/>
    <w:rsid w:val="38036051"/>
    <w:rsid w:val="3E551B17"/>
    <w:rsid w:val="44986030"/>
    <w:rsid w:val="56DA6D90"/>
    <w:rsid w:val="59ED3522"/>
    <w:rsid w:val="63B97D8C"/>
    <w:rsid w:val="6B557E18"/>
    <w:rsid w:val="6D016898"/>
    <w:rsid w:val="6FC33DB0"/>
    <w:rsid w:val="712C441D"/>
    <w:rsid w:val="73A04053"/>
    <w:rsid w:val="762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2783A17"/>
  <w15:docId w15:val="{0374CF2C-1791-BC4E-A51A-C8E50958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xu363</cp:lastModifiedBy>
  <cp:revision>2</cp:revision>
  <cp:lastPrinted>2021-05-19T04:12:00Z</cp:lastPrinted>
  <dcterms:created xsi:type="dcterms:W3CDTF">2021-04-30T01:46:00Z</dcterms:created>
  <dcterms:modified xsi:type="dcterms:W3CDTF">2021-05-21T07:31:00Z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92762E12ECF54AD9AC8A69B4EFBBD6F3</vt:lpwstr>
  </property>
</Properties>
</file>