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BEB32">
      <w:pPr>
        <w:spacing w:line="240" w:lineRule="auto"/>
        <w:ind w:firstLine="0" w:firstLineChars="0"/>
        <w:rPr>
          <w:rFonts w:hint="eastAsia" w:ascii="仿宋_GB2312" w:hAnsi="仿宋_GB2312" w:eastAsia="仿宋_GB2312" w:cs="仿宋_GB2312"/>
          <w:color w:val="auto"/>
          <w:sz w:val="36"/>
          <w:szCs w:val="36"/>
        </w:rPr>
      </w:pPr>
    </w:p>
    <w:p w14:paraId="54B1A335">
      <w:pPr>
        <w:spacing w:line="240" w:lineRule="auto"/>
        <w:ind w:firstLine="0" w:firstLineChars="0"/>
        <w:rPr>
          <w:rFonts w:ascii="仿宋_GB2312" w:hAnsi="仿宋_GB2312" w:eastAsia="仿宋_GB2312" w:cs="仿宋_GB2312"/>
          <w:color w:val="auto"/>
          <w:sz w:val="36"/>
          <w:szCs w:val="36"/>
        </w:rPr>
      </w:pPr>
    </w:p>
    <w:p w14:paraId="1B8B765C">
      <w:pPr>
        <w:spacing w:line="240" w:lineRule="auto"/>
        <w:ind w:firstLine="0" w:firstLineChars="0"/>
        <w:rPr>
          <w:rFonts w:ascii="仿宋_GB2312" w:hAnsi="仿宋_GB2312" w:eastAsia="仿宋_GB2312" w:cs="仿宋_GB2312"/>
          <w:color w:val="auto"/>
          <w:sz w:val="36"/>
          <w:szCs w:val="36"/>
        </w:rPr>
      </w:pPr>
    </w:p>
    <w:p w14:paraId="63F53EC2">
      <w:pPr>
        <w:spacing w:line="240" w:lineRule="auto"/>
        <w:ind w:firstLine="0" w:firstLineChars="0"/>
        <w:rPr>
          <w:rFonts w:hint="eastAsia" w:ascii="仿宋_GB2312" w:hAnsi="仿宋_GB2312" w:eastAsia="仿宋_GB2312" w:cs="仿宋_GB2312"/>
          <w:color w:val="auto"/>
          <w:sz w:val="36"/>
          <w:szCs w:val="36"/>
        </w:rPr>
      </w:pPr>
    </w:p>
    <w:p w14:paraId="001F8F9D">
      <w:pPr>
        <w:spacing w:line="240" w:lineRule="auto"/>
        <w:ind w:firstLine="0" w:firstLineChars="0"/>
        <w:rPr>
          <w:rFonts w:hint="eastAsia"/>
          <w:color w:val="auto"/>
        </w:rPr>
      </w:pPr>
    </w:p>
    <w:p w14:paraId="5AE6C37B">
      <w:pPr>
        <w:adjustRightInd w:val="0"/>
        <w:snapToGrid w:val="0"/>
        <w:spacing w:line="240" w:lineRule="auto"/>
        <w:ind w:firstLine="0" w:firstLineChars="0"/>
        <w:jc w:val="center"/>
        <w:outlineLvl w:val="0"/>
        <w:rPr>
          <w:rFonts w:hint="eastAsia"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14:paraId="37E87DD0">
      <w:pPr>
        <w:adjustRightInd w:val="0"/>
        <w:snapToGrid w:val="0"/>
        <w:spacing w:before="192" w:beforeLines="80" w:line="240" w:lineRule="auto"/>
        <w:ind w:firstLine="0" w:firstLineChars="0"/>
        <w:jc w:val="center"/>
        <w:rPr>
          <w:rFonts w:hint="eastAsia" w:ascii="楷体_GB2312" w:eastAsia="楷体_GB2312"/>
          <w:bCs/>
          <w:color w:val="auto"/>
          <w:sz w:val="48"/>
          <w:szCs w:val="48"/>
        </w:rPr>
      </w:pPr>
      <w:r>
        <w:rPr>
          <w:rFonts w:hint="eastAsia" w:ascii="楷体_GB2312" w:eastAsia="楷体_GB2312"/>
          <w:bCs/>
          <w:color w:val="auto"/>
          <w:sz w:val="48"/>
          <w:szCs w:val="48"/>
        </w:rPr>
        <w:t>（污染影响类）</w:t>
      </w:r>
    </w:p>
    <w:p w14:paraId="08E3851C">
      <w:pPr>
        <w:adjustRightInd w:val="0"/>
        <w:snapToGrid w:val="0"/>
        <w:spacing w:line="288" w:lineRule="auto"/>
        <w:ind w:firstLine="0" w:firstLineChars="0"/>
        <w:jc w:val="center"/>
        <w:rPr>
          <w:rFonts w:ascii="华文仿宋" w:hAnsi="华文仿宋" w:eastAsia="华文仿宋" w:cs="华文仿宋"/>
          <w:color w:val="auto"/>
          <w:kern w:val="44"/>
          <w:sz w:val="44"/>
          <w:szCs w:val="44"/>
        </w:rPr>
      </w:pPr>
    </w:p>
    <w:p w14:paraId="32A13243">
      <w:pPr>
        <w:adjustRightInd w:val="0"/>
        <w:snapToGrid w:val="0"/>
        <w:spacing w:line="288" w:lineRule="auto"/>
        <w:ind w:firstLine="0" w:firstLineChars="0"/>
        <w:jc w:val="center"/>
        <w:rPr>
          <w:rFonts w:ascii="华文仿宋" w:hAnsi="华文仿宋" w:eastAsia="华文仿宋" w:cs="华文仿宋"/>
          <w:color w:val="auto"/>
          <w:kern w:val="44"/>
          <w:sz w:val="44"/>
          <w:szCs w:val="44"/>
        </w:rPr>
      </w:pPr>
    </w:p>
    <w:p w14:paraId="351DFD65">
      <w:pPr>
        <w:adjustRightInd w:val="0"/>
        <w:snapToGrid w:val="0"/>
        <w:spacing w:line="288" w:lineRule="auto"/>
        <w:ind w:firstLine="0" w:firstLineChars="0"/>
        <w:jc w:val="center"/>
        <w:rPr>
          <w:rFonts w:ascii="华文仿宋" w:hAnsi="华文仿宋" w:eastAsia="华文仿宋" w:cs="华文仿宋"/>
          <w:color w:val="auto"/>
          <w:kern w:val="44"/>
          <w:sz w:val="44"/>
          <w:szCs w:val="44"/>
        </w:rPr>
      </w:pPr>
    </w:p>
    <w:p w14:paraId="355A7776">
      <w:pPr>
        <w:adjustRightInd w:val="0"/>
        <w:snapToGrid w:val="0"/>
        <w:spacing w:line="288" w:lineRule="auto"/>
        <w:ind w:firstLine="0" w:firstLineChars="0"/>
        <w:jc w:val="center"/>
        <w:rPr>
          <w:rFonts w:ascii="华文仿宋" w:hAnsi="华文仿宋" w:eastAsia="华文仿宋" w:cs="华文仿宋"/>
          <w:color w:val="auto"/>
          <w:kern w:val="44"/>
          <w:sz w:val="44"/>
          <w:szCs w:val="44"/>
        </w:rPr>
      </w:pPr>
    </w:p>
    <w:p w14:paraId="22FF6914">
      <w:pPr>
        <w:adjustRightInd w:val="0"/>
        <w:snapToGrid w:val="0"/>
        <w:spacing w:line="288" w:lineRule="auto"/>
        <w:ind w:firstLine="720"/>
        <w:rPr>
          <w:rFonts w:eastAsia="仿宋_GB2312"/>
          <w:color w:val="auto"/>
          <w:sz w:val="36"/>
          <w:szCs w:val="36"/>
          <w:u w:val="single"/>
        </w:rPr>
      </w:pPr>
      <w:r>
        <w:rPr>
          <w:rFonts w:hint="eastAsia" w:ascii="仿宋_GB2312" w:eastAsia="仿宋_GB2312"/>
          <w:color w:val="auto"/>
          <w:sz w:val="36"/>
          <w:szCs w:val="36"/>
        </w:rPr>
        <w:t>项目名称：</w:t>
      </w:r>
      <w:r>
        <w:rPr>
          <w:rFonts w:hint="eastAsia" w:ascii="仿宋_GB2312" w:eastAsia="仿宋_GB2312"/>
          <w:color w:val="auto"/>
          <w:sz w:val="36"/>
          <w:szCs w:val="36"/>
          <w:u w:val="single"/>
        </w:rPr>
        <w:t xml:space="preserve">   年产240吨输电线路用均压环项目</w:t>
      </w:r>
      <w:r>
        <w:rPr>
          <w:rFonts w:eastAsia="仿宋_GB2312"/>
          <w:color w:val="auto"/>
          <w:sz w:val="36"/>
          <w:szCs w:val="36"/>
          <w:u w:val="single"/>
        </w:rPr>
        <w:t xml:space="preserve">   </w:t>
      </w:r>
    </w:p>
    <w:p w14:paraId="5D019BD1">
      <w:pPr>
        <w:adjustRightInd w:val="0"/>
        <w:snapToGrid w:val="0"/>
        <w:spacing w:line="288" w:lineRule="auto"/>
        <w:ind w:firstLine="720"/>
        <w:rPr>
          <w:rFonts w:hint="default" w:eastAsia="仿宋_GB2312"/>
          <w:color w:val="auto"/>
          <w:sz w:val="36"/>
          <w:szCs w:val="36"/>
          <w:u w:val="single"/>
          <w:lang w:val="en-US" w:eastAsia="zh-CN"/>
        </w:rPr>
      </w:pPr>
      <w:r>
        <w:rPr>
          <w:rFonts w:eastAsia="仿宋_GB2312"/>
          <w:color w:val="auto"/>
          <w:sz w:val="36"/>
          <w:szCs w:val="36"/>
        </w:rPr>
        <w:t>建设单位（盖章）：</w:t>
      </w:r>
      <w:r>
        <w:rPr>
          <w:rFonts w:hint="eastAsia" w:ascii="仿宋_GB2312" w:eastAsia="仿宋_GB2312"/>
          <w:sz w:val="36"/>
          <w:szCs w:val="36"/>
          <w:u w:val="single"/>
        </w:rPr>
        <w:t>如皋市固得电力器材有限公司</w:t>
      </w:r>
      <w:r>
        <w:rPr>
          <w:rFonts w:hint="eastAsia" w:ascii="仿宋_GB2312" w:eastAsia="仿宋_GB2312"/>
          <w:sz w:val="36"/>
          <w:szCs w:val="36"/>
          <w:u w:val="single"/>
          <w:lang w:val="en-US" w:eastAsia="zh-CN"/>
        </w:rPr>
        <w:t xml:space="preserve">  </w:t>
      </w:r>
    </w:p>
    <w:p w14:paraId="2C68EA62">
      <w:pPr>
        <w:adjustRightInd w:val="0"/>
        <w:snapToGrid w:val="0"/>
        <w:spacing w:line="288" w:lineRule="auto"/>
        <w:ind w:firstLine="720"/>
        <w:rPr>
          <w:rFonts w:hint="eastAsia" w:ascii="仿宋_GB2312" w:eastAsia="仿宋_GB2312"/>
          <w:color w:val="auto"/>
          <w:sz w:val="36"/>
          <w:szCs w:val="36"/>
          <w:u w:val="single"/>
        </w:rPr>
      </w:pPr>
      <w:r>
        <w:rPr>
          <w:rFonts w:eastAsia="仿宋_GB2312"/>
          <w:color w:val="auto"/>
          <w:sz w:val="36"/>
          <w:szCs w:val="36"/>
        </w:rPr>
        <w:t>编制日期：</w:t>
      </w:r>
      <w:r>
        <w:rPr>
          <w:rFonts w:eastAsia="仿宋_GB2312"/>
          <w:color w:val="auto"/>
          <w:sz w:val="36"/>
          <w:szCs w:val="36"/>
          <w:u w:val="single"/>
        </w:rPr>
        <w:t xml:space="preserve">            2025年</w:t>
      </w:r>
      <w:r>
        <w:rPr>
          <w:rFonts w:hint="eastAsia" w:eastAsia="仿宋_GB2312"/>
          <w:color w:val="auto"/>
          <w:sz w:val="36"/>
          <w:szCs w:val="36"/>
          <w:u w:val="single"/>
          <w:lang w:val="en-US" w:eastAsia="zh-CN"/>
        </w:rPr>
        <w:t>11</w:t>
      </w:r>
      <w:r>
        <w:rPr>
          <w:rFonts w:eastAsia="仿宋_GB2312"/>
          <w:color w:val="auto"/>
          <w:sz w:val="36"/>
          <w:szCs w:val="36"/>
          <w:u w:val="single"/>
        </w:rPr>
        <w:t xml:space="preserve">月   </w:t>
      </w:r>
      <w:r>
        <w:rPr>
          <w:rFonts w:ascii="仿宋_GB2312" w:eastAsia="仿宋_GB2312"/>
          <w:color w:val="auto"/>
          <w:sz w:val="36"/>
          <w:szCs w:val="36"/>
          <w:u w:val="single"/>
        </w:rPr>
        <w:t xml:space="preserve"> </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w:t>
      </w:r>
    </w:p>
    <w:p w14:paraId="7C055A28">
      <w:pPr>
        <w:adjustRightInd w:val="0"/>
        <w:snapToGrid w:val="0"/>
        <w:spacing w:line="288" w:lineRule="auto"/>
        <w:ind w:firstLine="720"/>
        <w:rPr>
          <w:rFonts w:ascii="仿宋_GB2312" w:eastAsia="仿宋_GB2312"/>
          <w:color w:val="auto"/>
          <w:sz w:val="36"/>
          <w:szCs w:val="36"/>
          <w:u w:val="single"/>
        </w:rPr>
      </w:pPr>
      <w:bookmarkStart w:id="0" w:name="_Hlk57884087"/>
    </w:p>
    <w:p w14:paraId="21A8AB93">
      <w:pPr>
        <w:adjustRightInd w:val="0"/>
        <w:snapToGrid w:val="0"/>
        <w:spacing w:line="288" w:lineRule="auto"/>
        <w:ind w:firstLine="720"/>
        <w:rPr>
          <w:rFonts w:ascii="仿宋_GB2312" w:eastAsia="仿宋_GB2312"/>
          <w:color w:val="auto"/>
          <w:sz w:val="36"/>
          <w:szCs w:val="36"/>
        </w:rPr>
      </w:pPr>
    </w:p>
    <w:p w14:paraId="69CFBDAA">
      <w:pPr>
        <w:adjustRightInd w:val="0"/>
        <w:snapToGrid w:val="0"/>
        <w:spacing w:line="288" w:lineRule="auto"/>
        <w:ind w:firstLine="720"/>
        <w:rPr>
          <w:rFonts w:ascii="仿宋_GB2312" w:eastAsia="仿宋_GB2312"/>
          <w:color w:val="auto"/>
          <w:sz w:val="36"/>
          <w:szCs w:val="36"/>
        </w:rPr>
      </w:pPr>
    </w:p>
    <w:p w14:paraId="1BD8FC47">
      <w:pPr>
        <w:adjustRightInd w:val="0"/>
        <w:snapToGrid w:val="0"/>
        <w:spacing w:line="288" w:lineRule="auto"/>
        <w:ind w:firstLine="720"/>
        <w:rPr>
          <w:rFonts w:hint="eastAsia" w:ascii="仿宋_GB2312" w:eastAsia="仿宋_GB2312"/>
          <w:color w:val="auto"/>
          <w:sz w:val="36"/>
          <w:szCs w:val="36"/>
        </w:rPr>
      </w:pPr>
    </w:p>
    <w:p w14:paraId="4602CA9C">
      <w:pPr>
        <w:adjustRightInd w:val="0"/>
        <w:snapToGrid w:val="0"/>
        <w:spacing w:line="288" w:lineRule="auto"/>
        <w:ind w:firstLine="0" w:firstLineChars="0"/>
        <w:rPr>
          <w:rFonts w:hint="eastAsia" w:ascii="仿宋_GB2312" w:eastAsia="仿宋_GB2312"/>
          <w:color w:val="auto"/>
          <w:sz w:val="36"/>
          <w:szCs w:val="36"/>
        </w:rPr>
      </w:pPr>
    </w:p>
    <w:p w14:paraId="3F8933EF">
      <w:pPr>
        <w:ind w:firstLine="480"/>
        <w:rPr>
          <w:rFonts w:hint="eastAsia"/>
          <w:color w:val="auto"/>
        </w:rPr>
      </w:pPr>
    </w:p>
    <w:p w14:paraId="5253444E">
      <w:pPr>
        <w:ind w:firstLine="0" w:firstLineChars="0"/>
        <w:rPr>
          <w:rFonts w:hint="eastAsia"/>
          <w:color w:val="auto"/>
        </w:rPr>
      </w:pPr>
    </w:p>
    <w:bookmarkEnd w:id="0"/>
    <w:p w14:paraId="6B25C81C">
      <w:pPr>
        <w:adjustRightInd w:val="0"/>
        <w:snapToGrid w:val="0"/>
        <w:spacing w:line="288" w:lineRule="auto"/>
        <w:ind w:firstLine="0" w:firstLineChars="0"/>
        <w:jc w:val="center"/>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14:paraId="3628F85A">
      <w:pPr>
        <w:spacing w:line="460" w:lineRule="exact"/>
        <w:ind w:firstLine="802"/>
        <w:jc w:val="center"/>
        <w:rPr>
          <w:b/>
          <w:bCs/>
          <w:color w:val="auto"/>
          <w:spacing w:val="80"/>
        </w:rPr>
      </w:pPr>
    </w:p>
    <w:p w14:paraId="2611D952">
      <w:pPr>
        <w:ind w:firstLine="480"/>
        <w:rPr>
          <w:rFonts w:hint="eastAsia"/>
          <w:color w:val="auto"/>
        </w:rPr>
      </w:pPr>
    </w:p>
    <w:p w14:paraId="116F61BE">
      <w:pPr>
        <w:pStyle w:val="25"/>
        <w:jc w:val="center"/>
        <w:outlineLvl w:val="0"/>
        <w:rPr>
          <w:rFonts w:hint="eastAsia" w:ascii="黑体" w:hAnsi="黑体" w:eastAsia="黑体"/>
          <w:snapToGrid w:val="0"/>
          <w:sz w:val="30"/>
          <w:szCs w:val="30"/>
        </w:rPr>
        <w:sectPr>
          <w:footerReference r:id="rId3" w:type="default"/>
          <w:pgSz w:w="11906" w:h="16838"/>
          <w:pgMar w:top="1701" w:right="1531" w:bottom="1701" w:left="1531" w:header="851" w:footer="1077" w:gutter="0"/>
          <w:pgNumType w:fmt="decimal" w:start="1"/>
          <w:cols w:space="720" w:num="1"/>
          <w:docGrid w:linePitch="312" w:charSpace="0"/>
        </w:sectPr>
      </w:pPr>
    </w:p>
    <w:p w14:paraId="3BDA8600">
      <w:pPr>
        <w:pStyle w:val="25"/>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94"/>
        <w:gridCol w:w="1239"/>
        <w:gridCol w:w="2351"/>
        <w:gridCol w:w="1830"/>
        <w:gridCol w:w="2866"/>
      </w:tblGrid>
      <w:tr w14:paraId="1319B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3" w:type="dxa"/>
            <w:gridSpan w:val="2"/>
            <w:tcMar>
              <w:top w:w="16" w:type="dxa"/>
              <w:left w:w="16" w:type="dxa"/>
              <w:right w:w="16" w:type="dxa"/>
            </w:tcMar>
            <w:vAlign w:val="center"/>
          </w:tcPr>
          <w:p w14:paraId="0E686658">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建设项目名称</w:t>
            </w:r>
          </w:p>
        </w:tc>
        <w:tc>
          <w:tcPr>
            <w:tcW w:w="7047" w:type="dxa"/>
            <w:gridSpan w:val="3"/>
            <w:shd w:val="clear" w:color="auto" w:fill="auto"/>
            <w:vAlign w:val="center"/>
          </w:tcPr>
          <w:p w14:paraId="3A4A3BBC">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eastAsia="zh-CN"/>
              </w:rPr>
              <w:t>年产240吨输电线路用均压环项目</w:t>
            </w:r>
          </w:p>
        </w:tc>
      </w:tr>
      <w:tr w14:paraId="51A9B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3" w:type="dxa"/>
            <w:gridSpan w:val="2"/>
            <w:tcMar>
              <w:top w:w="16" w:type="dxa"/>
              <w:left w:w="16" w:type="dxa"/>
              <w:right w:w="16" w:type="dxa"/>
            </w:tcMar>
            <w:vAlign w:val="center"/>
          </w:tcPr>
          <w:p w14:paraId="6AD12404">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项目代码</w:t>
            </w:r>
          </w:p>
        </w:tc>
        <w:tc>
          <w:tcPr>
            <w:tcW w:w="7047" w:type="dxa"/>
            <w:gridSpan w:val="3"/>
            <w:shd w:val="clear" w:color="auto" w:fill="auto"/>
            <w:vAlign w:val="center"/>
          </w:tcPr>
          <w:p w14:paraId="3AE6B4DE">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rPr>
              <w:t>2505-320654-89-01-988317</w:t>
            </w:r>
          </w:p>
        </w:tc>
      </w:tr>
      <w:tr w14:paraId="413F5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3" w:type="dxa"/>
            <w:gridSpan w:val="2"/>
            <w:tcMar>
              <w:top w:w="16" w:type="dxa"/>
              <w:left w:w="16" w:type="dxa"/>
              <w:right w:w="16" w:type="dxa"/>
            </w:tcMar>
            <w:vAlign w:val="center"/>
          </w:tcPr>
          <w:p w14:paraId="3BB9092F">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建设单位联系人</w:t>
            </w:r>
          </w:p>
        </w:tc>
        <w:tc>
          <w:tcPr>
            <w:tcW w:w="2351" w:type="dxa"/>
            <w:shd w:val="clear" w:color="auto" w:fill="auto"/>
            <w:vAlign w:val="center"/>
          </w:tcPr>
          <w:p w14:paraId="66F46B75">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z w:val="24"/>
                <w:szCs w:val="24"/>
              </w:rPr>
              <w:t>薛燚</w:t>
            </w:r>
          </w:p>
        </w:tc>
        <w:tc>
          <w:tcPr>
            <w:tcW w:w="1830" w:type="dxa"/>
            <w:shd w:val="clear" w:color="auto" w:fill="auto"/>
            <w:vAlign w:val="center"/>
          </w:tcPr>
          <w:p w14:paraId="17BE204A">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b/>
                <w:bCs/>
                <w:color w:val="auto"/>
                <w:sz w:val="24"/>
                <w:szCs w:val="24"/>
              </w:rPr>
              <w:t>联系方式</w:t>
            </w:r>
          </w:p>
        </w:tc>
        <w:tc>
          <w:tcPr>
            <w:tcW w:w="2866" w:type="dxa"/>
            <w:shd w:val="clear" w:color="auto" w:fill="auto"/>
            <w:vAlign w:val="center"/>
          </w:tcPr>
          <w:p w14:paraId="25BF6634">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z w:val="24"/>
                <w:szCs w:val="24"/>
              </w:rPr>
              <w:t>13806273199</w:t>
            </w:r>
          </w:p>
        </w:tc>
      </w:tr>
      <w:tr w14:paraId="64AAC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3" w:type="dxa"/>
            <w:gridSpan w:val="2"/>
            <w:tcMar>
              <w:top w:w="16" w:type="dxa"/>
              <w:left w:w="16" w:type="dxa"/>
              <w:right w:w="16" w:type="dxa"/>
            </w:tcMar>
            <w:vAlign w:val="center"/>
          </w:tcPr>
          <w:p w14:paraId="4D12175B">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建设地点</w:t>
            </w:r>
          </w:p>
        </w:tc>
        <w:tc>
          <w:tcPr>
            <w:tcW w:w="7047" w:type="dxa"/>
            <w:gridSpan w:val="3"/>
            <w:shd w:val="clear" w:color="auto" w:fill="auto"/>
            <w:vAlign w:val="center"/>
          </w:tcPr>
          <w:p w14:paraId="7D63F792">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江苏省南通市如皋市城北街道陆桥村9组</w:t>
            </w:r>
          </w:p>
        </w:tc>
      </w:tr>
      <w:tr w14:paraId="4F77B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3" w:type="dxa"/>
            <w:gridSpan w:val="2"/>
            <w:tcMar>
              <w:top w:w="16" w:type="dxa"/>
              <w:left w:w="16" w:type="dxa"/>
              <w:right w:w="16" w:type="dxa"/>
            </w:tcMar>
            <w:vAlign w:val="center"/>
          </w:tcPr>
          <w:p w14:paraId="1F4CF681">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地理坐标</w:t>
            </w:r>
          </w:p>
        </w:tc>
        <w:tc>
          <w:tcPr>
            <w:tcW w:w="7047" w:type="dxa"/>
            <w:gridSpan w:val="3"/>
            <w:shd w:val="clear" w:color="auto" w:fill="auto"/>
            <w:vAlign w:val="center"/>
          </w:tcPr>
          <w:p w14:paraId="250C3FF0">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sz w:val="24"/>
                <w:szCs w:val="24"/>
              </w:rPr>
              <w:t>（</w:t>
            </w:r>
            <w:r>
              <w:rPr>
                <w:rFonts w:ascii="Times New Roman" w:hAnsi="Times New Roman" w:eastAsia="宋体" w:cs="Times New Roman"/>
                <w:color w:val="auto"/>
                <w:sz w:val="24"/>
                <w:szCs w:val="24"/>
                <w:u w:val="single"/>
              </w:rPr>
              <w:t>120</w:t>
            </w:r>
            <w:r>
              <w:rPr>
                <w:rFonts w:ascii="Times New Roman" w:hAnsi="Times New Roman" w:eastAsia="宋体" w:cs="Times New Roman"/>
                <w:color w:val="auto"/>
                <w:sz w:val="24"/>
                <w:szCs w:val="24"/>
              </w:rPr>
              <w:t>度</w:t>
            </w:r>
            <w:r>
              <w:rPr>
                <w:rFonts w:hint="eastAsia" w:ascii="Times New Roman" w:hAnsi="Times New Roman" w:eastAsia="宋体" w:cs="Times New Roman"/>
                <w:color w:val="auto"/>
                <w:sz w:val="24"/>
                <w:szCs w:val="24"/>
                <w:u w:val="single"/>
                <w:lang w:val="en-US" w:eastAsia="zh-CN"/>
              </w:rPr>
              <w:t>30</w:t>
            </w:r>
            <w:r>
              <w:rPr>
                <w:rFonts w:ascii="Times New Roman" w:hAnsi="Times New Roman" w:eastAsia="宋体" w:cs="Times New Roman"/>
                <w:color w:val="auto"/>
                <w:sz w:val="24"/>
                <w:szCs w:val="24"/>
              </w:rPr>
              <w:t>分</w:t>
            </w:r>
            <w:r>
              <w:rPr>
                <w:rFonts w:hint="eastAsia" w:ascii="Times New Roman" w:hAnsi="Times New Roman" w:eastAsia="宋体" w:cs="Times New Roman"/>
                <w:color w:val="auto"/>
                <w:sz w:val="24"/>
                <w:szCs w:val="24"/>
                <w:u w:val="single"/>
                <w:lang w:val="en-US" w:eastAsia="zh-CN"/>
              </w:rPr>
              <w:t>51.</w:t>
            </w:r>
            <w:r>
              <w:rPr>
                <w:rFonts w:hint="eastAsia" w:cs="Times New Roman"/>
                <w:color w:val="auto"/>
                <w:sz w:val="24"/>
                <w:szCs w:val="24"/>
                <w:u w:val="single"/>
                <w:lang w:val="en-US" w:eastAsia="zh-CN"/>
              </w:rPr>
              <w:t>984</w:t>
            </w:r>
            <w:r>
              <w:rPr>
                <w:rFonts w:ascii="Times New Roman" w:hAnsi="Times New Roman" w:eastAsia="宋体" w:cs="Times New Roman"/>
                <w:color w:val="auto"/>
                <w:sz w:val="24"/>
                <w:szCs w:val="24"/>
              </w:rPr>
              <w:t>秒，</w:t>
            </w:r>
            <w:r>
              <w:rPr>
                <w:rFonts w:ascii="Times New Roman" w:hAnsi="Times New Roman" w:eastAsia="宋体" w:cs="Times New Roman"/>
                <w:color w:val="auto"/>
                <w:sz w:val="24"/>
                <w:szCs w:val="24"/>
                <w:u w:val="single"/>
              </w:rPr>
              <w:t>32</w:t>
            </w:r>
            <w:r>
              <w:rPr>
                <w:rFonts w:ascii="Times New Roman" w:hAnsi="Times New Roman" w:eastAsia="宋体" w:cs="Times New Roman"/>
                <w:color w:val="auto"/>
                <w:sz w:val="24"/>
                <w:szCs w:val="24"/>
              </w:rPr>
              <w:t>度</w:t>
            </w:r>
            <w:r>
              <w:rPr>
                <w:rFonts w:ascii="Times New Roman" w:hAnsi="Times New Roman" w:eastAsia="宋体" w:cs="Times New Roman"/>
                <w:color w:val="auto"/>
                <w:sz w:val="24"/>
                <w:szCs w:val="24"/>
                <w:u w:val="single"/>
              </w:rPr>
              <w:t>2</w:t>
            </w:r>
            <w:r>
              <w:rPr>
                <w:rFonts w:hint="eastAsia" w:ascii="Times New Roman" w:hAnsi="Times New Roman" w:eastAsia="宋体" w:cs="Times New Roman"/>
                <w:color w:val="auto"/>
                <w:sz w:val="24"/>
                <w:szCs w:val="24"/>
                <w:u w:val="single"/>
                <w:lang w:val="en-US" w:eastAsia="zh-CN"/>
              </w:rPr>
              <w:t>4</w:t>
            </w:r>
            <w:r>
              <w:rPr>
                <w:rFonts w:ascii="Times New Roman" w:hAnsi="Times New Roman" w:eastAsia="宋体" w:cs="Times New Roman"/>
                <w:color w:val="auto"/>
                <w:sz w:val="24"/>
                <w:szCs w:val="24"/>
              </w:rPr>
              <w:t>分</w:t>
            </w:r>
            <w:r>
              <w:rPr>
                <w:rFonts w:hint="eastAsia" w:cs="Times New Roman"/>
                <w:color w:val="auto"/>
                <w:sz w:val="24"/>
                <w:szCs w:val="24"/>
                <w:u w:val="single"/>
                <w:lang w:val="en-US" w:eastAsia="zh-CN"/>
              </w:rPr>
              <w:t>6.939</w:t>
            </w:r>
            <w:r>
              <w:rPr>
                <w:rFonts w:ascii="Times New Roman" w:hAnsi="Times New Roman" w:eastAsia="宋体" w:cs="Times New Roman"/>
                <w:color w:val="auto"/>
                <w:sz w:val="24"/>
                <w:szCs w:val="24"/>
              </w:rPr>
              <w:t>秒）</w:t>
            </w:r>
          </w:p>
        </w:tc>
      </w:tr>
      <w:tr w14:paraId="6F5C6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733" w:type="dxa"/>
            <w:gridSpan w:val="2"/>
            <w:tcMar>
              <w:top w:w="16" w:type="dxa"/>
              <w:left w:w="16" w:type="dxa"/>
              <w:right w:w="16" w:type="dxa"/>
            </w:tcMar>
            <w:vAlign w:val="center"/>
          </w:tcPr>
          <w:p w14:paraId="36443D46">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国民经济</w:t>
            </w:r>
          </w:p>
          <w:p w14:paraId="2B6C2650">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行业类别</w:t>
            </w:r>
          </w:p>
        </w:tc>
        <w:tc>
          <w:tcPr>
            <w:tcW w:w="2351" w:type="dxa"/>
            <w:shd w:val="clear" w:color="auto" w:fill="auto"/>
            <w:vAlign w:val="center"/>
          </w:tcPr>
          <w:p w14:paraId="499F8920">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C3829 其他输配电及控制设备制造</w:t>
            </w:r>
          </w:p>
        </w:tc>
        <w:tc>
          <w:tcPr>
            <w:tcW w:w="1830" w:type="dxa"/>
            <w:shd w:val="clear" w:color="auto" w:fill="auto"/>
            <w:vAlign w:val="center"/>
          </w:tcPr>
          <w:p w14:paraId="0D4F412C">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center"/>
              <w:textAlignment w:val="auto"/>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建设项目</w:t>
            </w:r>
          </w:p>
          <w:p w14:paraId="2FEFB8C7">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sz w:val="24"/>
                <w:szCs w:val="24"/>
              </w:rPr>
              <w:t>行业类别</w:t>
            </w:r>
          </w:p>
        </w:tc>
        <w:tc>
          <w:tcPr>
            <w:tcW w:w="2866" w:type="dxa"/>
            <w:shd w:val="clear" w:color="auto" w:fill="auto"/>
            <w:vAlign w:val="center"/>
          </w:tcPr>
          <w:p w14:paraId="70BF930E">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三十五、电气机械和器材制造业 38-输配电及控制设备制造382-其他</w:t>
            </w:r>
          </w:p>
        </w:tc>
      </w:tr>
      <w:tr w14:paraId="61CB7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733" w:type="dxa"/>
            <w:gridSpan w:val="2"/>
            <w:tcMar>
              <w:top w:w="16" w:type="dxa"/>
              <w:left w:w="16" w:type="dxa"/>
              <w:right w:w="16" w:type="dxa"/>
            </w:tcMar>
            <w:vAlign w:val="center"/>
          </w:tcPr>
          <w:p w14:paraId="58DC030C">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建设性质</w:t>
            </w:r>
          </w:p>
        </w:tc>
        <w:tc>
          <w:tcPr>
            <w:tcW w:w="2351" w:type="dxa"/>
            <w:shd w:val="clear" w:color="auto" w:fill="auto"/>
            <w:vAlign w:val="center"/>
          </w:tcPr>
          <w:p w14:paraId="3B96E2E6">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left"/>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新建（迁建）</w:t>
            </w:r>
          </w:p>
          <w:p w14:paraId="1778243A">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改建</w:t>
            </w:r>
          </w:p>
          <w:p w14:paraId="4B2869F2">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扩建</w:t>
            </w:r>
          </w:p>
          <w:p w14:paraId="3F1FBC02">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left"/>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技术改造</w:t>
            </w:r>
          </w:p>
        </w:tc>
        <w:tc>
          <w:tcPr>
            <w:tcW w:w="1830" w:type="dxa"/>
            <w:shd w:val="clear" w:color="auto" w:fill="auto"/>
            <w:vAlign w:val="center"/>
          </w:tcPr>
          <w:p w14:paraId="47B1200C">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center"/>
              <w:textAlignment w:val="auto"/>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建设项目</w:t>
            </w:r>
          </w:p>
          <w:p w14:paraId="0FFFDD25">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sz w:val="24"/>
                <w:szCs w:val="24"/>
              </w:rPr>
              <w:t>申报情形</w:t>
            </w:r>
          </w:p>
        </w:tc>
        <w:tc>
          <w:tcPr>
            <w:tcW w:w="2866" w:type="dxa"/>
            <w:shd w:val="clear" w:color="auto" w:fill="auto"/>
            <w:vAlign w:val="center"/>
          </w:tcPr>
          <w:p w14:paraId="36C3FB19">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left"/>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首次申报项目</w:t>
            </w:r>
            <w:r>
              <w:rPr>
                <w:rFonts w:ascii="Times New Roman" w:hAnsi="Times New Roman" w:eastAsia="宋体" w:cs="Times New Roman"/>
                <w:color w:val="auto"/>
                <w:sz w:val="24"/>
                <w:szCs w:val="24"/>
              </w:rPr>
              <w:t xml:space="preserve">             </w:t>
            </w:r>
          </w:p>
          <w:p w14:paraId="3280906A">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left"/>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□不予批准后再次申报项目</w:t>
            </w:r>
          </w:p>
          <w:p w14:paraId="305122B0">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left"/>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□超五年重新审核项目</w:t>
            </w:r>
            <w:r>
              <w:rPr>
                <w:rFonts w:ascii="Times New Roman" w:hAnsi="Times New Roman" w:eastAsia="宋体" w:cs="Times New Roman"/>
                <w:color w:val="auto"/>
                <w:sz w:val="24"/>
                <w:szCs w:val="24"/>
              </w:rPr>
              <w:t xml:space="preserve">     </w:t>
            </w:r>
          </w:p>
          <w:p w14:paraId="06EE14FB">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left"/>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重大变动重新报批项目</w:t>
            </w:r>
          </w:p>
        </w:tc>
      </w:tr>
      <w:tr w14:paraId="2EC0E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733" w:type="dxa"/>
            <w:gridSpan w:val="2"/>
            <w:tcMar>
              <w:top w:w="16" w:type="dxa"/>
              <w:left w:w="16" w:type="dxa"/>
              <w:right w:w="16" w:type="dxa"/>
            </w:tcMar>
            <w:vAlign w:val="center"/>
          </w:tcPr>
          <w:p w14:paraId="2DE8CB1B">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项目审批（核准</w:t>
            </w:r>
            <w:r>
              <w:rPr>
                <w:rFonts w:ascii="Times New Roman" w:hAnsi="Times New Roman" w:eastAsia="宋体" w:cs="Times New Roman"/>
                <w:b/>
                <w:bCs/>
                <w:sz w:val="24"/>
                <w:szCs w:val="24"/>
              </w:rPr>
              <w:t>/</w:t>
            </w:r>
          </w:p>
          <w:p w14:paraId="51808B5D">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备案）部门（选填）</w:t>
            </w:r>
          </w:p>
        </w:tc>
        <w:tc>
          <w:tcPr>
            <w:tcW w:w="2351" w:type="dxa"/>
            <w:shd w:val="clear" w:color="auto" w:fill="auto"/>
            <w:vAlign w:val="center"/>
          </w:tcPr>
          <w:p w14:paraId="36084F5A">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rPr>
              <w:t>如皋市数据局</w:t>
            </w:r>
          </w:p>
        </w:tc>
        <w:tc>
          <w:tcPr>
            <w:tcW w:w="1830" w:type="dxa"/>
            <w:shd w:val="clear" w:color="auto" w:fill="auto"/>
            <w:vAlign w:val="center"/>
          </w:tcPr>
          <w:p w14:paraId="798AED90">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center"/>
              <w:textAlignment w:val="auto"/>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项目审批（核准</w:t>
            </w:r>
            <w:r>
              <w:rPr>
                <w:rFonts w:ascii="Times New Roman" w:hAnsi="Times New Roman" w:eastAsia="宋体" w:cs="Times New Roman"/>
                <w:b/>
                <w:bCs/>
                <w:color w:val="auto"/>
                <w:sz w:val="24"/>
                <w:szCs w:val="24"/>
              </w:rPr>
              <w:t>/</w:t>
            </w:r>
          </w:p>
          <w:p w14:paraId="5148BED7">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sz w:val="24"/>
                <w:szCs w:val="24"/>
              </w:rPr>
              <w:t>备案）文号（选填）</w:t>
            </w:r>
          </w:p>
        </w:tc>
        <w:tc>
          <w:tcPr>
            <w:tcW w:w="2866" w:type="dxa"/>
            <w:shd w:val="clear" w:color="auto" w:fill="auto"/>
            <w:vAlign w:val="center"/>
          </w:tcPr>
          <w:p w14:paraId="2EE1266A">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rPr>
              <w:t>皋数据(开)备</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rPr>
              <w:t>2025</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rPr>
              <w:t>64号</w:t>
            </w:r>
          </w:p>
        </w:tc>
      </w:tr>
      <w:tr w14:paraId="64BD95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3" w:type="dxa"/>
            <w:gridSpan w:val="2"/>
            <w:tcMar>
              <w:top w:w="16" w:type="dxa"/>
              <w:left w:w="16" w:type="dxa"/>
              <w:right w:w="16" w:type="dxa"/>
            </w:tcMar>
            <w:vAlign w:val="center"/>
          </w:tcPr>
          <w:p w14:paraId="110ACD5F">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总投资（万元）</w:t>
            </w:r>
          </w:p>
        </w:tc>
        <w:tc>
          <w:tcPr>
            <w:tcW w:w="2351" w:type="dxa"/>
            <w:shd w:val="clear" w:color="auto" w:fill="auto"/>
            <w:vAlign w:val="center"/>
          </w:tcPr>
          <w:p w14:paraId="3A06045D">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400</w:t>
            </w:r>
          </w:p>
        </w:tc>
        <w:tc>
          <w:tcPr>
            <w:tcW w:w="1830" w:type="dxa"/>
            <w:shd w:val="clear" w:color="auto" w:fill="auto"/>
            <w:tcMar>
              <w:top w:w="16" w:type="dxa"/>
              <w:left w:w="16" w:type="dxa"/>
              <w:right w:w="16" w:type="dxa"/>
            </w:tcMar>
            <w:vAlign w:val="center"/>
          </w:tcPr>
          <w:p w14:paraId="1DB2A287">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b/>
                <w:bCs/>
                <w:color w:val="auto"/>
                <w:kern w:val="2"/>
                <w:sz w:val="24"/>
                <w:szCs w:val="24"/>
                <w:lang w:val="en-US" w:eastAsia="zh-CN" w:bidi="ar-SA"/>
              </w:rPr>
            </w:pPr>
            <w:r>
              <w:rPr>
                <w:rFonts w:ascii="Times New Roman" w:hAnsi="Times New Roman" w:eastAsia="宋体" w:cs="Times New Roman"/>
                <w:b/>
                <w:bCs/>
                <w:color w:val="auto"/>
                <w:sz w:val="24"/>
                <w:szCs w:val="24"/>
              </w:rPr>
              <w:t>环保投资（万元）</w:t>
            </w:r>
          </w:p>
        </w:tc>
        <w:tc>
          <w:tcPr>
            <w:tcW w:w="2866" w:type="dxa"/>
            <w:shd w:val="clear" w:color="auto" w:fill="auto"/>
            <w:vAlign w:val="center"/>
          </w:tcPr>
          <w:p w14:paraId="43700A2C">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20</w:t>
            </w:r>
          </w:p>
        </w:tc>
      </w:tr>
      <w:tr w14:paraId="62424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3" w:type="dxa"/>
            <w:gridSpan w:val="2"/>
            <w:tcMar>
              <w:top w:w="16" w:type="dxa"/>
              <w:left w:w="16" w:type="dxa"/>
              <w:right w:w="16" w:type="dxa"/>
            </w:tcMar>
            <w:vAlign w:val="center"/>
          </w:tcPr>
          <w:p w14:paraId="4C018254">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环保投资占比（</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w:t>
            </w:r>
          </w:p>
        </w:tc>
        <w:tc>
          <w:tcPr>
            <w:tcW w:w="2351" w:type="dxa"/>
            <w:shd w:val="clear" w:color="auto" w:fill="auto"/>
            <w:vAlign w:val="center"/>
          </w:tcPr>
          <w:p w14:paraId="019E6726">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5</w:t>
            </w:r>
          </w:p>
        </w:tc>
        <w:tc>
          <w:tcPr>
            <w:tcW w:w="1830" w:type="dxa"/>
            <w:shd w:val="clear" w:color="auto" w:fill="auto"/>
            <w:tcMar>
              <w:top w:w="16" w:type="dxa"/>
              <w:left w:w="16" w:type="dxa"/>
              <w:right w:w="16" w:type="dxa"/>
            </w:tcMar>
            <w:vAlign w:val="center"/>
          </w:tcPr>
          <w:p w14:paraId="029B0A6F">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b/>
                <w:bCs/>
                <w:color w:val="auto"/>
                <w:kern w:val="2"/>
                <w:sz w:val="24"/>
                <w:szCs w:val="24"/>
                <w:lang w:val="en-US" w:eastAsia="zh-CN" w:bidi="ar-SA"/>
              </w:rPr>
            </w:pPr>
            <w:r>
              <w:rPr>
                <w:rFonts w:ascii="Times New Roman" w:hAnsi="Times New Roman" w:eastAsia="宋体" w:cs="Times New Roman"/>
                <w:b/>
                <w:bCs/>
                <w:color w:val="auto"/>
                <w:sz w:val="24"/>
                <w:szCs w:val="24"/>
              </w:rPr>
              <w:t>施工工期</w:t>
            </w:r>
          </w:p>
        </w:tc>
        <w:tc>
          <w:tcPr>
            <w:tcW w:w="2866" w:type="dxa"/>
            <w:shd w:val="clear" w:color="auto" w:fill="auto"/>
            <w:vAlign w:val="center"/>
          </w:tcPr>
          <w:p w14:paraId="0B57A410">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2</w:t>
            </w:r>
            <w:r>
              <w:rPr>
                <w:rFonts w:ascii="Times New Roman" w:hAnsi="Times New Roman" w:eastAsia="宋体" w:cs="Times New Roman"/>
                <w:color w:val="auto"/>
                <w:sz w:val="24"/>
                <w:szCs w:val="24"/>
              </w:rPr>
              <w:t>个月</w:t>
            </w:r>
          </w:p>
        </w:tc>
      </w:tr>
      <w:tr w14:paraId="4412F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33" w:type="dxa"/>
            <w:gridSpan w:val="2"/>
            <w:tcMar>
              <w:top w:w="16" w:type="dxa"/>
              <w:left w:w="16" w:type="dxa"/>
              <w:right w:w="16" w:type="dxa"/>
            </w:tcMar>
            <w:vAlign w:val="center"/>
          </w:tcPr>
          <w:p w14:paraId="4E54FEBD">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是否开工建设</w:t>
            </w:r>
          </w:p>
        </w:tc>
        <w:tc>
          <w:tcPr>
            <w:tcW w:w="2351" w:type="dxa"/>
            <w:shd w:val="clear" w:color="auto" w:fill="auto"/>
            <w:vAlign w:val="center"/>
          </w:tcPr>
          <w:p w14:paraId="6F8A0E5E">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否</w:t>
            </w:r>
          </w:p>
          <w:p w14:paraId="3572C178">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eastAsia="zh-CN"/>
              </w:rPr>
              <w:sym w:font="Wingdings 2" w:char="0052"/>
            </w:r>
            <w:r>
              <w:rPr>
                <w:rFonts w:hint="eastAsia" w:ascii="Times New Roman" w:hAnsi="Times New Roman" w:eastAsia="宋体" w:cs="Times New Roman"/>
                <w:color w:val="auto"/>
                <w:sz w:val="24"/>
                <w:szCs w:val="24"/>
                <w:lang w:eastAsia="zh-CN"/>
              </w:rPr>
              <w:t>是</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u w:val="single"/>
                <w:lang w:eastAsia="zh-CN"/>
              </w:rPr>
              <w:t>企业租赁厂房，内部设施已建成且运行，目前已停产，未取得环评及环保审批、验收手续之前不得进行生产</w:t>
            </w:r>
          </w:p>
        </w:tc>
        <w:tc>
          <w:tcPr>
            <w:tcW w:w="1830" w:type="dxa"/>
            <w:shd w:val="clear" w:color="auto" w:fill="auto"/>
            <w:tcMar>
              <w:top w:w="16" w:type="dxa"/>
              <w:left w:w="16" w:type="dxa"/>
              <w:right w:w="16" w:type="dxa"/>
            </w:tcMar>
            <w:vAlign w:val="center"/>
          </w:tcPr>
          <w:p w14:paraId="36EEF724">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bCs/>
                <w:color w:val="auto"/>
                <w:spacing w:val="-6"/>
                <w:sz w:val="24"/>
                <w:szCs w:val="24"/>
              </w:rPr>
            </w:pPr>
            <w:r>
              <w:rPr>
                <w:rFonts w:hint="eastAsia" w:ascii="Times New Roman" w:hAnsi="Times New Roman" w:eastAsia="宋体" w:cs="Times New Roman"/>
                <w:b/>
                <w:bCs/>
                <w:color w:val="auto"/>
                <w:spacing w:val="-6"/>
                <w:sz w:val="24"/>
                <w:szCs w:val="24"/>
              </w:rPr>
              <w:t>用地（用海）</w:t>
            </w:r>
          </w:p>
          <w:p w14:paraId="7516B0CD">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spacing w:val="-6"/>
                <w:sz w:val="24"/>
                <w:szCs w:val="24"/>
              </w:rPr>
              <w:t>面积（</w:t>
            </w:r>
            <w:r>
              <w:rPr>
                <w:rFonts w:hint="eastAsia" w:ascii="Times New Roman" w:hAnsi="Times New Roman" w:eastAsia="宋体" w:cs="Times New Roman"/>
                <w:b/>
                <w:bCs/>
                <w:color w:val="auto"/>
                <w:spacing w:val="-6"/>
                <w:sz w:val="24"/>
                <w:szCs w:val="24"/>
                <w:lang w:val="en-US" w:eastAsia="zh-CN"/>
              </w:rPr>
              <w:t>m</w:t>
            </w:r>
            <w:r>
              <w:rPr>
                <w:rFonts w:hint="eastAsia" w:ascii="Times New Roman" w:hAnsi="Times New Roman" w:eastAsia="宋体" w:cs="Times New Roman"/>
                <w:b/>
                <w:bCs/>
                <w:color w:val="auto"/>
                <w:spacing w:val="-6"/>
                <w:sz w:val="24"/>
                <w:szCs w:val="24"/>
                <w:vertAlign w:val="superscript"/>
                <w:lang w:val="en-US" w:eastAsia="zh-CN"/>
              </w:rPr>
              <w:t>2</w:t>
            </w:r>
            <w:r>
              <w:rPr>
                <w:rFonts w:hint="eastAsia" w:ascii="Times New Roman" w:hAnsi="Times New Roman" w:eastAsia="宋体" w:cs="Times New Roman"/>
                <w:b/>
                <w:bCs/>
                <w:color w:val="auto"/>
                <w:spacing w:val="-6"/>
                <w:sz w:val="24"/>
                <w:szCs w:val="24"/>
              </w:rPr>
              <w:t>）</w:t>
            </w:r>
          </w:p>
        </w:tc>
        <w:tc>
          <w:tcPr>
            <w:tcW w:w="2866" w:type="dxa"/>
            <w:shd w:val="clear" w:color="auto" w:fill="auto"/>
            <w:vAlign w:val="center"/>
          </w:tcPr>
          <w:p w14:paraId="7457D4C9">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依托租赁厂房（建筑面积1930m</w:t>
            </w:r>
            <w:r>
              <w:rPr>
                <w:rFonts w:hint="eastAsia" w:ascii="Times New Roman" w:hAnsi="Times New Roman" w:eastAsia="宋体" w:cs="Times New Roman"/>
                <w:color w:val="auto"/>
                <w:sz w:val="24"/>
                <w:szCs w:val="24"/>
                <w:vertAlign w:val="superscript"/>
                <w:lang w:val="en-US" w:eastAsia="zh-CN"/>
              </w:rPr>
              <w:t>2</w:t>
            </w:r>
            <w:r>
              <w:rPr>
                <w:rFonts w:hint="eastAsia" w:ascii="Times New Roman" w:hAnsi="Times New Roman" w:eastAsia="宋体" w:cs="Times New Roman"/>
                <w:color w:val="auto"/>
                <w:sz w:val="24"/>
                <w:szCs w:val="24"/>
                <w:lang w:val="en-US" w:eastAsia="zh-CN"/>
              </w:rPr>
              <w:t>）</w:t>
            </w:r>
          </w:p>
        </w:tc>
      </w:tr>
      <w:tr w14:paraId="11208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733" w:type="dxa"/>
            <w:gridSpan w:val="2"/>
            <w:vAlign w:val="center"/>
          </w:tcPr>
          <w:p w14:paraId="52293AA6">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专项评价设置情况</w:t>
            </w:r>
          </w:p>
        </w:tc>
        <w:tc>
          <w:tcPr>
            <w:tcW w:w="7047" w:type="dxa"/>
            <w:gridSpan w:val="3"/>
            <w:shd w:val="clear" w:color="auto" w:fill="auto"/>
            <w:vAlign w:val="center"/>
          </w:tcPr>
          <w:p w14:paraId="0D15D073">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b/>
                <w:bCs/>
                <w:color w:val="auto"/>
                <w:sz w:val="24"/>
                <w:szCs w:val="24"/>
                <w:lang w:val="en-US" w:eastAsia="zh-CN"/>
              </w:rPr>
            </w:pPr>
            <w:r>
              <w:rPr>
                <w:rFonts w:hint="default" w:eastAsia="宋体"/>
                <w:b/>
                <w:bCs/>
                <w:color w:val="auto"/>
                <w:sz w:val="24"/>
                <w:szCs w:val="24"/>
                <w:lang w:val="en-US" w:eastAsia="zh-CN"/>
              </w:rPr>
              <w:t>专项评价设置原则表</w:t>
            </w:r>
          </w:p>
          <w:tbl>
            <w:tblPr>
              <w:tblStyle w:val="29"/>
              <w:tblW w:w="4887" w:type="pct"/>
              <w:jc w:val="center"/>
              <w:tblBorders>
                <w:top w:val="single" w:color="auto" w:sz="4"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855"/>
              <w:gridCol w:w="3810"/>
              <w:gridCol w:w="1438"/>
              <w:gridCol w:w="544"/>
            </w:tblGrid>
            <w:tr w14:paraId="24BF8B2A">
              <w:tblPrEx>
                <w:tblBorders>
                  <w:top w:val="single" w:color="auto" w:sz="4"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8" w:hRule="atLeast"/>
                <w:jc w:val="center"/>
              </w:trPr>
              <w:tc>
                <w:tcPr>
                  <w:tcW w:w="643" w:type="pct"/>
                  <w:tcBorders>
                    <w:left w:val="nil"/>
                    <w:bottom w:val="single" w:color="000000" w:sz="4" w:space="0"/>
                    <w:right w:val="single" w:color="000000" w:sz="4" w:space="0"/>
                  </w:tcBorders>
                  <w:noWrap w:val="0"/>
                  <w:vAlign w:val="center"/>
                </w:tcPr>
                <w:p w14:paraId="048798B4">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b/>
                      <w:bCs/>
                      <w:color w:val="auto"/>
                      <w:sz w:val="21"/>
                      <w:szCs w:val="21"/>
                      <w:lang w:val="en-US" w:eastAsia="zh-CN"/>
                    </w:rPr>
                  </w:pPr>
                  <w:r>
                    <w:rPr>
                      <w:rFonts w:hint="default" w:eastAsia="宋体"/>
                      <w:b/>
                      <w:bCs/>
                      <w:color w:val="auto"/>
                      <w:sz w:val="21"/>
                      <w:szCs w:val="21"/>
                      <w:lang w:val="en-US" w:eastAsia="zh-CN"/>
                    </w:rPr>
                    <w:t>专项评价的类别</w:t>
                  </w:r>
                </w:p>
              </w:tc>
              <w:tc>
                <w:tcPr>
                  <w:tcW w:w="2865" w:type="pct"/>
                  <w:tcBorders>
                    <w:left w:val="single" w:color="000000" w:sz="4" w:space="0"/>
                    <w:bottom w:val="single" w:color="000000" w:sz="4" w:space="0"/>
                    <w:right w:val="single" w:color="000000" w:sz="4" w:space="0"/>
                  </w:tcBorders>
                  <w:noWrap w:val="0"/>
                  <w:vAlign w:val="center"/>
                </w:tcPr>
                <w:p w14:paraId="4141A65A">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b/>
                      <w:bCs/>
                      <w:color w:val="auto"/>
                      <w:sz w:val="21"/>
                      <w:szCs w:val="21"/>
                      <w:lang w:val="en-US" w:eastAsia="zh-CN"/>
                    </w:rPr>
                  </w:pPr>
                  <w:r>
                    <w:rPr>
                      <w:rFonts w:hint="default" w:eastAsia="宋体"/>
                      <w:b/>
                      <w:bCs/>
                      <w:color w:val="auto"/>
                      <w:sz w:val="21"/>
                      <w:szCs w:val="21"/>
                      <w:lang w:val="en-US" w:eastAsia="zh-CN"/>
                    </w:rPr>
                    <w:t>设置原则</w:t>
                  </w:r>
                </w:p>
              </w:tc>
              <w:tc>
                <w:tcPr>
                  <w:tcW w:w="1081" w:type="pct"/>
                  <w:tcBorders>
                    <w:left w:val="single" w:color="000000" w:sz="4" w:space="0"/>
                    <w:bottom w:val="single" w:color="000000" w:sz="4" w:space="0"/>
                    <w:right w:val="single" w:color="000000" w:sz="4" w:space="0"/>
                  </w:tcBorders>
                  <w:noWrap w:val="0"/>
                  <w:vAlign w:val="center"/>
                </w:tcPr>
                <w:p w14:paraId="667FF137">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b/>
                      <w:bCs/>
                      <w:color w:val="auto"/>
                      <w:sz w:val="21"/>
                      <w:szCs w:val="21"/>
                      <w:lang w:val="en-US" w:eastAsia="zh-CN"/>
                    </w:rPr>
                  </w:pPr>
                  <w:r>
                    <w:rPr>
                      <w:rFonts w:hint="default" w:eastAsia="宋体"/>
                      <w:b/>
                      <w:bCs/>
                      <w:color w:val="auto"/>
                      <w:sz w:val="21"/>
                      <w:szCs w:val="21"/>
                      <w:lang w:val="en-US" w:eastAsia="zh-CN"/>
                    </w:rPr>
                    <w:t>本项目情况</w:t>
                  </w:r>
                </w:p>
              </w:tc>
              <w:tc>
                <w:tcPr>
                  <w:tcW w:w="409" w:type="pct"/>
                  <w:tcBorders>
                    <w:left w:val="single" w:color="000000" w:sz="4" w:space="0"/>
                    <w:bottom w:val="single" w:color="000000" w:sz="4" w:space="0"/>
                    <w:right w:val="nil"/>
                  </w:tcBorders>
                  <w:noWrap w:val="0"/>
                  <w:vAlign w:val="center"/>
                </w:tcPr>
                <w:p w14:paraId="759F42AB">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b/>
                      <w:bCs/>
                      <w:color w:val="auto"/>
                      <w:sz w:val="21"/>
                      <w:szCs w:val="21"/>
                      <w:lang w:val="en-US" w:eastAsia="zh-CN"/>
                    </w:rPr>
                  </w:pPr>
                  <w:r>
                    <w:rPr>
                      <w:rFonts w:hint="default" w:eastAsia="宋体"/>
                      <w:b/>
                      <w:bCs/>
                      <w:color w:val="auto"/>
                      <w:sz w:val="21"/>
                      <w:szCs w:val="21"/>
                      <w:lang w:val="en-US" w:eastAsia="zh-CN"/>
                    </w:rPr>
                    <w:t>设置情况</w:t>
                  </w:r>
                </w:p>
              </w:tc>
            </w:tr>
            <w:tr w14:paraId="484AC14D">
              <w:tblPrEx>
                <w:tblBorders>
                  <w:top w:val="single" w:color="auto" w:sz="4"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1" w:hRule="atLeast"/>
                <w:jc w:val="center"/>
              </w:trPr>
              <w:tc>
                <w:tcPr>
                  <w:tcW w:w="643" w:type="pct"/>
                  <w:tcBorders>
                    <w:top w:val="single" w:color="000000" w:sz="4" w:space="0"/>
                    <w:left w:val="nil"/>
                    <w:bottom w:val="single" w:color="000000" w:sz="4" w:space="0"/>
                    <w:right w:val="single" w:color="000000" w:sz="4" w:space="0"/>
                  </w:tcBorders>
                  <w:noWrap w:val="0"/>
                  <w:vAlign w:val="center"/>
                </w:tcPr>
                <w:p w14:paraId="3CDAA38C">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大气</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43655C50">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排放废气含有毒有害污染物</w:t>
                  </w:r>
                  <w:r>
                    <w:rPr>
                      <w:rFonts w:hint="default" w:eastAsia="宋体"/>
                      <w:color w:val="auto"/>
                      <w:sz w:val="21"/>
                      <w:szCs w:val="21"/>
                      <w:vertAlign w:val="superscript"/>
                      <w:lang w:val="en-US" w:eastAsia="zh-CN"/>
                    </w:rPr>
                    <w:t>1</w:t>
                  </w:r>
                  <w:r>
                    <w:rPr>
                      <w:rFonts w:hint="default" w:eastAsia="宋体"/>
                      <w:color w:val="auto"/>
                      <w:sz w:val="21"/>
                      <w:szCs w:val="21"/>
                      <w:lang w:val="en-US" w:eastAsia="zh-CN"/>
                    </w:rPr>
                    <w:t>、二噁英、苯并[a]芘、氰化物、氯气且厂界外500米范围内有环境空气保护目标</w:t>
                  </w:r>
                  <w:r>
                    <w:rPr>
                      <w:rFonts w:hint="default" w:eastAsia="宋体"/>
                      <w:color w:val="auto"/>
                      <w:sz w:val="21"/>
                      <w:szCs w:val="21"/>
                      <w:vertAlign w:val="superscript"/>
                      <w:lang w:val="en-US" w:eastAsia="zh-CN"/>
                    </w:rPr>
                    <w:t>2</w:t>
                  </w:r>
                  <w:r>
                    <w:rPr>
                      <w:rFonts w:hint="default" w:eastAsia="宋体"/>
                      <w:color w:val="auto"/>
                      <w:sz w:val="21"/>
                      <w:szCs w:val="21"/>
                      <w:lang w:val="en-US" w:eastAsia="zh-CN"/>
                    </w:rPr>
                    <w:t>的建设项目</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B37C991">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本项目不涉及</w:t>
                  </w:r>
                </w:p>
              </w:tc>
              <w:tc>
                <w:tcPr>
                  <w:tcW w:w="409" w:type="pct"/>
                  <w:tcBorders>
                    <w:top w:val="single" w:color="000000" w:sz="4" w:space="0"/>
                    <w:left w:val="single" w:color="000000" w:sz="4" w:space="0"/>
                    <w:bottom w:val="single" w:color="000000" w:sz="4" w:space="0"/>
                    <w:right w:val="nil"/>
                  </w:tcBorders>
                  <w:noWrap w:val="0"/>
                  <w:vAlign w:val="center"/>
                </w:tcPr>
                <w:p w14:paraId="793179D6">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eastAsia" w:eastAsia="宋体"/>
                      <w:color w:val="auto"/>
                      <w:sz w:val="21"/>
                      <w:szCs w:val="21"/>
                      <w:lang w:val="en-US" w:eastAsia="zh-CN"/>
                    </w:rPr>
                  </w:pPr>
                  <w:r>
                    <w:rPr>
                      <w:rFonts w:hint="eastAsia" w:eastAsia="宋体"/>
                      <w:color w:val="auto"/>
                      <w:sz w:val="21"/>
                      <w:szCs w:val="21"/>
                      <w:lang w:val="en-US" w:eastAsia="zh-CN"/>
                    </w:rPr>
                    <w:t>不开展</w:t>
                  </w:r>
                </w:p>
              </w:tc>
            </w:tr>
            <w:tr w14:paraId="3CC88648">
              <w:tblPrEx>
                <w:tblBorders>
                  <w:top w:val="single" w:color="auto" w:sz="4"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5" w:hRule="atLeast"/>
                <w:jc w:val="center"/>
              </w:trPr>
              <w:tc>
                <w:tcPr>
                  <w:tcW w:w="643" w:type="pct"/>
                  <w:tcBorders>
                    <w:top w:val="single" w:color="000000" w:sz="4" w:space="0"/>
                    <w:left w:val="nil"/>
                    <w:bottom w:val="single" w:color="000000" w:sz="4" w:space="0"/>
                    <w:right w:val="single" w:color="000000" w:sz="4" w:space="0"/>
                  </w:tcBorders>
                  <w:noWrap w:val="0"/>
                  <w:vAlign w:val="center"/>
                </w:tcPr>
                <w:p w14:paraId="3B99639C">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地表水</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6AEF82D1">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新增工业废水直排建设项目（槽罐车外送污水处理厂的除外）；新增废水直排的污水集中处理厂</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143F676">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废水间接排放</w:t>
                  </w:r>
                </w:p>
              </w:tc>
              <w:tc>
                <w:tcPr>
                  <w:tcW w:w="409" w:type="pct"/>
                  <w:tcBorders>
                    <w:top w:val="single" w:color="000000" w:sz="4" w:space="0"/>
                    <w:left w:val="single" w:color="000000" w:sz="4" w:space="0"/>
                    <w:bottom w:val="single" w:color="000000" w:sz="4" w:space="0"/>
                    <w:right w:val="nil"/>
                  </w:tcBorders>
                  <w:noWrap w:val="0"/>
                  <w:vAlign w:val="center"/>
                </w:tcPr>
                <w:p w14:paraId="7A230C3C">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不展开</w:t>
                  </w:r>
                </w:p>
              </w:tc>
            </w:tr>
            <w:tr w14:paraId="5B5C07EF">
              <w:tblPrEx>
                <w:tblBorders>
                  <w:top w:val="single" w:color="auto" w:sz="4"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jc w:val="center"/>
              </w:trPr>
              <w:tc>
                <w:tcPr>
                  <w:tcW w:w="643" w:type="pct"/>
                  <w:tcBorders>
                    <w:top w:val="single" w:color="000000" w:sz="4" w:space="0"/>
                    <w:left w:val="nil"/>
                    <w:bottom w:val="single" w:color="000000" w:sz="4" w:space="0"/>
                    <w:right w:val="single" w:color="000000" w:sz="4" w:space="0"/>
                  </w:tcBorders>
                  <w:noWrap w:val="0"/>
                  <w:vAlign w:val="center"/>
                </w:tcPr>
                <w:p w14:paraId="6F984994">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环境风险</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5642F3CB">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有毒有害和易燃易爆危险物质存储量超过临界量</w:t>
                  </w:r>
                  <w:r>
                    <w:rPr>
                      <w:rFonts w:hint="default" w:eastAsia="宋体"/>
                      <w:color w:val="auto"/>
                      <w:sz w:val="21"/>
                      <w:szCs w:val="21"/>
                      <w:vertAlign w:val="superscript"/>
                      <w:lang w:val="en-US" w:eastAsia="zh-CN"/>
                    </w:rPr>
                    <w:t>3</w:t>
                  </w:r>
                  <w:r>
                    <w:rPr>
                      <w:rFonts w:hint="default" w:eastAsia="宋体"/>
                      <w:color w:val="auto"/>
                      <w:sz w:val="21"/>
                      <w:szCs w:val="21"/>
                      <w:lang w:val="en-US" w:eastAsia="zh-CN"/>
                    </w:rPr>
                    <w:t>的建设项目</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08718683">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本项目风险物质存储量</w:t>
                  </w:r>
                  <w:r>
                    <w:rPr>
                      <w:rFonts w:hint="eastAsia" w:eastAsia="宋体"/>
                      <w:color w:val="auto"/>
                      <w:sz w:val="21"/>
                      <w:szCs w:val="21"/>
                      <w:lang w:val="en-US" w:eastAsia="zh-CN"/>
                    </w:rPr>
                    <w:t>未</w:t>
                  </w:r>
                  <w:r>
                    <w:rPr>
                      <w:rFonts w:hint="default" w:eastAsia="宋体"/>
                      <w:color w:val="auto"/>
                      <w:sz w:val="21"/>
                      <w:szCs w:val="21"/>
                      <w:lang w:val="en-US" w:eastAsia="zh-CN"/>
                    </w:rPr>
                    <w:t>超过临界量</w:t>
                  </w:r>
                </w:p>
              </w:tc>
              <w:tc>
                <w:tcPr>
                  <w:tcW w:w="409" w:type="pct"/>
                  <w:tcBorders>
                    <w:top w:val="single" w:color="000000" w:sz="4" w:space="0"/>
                    <w:left w:val="single" w:color="000000" w:sz="4" w:space="0"/>
                    <w:bottom w:val="single" w:color="000000" w:sz="4" w:space="0"/>
                    <w:right w:val="nil"/>
                  </w:tcBorders>
                  <w:noWrap w:val="0"/>
                  <w:vAlign w:val="center"/>
                </w:tcPr>
                <w:p w14:paraId="60D32545">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不</w:t>
                  </w:r>
                  <w:r>
                    <w:rPr>
                      <w:rFonts w:hint="default" w:eastAsia="宋体"/>
                      <w:color w:val="auto"/>
                      <w:sz w:val="21"/>
                      <w:szCs w:val="21"/>
                      <w:lang w:val="en-US" w:eastAsia="zh-CN"/>
                    </w:rPr>
                    <w:t>展开</w:t>
                  </w:r>
                </w:p>
              </w:tc>
            </w:tr>
            <w:tr w14:paraId="4E2BF2AE">
              <w:tblPrEx>
                <w:tblBorders>
                  <w:top w:val="single" w:color="auto" w:sz="4"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7" w:hRule="atLeast"/>
                <w:jc w:val="center"/>
              </w:trPr>
              <w:tc>
                <w:tcPr>
                  <w:tcW w:w="643" w:type="pct"/>
                  <w:tcBorders>
                    <w:top w:val="single" w:color="000000" w:sz="4" w:space="0"/>
                    <w:left w:val="nil"/>
                    <w:bottom w:val="single" w:color="000000" w:sz="4" w:space="0"/>
                    <w:right w:val="single" w:color="000000" w:sz="4" w:space="0"/>
                  </w:tcBorders>
                  <w:noWrap w:val="0"/>
                  <w:vAlign w:val="center"/>
                </w:tcPr>
                <w:p w14:paraId="27C21B5C">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生态</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5D86E8CD">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取水口下游500米范围内有重要水生生物的自然产卵场、索饵场、越冬场和洄游通道的新增河道取水的污染类建设项目</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48C77C11">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不涉及</w:t>
                  </w:r>
                </w:p>
              </w:tc>
              <w:tc>
                <w:tcPr>
                  <w:tcW w:w="409" w:type="pct"/>
                  <w:tcBorders>
                    <w:top w:val="single" w:color="000000" w:sz="4" w:space="0"/>
                    <w:left w:val="single" w:color="000000" w:sz="4" w:space="0"/>
                    <w:bottom w:val="single" w:color="000000" w:sz="4" w:space="0"/>
                    <w:right w:val="nil"/>
                  </w:tcBorders>
                  <w:noWrap w:val="0"/>
                  <w:vAlign w:val="center"/>
                </w:tcPr>
                <w:p w14:paraId="41E85959">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不展开</w:t>
                  </w:r>
                </w:p>
              </w:tc>
            </w:tr>
            <w:tr w14:paraId="5E9201A6">
              <w:tblPrEx>
                <w:tblBorders>
                  <w:top w:val="single" w:color="auto" w:sz="4"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0" w:hRule="atLeast"/>
                <w:jc w:val="center"/>
              </w:trPr>
              <w:tc>
                <w:tcPr>
                  <w:tcW w:w="643" w:type="pct"/>
                  <w:tcBorders>
                    <w:top w:val="single" w:color="000000" w:sz="4" w:space="0"/>
                    <w:left w:val="nil"/>
                    <w:bottom w:val="single" w:color="000000" w:sz="4" w:space="0"/>
                    <w:right w:val="single" w:color="000000" w:sz="4" w:space="0"/>
                  </w:tcBorders>
                  <w:noWrap w:val="0"/>
                  <w:vAlign w:val="center"/>
                </w:tcPr>
                <w:p w14:paraId="32E98B0D">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海洋</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1C31476B">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直接向海排放污染物的海洋工程建设项目</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14:paraId="6266ED55">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不涉及</w:t>
                  </w:r>
                </w:p>
              </w:tc>
              <w:tc>
                <w:tcPr>
                  <w:tcW w:w="409" w:type="pct"/>
                  <w:tcBorders>
                    <w:top w:val="single" w:color="000000" w:sz="4" w:space="0"/>
                    <w:left w:val="single" w:color="000000" w:sz="4" w:space="0"/>
                    <w:bottom w:val="single" w:color="000000" w:sz="4" w:space="0"/>
                    <w:right w:val="nil"/>
                  </w:tcBorders>
                  <w:noWrap w:val="0"/>
                  <w:vAlign w:val="center"/>
                </w:tcPr>
                <w:p w14:paraId="05D15BFC">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不展开</w:t>
                  </w:r>
                </w:p>
              </w:tc>
            </w:tr>
          </w:tbl>
          <w:p w14:paraId="07349461">
            <w:pPr>
              <w:keepNext w:val="0"/>
              <w:keepLines w:val="0"/>
              <w:pageBreakBefore w:val="0"/>
              <w:widowControl w:val="0"/>
              <w:kinsoku/>
              <w:wordWrap/>
              <w:overflowPunct/>
              <w:topLinePunct w:val="0"/>
              <w:autoSpaceDE w:val="0"/>
              <w:autoSpaceDN w:val="0"/>
              <w:bidi w:val="0"/>
              <w:adjustRightInd w:val="0"/>
              <w:snapToGrid w:val="0"/>
              <w:spacing w:line="240" w:lineRule="auto"/>
              <w:ind w:firstLine="420"/>
              <w:textAlignment w:val="auto"/>
              <w:rPr>
                <w:rFonts w:ascii="Times New Roman" w:hAnsi="Times New Roman" w:eastAsia="宋体" w:cs="Times New Roman"/>
                <w:color w:val="auto"/>
                <w:kern w:val="0"/>
                <w:sz w:val="18"/>
                <w:szCs w:val="18"/>
              </w:rPr>
            </w:pPr>
            <w:r>
              <w:rPr>
                <w:rFonts w:hint="default" w:ascii="Times New Roman" w:hAnsi="Times New Roman" w:cs="Times New Roman"/>
                <w:color w:val="auto"/>
                <w:sz w:val="18"/>
                <w:szCs w:val="18"/>
              </w:rPr>
              <w:t>注：1.废气中有毒有害污染物指纳入《有毒有害大气污染物名录》的污染物（不包括无排放标准的污染物）。2.环境空气保护目标指自然保护区、风景名胜区、居住区、文化区和农村地区中人群较集中的区域。3.临界量及其计算方法可参考《建设项目环境风险评价技术导则》（HJ169）附录B、附录C。</w:t>
            </w:r>
          </w:p>
          <w:p w14:paraId="5DCBEA2E">
            <w:pPr>
              <w:keepNext w:val="0"/>
              <w:keepLines w:val="0"/>
              <w:pageBreakBefore w:val="0"/>
              <w:widowControl w:val="0"/>
              <w:kinsoku/>
              <w:wordWrap/>
              <w:overflowPunct/>
              <w:topLinePunct w:val="0"/>
              <w:autoSpaceDE w:val="0"/>
              <w:autoSpaceDN w:val="0"/>
              <w:bidi w:val="0"/>
              <w:adjustRightInd w:val="0"/>
              <w:snapToGrid w:val="0"/>
              <w:spacing w:line="240" w:lineRule="auto"/>
              <w:ind w:firstLine="420"/>
              <w:textAlignment w:val="auto"/>
              <w:rPr>
                <w:rFonts w:ascii="Times New Roman" w:hAnsi="Times New Roman" w:eastAsia="宋体" w:cs="Times New Roman"/>
                <w:color w:val="auto"/>
                <w:kern w:val="0"/>
                <w:sz w:val="24"/>
                <w:szCs w:val="24"/>
              </w:rPr>
            </w:pPr>
          </w:p>
          <w:p w14:paraId="7B115540">
            <w:pPr>
              <w:keepNext w:val="0"/>
              <w:keepLines w:val="0"/>
              <w:pageBreakBefore w:val="0"/>
              <w:widowControl w:val="0"/>
              <w:kinsoku/>
              <w:wordWrap/>
              <w:overflowPunct/>
              <w:topLinePunct w:val="0"/>
              <w:autoSpaceDE w:val="0"/>
              <w:autoSpaceDN w:val="0"/>
              <w:bidi w:val="0"/>
              <w:adjustRightInd w:val="0"/>
              <w:snapToGrid w:val="0"/>
              <w:spacing w:line="240" w:lineRule="auto"/>
              <w:ind w:firstLine="420"/>
              <w:textAlignment w:val="auto"/>
              <w:rPr>
                <w:rFonts w:hint="eastAsia" w:ascii="Times New Roman" w:hAnsi="Times New Roman" w:eastAsia="宋体" w:cs="Times New Roman"/>
                <w:color w:val="auto"/>
                <w:kern w:val="0"/>
                <w:sz w:val="24"/>
                <w:szCs w:val="24"/>
                <w:lang w:val="en-US" w:eastAsia="zh-CN" w:bidi="ar-SA"/>
              </w:rPr>
            </w:pPr>
            <w:r>
              <w:rPr>
                <w:rFonts w:ascii="Times New Roman" w:hAnsi="Times New Roman" w:eastAsia="宋体" w:cs="Times New Roman"/>
                <w:color w:val="auto"/>
                <w:kern w:val="0"/>
                <w:sz w:val="24"/>
                <w:szCs w:val="24"/>
              </w:rPr>
              <w:t>根据《建设项目环境影响报告表编制技术指南（污染影响类）（试行）》表1专项评价设置原则表，本项目</w:t>
            </w:r>
            <w:r>
              <w:rPr>
                <w:rFonts w:hint="eastAsia" w:ascii="Times New Roman" w:hAnsi="Times New Roman" w:eastAsia="宋体" w:cs="Times New Roman"/>
                <w:color w:val="auto"/>
                <w:kern w:val="0"/>
                <w:sz w:val="24"/>
                <w:szCs w:val="24"/>
              </w:rPr>
              <w:t>无须设置</w:t>
            </w:r>
            <w:r>
              <w:rPr>
                <w:rFonts w:ascii="Times New Roman" w:hAnsi="Times New Roman" w:eastAsia="宋体" w:cs="Times New Roman"/>
                <w:color w:val="auto"/>
                <w:kern w:val="0"/>
                <w:sz w:val="24"/>
                <w:szCs w:val="24"/>
              </w:rPr>
              <w:t>专项评价</w:t>
            </w:r>
            <w:r>
              <w:rPr>
                <w:rFonts w:hint="eastAsia" w:ascii="Times New Roman" w:hAnsi="Times New Roman" w:eastAsia="宋体" w:cs="Times New Roman"/>
                <w:color w:val="auto"/>
                <w:kern w:val="0"/>
                <w:sz w:val="24"/>
                <w:szCs w:val="24"/>
              </w:rPr>
              <w:t>。</w:t>
            </w:r>
          </w:p>
        </w:tc>
      </w:tr>
      <w:tr w14:paraId="47FE44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3" w:type="dxa"/>
            <w:gridSpan w:val="2"/>
            <w:vAlign w:val="center"/>
          </w:tcPr>
          <w:p w14:paraId="26BE00E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规划情况</w:t>
            </w:r>
          </w:p>
        </w:tc>
        <w:tc>
          <w:tcPr>
            <w:tcW w:w="7047" w:type="dxa"/>
            <w:gridSpan w:val="3"/>
            <w:shd w:val="clear" w:color="auto" w:fill="auto"/>
            <w:vAlign w:val="center"/>
          </w:tcPr>
          <w:p w14:paraId="4A471D2C">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规划名称：如皋经济技术开发区</w:t>
            </w:r>
          </w:p>
          <w:p w14:paraId="7684BD37">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审批机关：国务院办公厅</w:t>
            </w:r>
          </w:p>
          <w:p w14:paraId="3DDE4170">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审批文件名称及文号：如皋经济技术开发区于1992年9月正式成立，2013年 1 月 17 日，国务院办公厅正式批准同意江苏如皋经济开发区升级为国家级经济技术开发区（国办函〔2013〕14 号）</w:t>
            </w:r>
          </w:p>
          <w:p w14:paraId="5A381162">
            <w:pPr>
              <w:spacing w:line="240" w:lineRule="auto"/>
              <w:ind w:firstLine="480"/>
              <w:rPr>
                <w:rFonts w:hint="eastAsia" w:eastAsia="宋体"/>
                <w:lang w:val="en-US" w:eastAsia="zh-CN"/>
              </w:rPr>
            </w:pPr>
            <w:r>
              <w:rPr>
                <w:rFonts w:hint="eastAsia" w:ascii="Times New Roman" w:hAnsi="Times New Roman" w:eastAsia="宋体" w:cs="Times New Roman"/>
                <w:b w:val="0"/>
                <w:bCs w:val="0"/>
                <w:i w:val="0"/>
                <w:iCs w:val="0"/>
                <w:caps w:val="0"/>
                <w:color w:val="auto"/>
                <w:spacing w:val="0"/>
                <w:kern w:val="0"/>
                <w:sz w:val="24"/>
                <w:szCs w:val="24"/>
                <w:shd w:val="clear"/>
              </w:rPr>
              <w:t>2021</w:t>
            </w:r>
            <w:r>
              <w:rPr>
                <w:rFonts w:hint="eastAsia" w:ascii="Times New Roman" w:hAnsi="Times New Roman" w:eastAsia="宋体" w:cs="Times New Roman"/>
                <w:b w:val="0"/>
                <w:bCs w:val="0"/>
                <w:i w:val="0"/>
                <w:iCs w:val="0"/>
                <w:caps w:val="0"/>
                <w:color w:val="auto"/>
                <w:spacing w:val="0"/>
                <w:kern w:val="0"/>
                <w:sz w:val="24"/>
                <w:szCs w:val="24"/>
                <w:shd w:val="clear"/>
                <w:lang w:val="en-US" w:eastAsia="zh-CN"/>
              </w:rPr>
              <w:t>年</w:t>
            </w:r>
            <w:r>
              <w:rPr>
                <w:rFonts w:hint="eastAsia" w:ascii="Times New Roman" w:eastAsia="宋体" w:cs="Times New Roman"/>
                <w:b w:val="0"/>
                <w:bCs w:val="0"/>
                <w:i w:val="0"/>
                <w:iCs w:val="0"/>
                <w:caps w:val="0"/>
                <w:color w:val="auto"/>
                <w:spacing w:val="0"/>
                <w:kern w:val="0"/>
                <w:sz w:val="24"/>
                <w:szCs w:val="24"/>
                <w:shd w:val="clear"/>
                <w:lang w:val="en-US" w:eastAsia="zh-CN"/>
              </w:rPr>
              <w:t>1月6日，</w:t>
            </w:r>
            <w:r>
              <w:rPr>
                <w:rFonts w:hint="eastAsia" w:ascii="Times New Roman" w:hAnsi="Times New Roman" w:eastAsia="宋体" w:cs="Times New Roman"/>
                <w:b w:val="0"/>
                <w:bCs w:val="0"/>
                <w:i w:val="0"/>
                <w:iCs w:val="0"/>
                <w:caps w:val="0"/>
                <w:color w:val="auto"/>
                <w:spacing w:val="0"/>
                <w:kern w:val="0"/>
                <w:sz w:val="24"/>
                <w:szCs w:val="24"/>
                <w:shd w:val="clear"/>
                <w:lang w:val="en-US" w:eastAsia="zh-CN"/>
              </w:rPr>
              <w:t>如皋市自然资源和规划局</w:t>
            </w:r>
            <w:r>
              <w:rPr>
                <w:rFonts w:hint="eastAsia" w:ascii="Times New Roman" w:eastAsia="宋体" w:cs="Times New Roman"/>
                <w:b w:val="0"/>
                <w:bCs w:val="0"/>
                <w:i w:val="0"/>
                <w:iCs w:val="0"/>
                <w:caps w:val="0"/>
                <w:color w:val="auto"/>
                <w:spacing w:val="0"/>
                <w:kern w:val="0"/>
                <w:sz w:val="24"/>
                <w:szCs w:val="24"/>
                <w:shd w:val="clear"/>
                <w:lang w:val="en-US" w:eastAsia="zh-CN"/>
              </w:rPr>
              <w:t>发布</w:t>
            </w:r>
            <w:r>
              <w:rPr>
                <w:rFonts w:hint="eastAsia" w:ascii="Times New Roman" w:eastAsia="宋体" w:cs="Times New Roman"/>
                <w:b w:val="0"/>
                <w:bCs w:val="0"/>
                <w:color w:val="auto"/>
                <w:kern w:val="0"/>
                <w:sz w:val="24"/>
                <w:lang w:val="en-US" w:eastAsia="zh-CN"/>
              </w:rPr>
              <w:t>《如皋经济技术开发区控制性详细规划》，</w:t>
            </w:r>
            <w:r>
              <w:rPr>
                <w:rFonts w:hint="eastAsia" w:ascii="Times New Roman" w:hAnsi="Times New Roman" w:eastAsia="宋体" w:cs="Times New Roman"/>
                <w:b w:val="0"/>
                <w:bCs w:val="0"/>
                <w:i w:val="0"/>
                <w:iCs w:val="0"/>
                <w:caps w:val="0"/>
                <w:color w:val="auto"/>
                <w:spacing w:val="0"/>
                <w:kern w:val="0"/>
                <w:sz w:val="24"/>
                <w:szCs w:val="24"/>
                <w:shd w:val="clear"/>
              </w:rPr>
              <w:t>构建新发展格局，助推如皋经济技术开发区城市规划建设和管理水平高质量发展</w:t>
            </w:r>
            <w:r>
              <w:rPr>
                <w:rFonts w:hint="eastAsia" w:ascii="Times New Roman" w:eastAsia="宋体" w:cs="Times New Roman"/>
                <w:b w:val="0"/>
                <w:bCs w:val="0"/>
                <w:i w:val="0"/>
                <w:iCs w:val="0"/>
                <w:caps w:val="0"/>
                <w:color w:val="auto"/>
                <w:spacing w:val="0"/>
                <w:kern w:val="0"/>
                <w:sz w:val="24"/>
                <w:szCs w:val="24"/>
                <w:shd w:val="clear"/>
                <w:lang w:eastAsia="zh-CN"/>
              </w:rPr>
              <w:t>。</w:t>
            </w:r>
          </w:p>
        </w:tc>
      </w:tr>
      <w:tr w14:paraId="1BA41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733" w:type="dxa"/>
            <w:gridSpan w:val="2"/>
            <w:vAlign w:val="center"/>
          </w:tcPr>
          <w:p w14:paraId="79EABAE4">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规划环境影响</w:t>
            </w:r>
          </w:p>
          <w:p w14:paraId="754A3277">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kern w:val="0"/>
                <w:sz w:val="24"/>
                <w:szCs w:val="24"/>
              </w:rPr>
            </w:pPr>
            <w:r>
              <w:rPr>
                <w:rFonts w:hint="eastAsia" w:ascii="Times New Roman" w:hAnsi="Times New Roman" w:eastAsia="宋体" w:cs="Times New Roman"/>
                <w:b/>
                <w:bCs/>
                <w:sz w:val="24"/>
                <w:szCs w:val="24"/>
              </w:rPr>
              <w:t>评价情况</w:t>
            </w:r>
          </w:p>
        </w:tc>
        <w:tc>
          <w:tcPr>
            <w:tcW w:w="7047" w:type="dxa"/>
            <w:gridSpan w:val="3"/>
            <w:shd w:val="clear" w:color="auto" w:fill="auto"/>
            <w:vAlign w:val="center"/>
          </w:tcPr>
          <w:p w14:paraId="4AEF4F27">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文件名：如皋经济技术开发区发展规划（2018-2030）环境影响报告书</w:t>
            </w:r>
          </w:p>
          <w:p w14:paraId="5B81F4F0">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审查机关：生态环境部</w:t>
            </w:r>
          </w:p>
          <w:p w14:paraId="637B3956">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审查意见文号：环审〔2020〕77号</w:t>
            </w:r>
          </w:p>
        </w:tc>
      </w:tr>
      <w:tr w14:paraId="44F706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94" w:type="dxa"/>
            <w:vAlign w:val="center"/>
          </w:tcPr>
          <w:p w14:paraId="44927406">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ascii="Times New Roman" w:hAnsi="Times New Roman" w:eastAsia="宋体" w:cs="Times New Roman"/>
                <w:kern w:val="0"/>
                <w:sz w:val="24"/>
                <w:szCs w:val="24"/>
              </w:rPr>
            </w:pPr>
            <w:r>
              <w:rPr>
                <w:rFonts w:ascii="Times New Roman" w:hAnsi="Times New Roman" w:eastAsia="宋体" w:cs="Times New Roman"/>
                <w:b/>
                <w:bCs/>
                <w:color w:val="auto"/>
                <w:kern w:val="0"/>
                <w:sz w:val="24"/>
                <w:szCs w:val="24"/>
              </w:rPr>
              <w:t>规划及规划环境影响评价符合性分析</w:t>
            </w:r>
          </w:p>
        </w:tc>
        <w:tc>
          <w:tcPr>
            <w:tcW w:w="8286" w:type="dxa"/>
            <w:gridSpan w:val="4"/>
            <w:vAlign w:val="center"/>
          </w:tcPr>
          <w:p w14:paraId="0D8F63B6">
            <w:pPr>
              <w:tabs>
                <w:tab w:val="left" w:pos="918"/>
              </w:tabs>
              <w:spacing w:line="360" w:lineRule="auto"/>
              <w:ind w:firstLine="422"/>
              <w:rPr>
                <w:rFonts w:hint="eastAsia" w:ascii="Times New Roman" w:hAnsi="Times New Roman" w:eastAsia="宋体" w:cs="Times New Roman"/>
                <w:b/>
                <w:color w:val="auto"/>
                <w:sz w:val="24"/>
                <w:szCs w:val="24"/>
              </w:rPr>
            </w:pPr>
            <w:r>
              <w:rPr>
                <w:rFonts w:ascii="Times New Roman" w:hAnsi="Times New Roman" w:eastAsia="宋体" w:cs="Times New Roman"/>
                <w:b/>
                <w:color w:val="auto"/>
                <w:sz w:val="24"/>
                <w:szCs w:val="24"/>
              </w:rPr>
              <w:t>（</w:t>
            </w:r>
            <w:r>
              <w:rPr>
                <w:rFonts w:hint="eastAsia" w:ascii="Times New Roman" w:hAnsi="Times New Roman" w:eastAsia="宋体" w:cs="Times New Roman"/>
                <w:b/>
                <w:color w:val="auto"/>
                <w:sz w:val="24"/>
                <w:szCs w:val="24"/>
                <w:lang w:val="en-US" w:eastAsia="zh-CN"/>
              </w:rPr>
              <w:t>一</w:t>
            </w:r>
            <w:r>
              <w:rPr>
                <w:rFonts w:ascii="Times New Roman" w:hAnsi="Times New Roman" w:eastAsia="宋体" w:cs="Times New Roman"/>
                <w:b/>
                <w:color w:val="auto"/>
                <w:sz w:val="24"/>
                <w:szCs w:val="24"/>
              </w:rPr>
              <w:t>）</w:t>
            </w:r>
            <w:r>
              <w:rPr>
                <w:rFonts w:hint="eastAsia" w:ascii="Times New Roman" w:hAnsi="Times New Roman" w:eastAsia="宋体" w:cs="Times New Roman"/>
                <w:b/>
                <w:color w:val="auto"/>
                <w:sz w:val="24"/>
                <w:szCs w:val="24"/>
              </w:rPr>
              <w:t>与</w:t>
            </w:r>
            <w:r>
              <w:rPr>
                <w:rFonts w:ascii="Times New Roman" w:hAnsi="Times New Roman" w:eastAsia="宋体" w:cs="Times New Roman"/>
                <w:b/>
                <w:color w:val="auto"/>
                <w:sz w:val="24"/>
                <w:szCs w:val="24"/>
              </w:rPr>
              <w:t>《如皋经济技术开发区发展规划（2018-2030）环境影响报告书</w:t>
            </w:r>
            <w:r>
              <w:rPr>
                <w:rFonts w:hint="eastAsia" w:ascii="Times New Roman" w:hAnsi="Times New Roman" w:eastAsia="宋体" w:cs="Times New Roman"/>
                <w:b/>
                <w:color w:val="auto"/>
                <w:sz w:val="24"/>
                <w:szCs w:val="24"/>
              </w:rPr>
              <w:t>》</w:t>
            </w:r>
            <w:r>
              <w:rPr>
                <w:rFonts w:hint="eastAsia" w:cs="Times New Roman"/>
                <w:b/>
                <w:color w:val="auto"/>
                <w:sz w:val="24"/>
                <w:szCs w:val="24"/>
                <w:lang w:eastAsia="zh-CN"/>
              </w:rPr>
              <w:t>、《如皋经济技术开发区控制性详细规划》</w:t>
            </w:r>
            <w:r>
              <w:rPr>
                <w:rFonts w:hint="eastAsia" w:ascii="Times New Roman" w:hAnsi="Times New Roman" w:eastAsia="宋体" w:cs="Times New Roman"/>
                <w:b/>
                <w:color w:val="auto"/>
                <w:sz w:val="24"/>
                <w:szCs w:val="24"/>
              </w:rPr>
              <w:t>相关规划内容相符性分析</w:t>
            </w:r>
          </w:p>
          <w:p w14:paraId="140FEEAA">
            <w:pPr>
              <w:spacing w:line="360" w:lineRule="auto"/>
              <w:ind w:firstLine="422"/>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表1-</w:t>
            </w:r>
            <w:r>
              <w:rPr>
                <w:rFonts w:hint="eastAsia" w:ascii="Times New Roman" w:hAnsi="Times New Roman" w:eastAsia="宋体" w:cs="Times New Roman"/>
                <w:b/>
                <w:color w:val="auto"/>
                <w:sz w:val="24"/>
                <w:szCs w:val="24"/>
              </w:rPr>
              <w:t>1</w:t>
            </w:r>
            <w:r>
              <w:rPr>
                <w:rFonts w:ascii="Times New Roman" w:hAnsi="Times New Roman" w:eastAsia="宋体" w:cs="Times New Roman"/>
                <w:b/>
                <w:color w:val="auto"/>
                <w:sz w:val="24"/>
                <w:szCs w:val="24"/>
              </w:rPr>
              <w:t xml:space="preserve">  </w:t>
            </w:r>
            <w:r>
              <w:rPr>
                <w:rFonts w:hint="eastAsia" w:ascii="Times New Roman" w:hAnsi="Times New Roman" w:eastAsia="宋体" w:cs="Times New Roman"/>
                <w:b/>
                <w:bCs/>
                <w:color w:val="auto"/>
                <w:sz w:val="24"/>
                <w:szCs w:val="24"/>
              </w:rPr>
              <w:t>规划内容</w:t>
            </w:r>
            <w:r>
              <w:rPr>
                <w:rFonts w:ascii="Times New Roman" w:hAnsi="Times New Roman" w:eastAsia="宋体" w:cs="Times New Roman"/>
                <w:b/>
                <w:color w:val="auto"/>
                <w:sz w:val="24"/>
                <w:szCs w:val="24"/>
              </w:rPr>
              <w:t>相符性分析</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4266"/>
              <w:gridCol w:w="2251"/>
              <w:gridCol w:w="869"/>
            </w:tblGrid>
            <w:tr w14:paraId="44B1C1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noWrap w:val="0"/>
                  <w:vAlign w:val="center"/>
                </w:tcPr>
                <w:p w14:paraId="651B2E34">
                  <w:pPr>
                    <w:pStyle w:val="5"/>
                    <w:tabs>
                      <w:tab w:val="left" w:pos="1018"/>
                    </w:tabs>
                    <w:spacing w:line="240" w:lineRule="auto"/>
                    <w:ind w:firstLine="0" w:firstLineChars="0"/>
                    <w:jc w:val="center"/>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要素</w:t>
                  </w:r>
                </w:p>
              </w:tc>
              <w:tc>
                <w:tcPr>
                  <w:tcW w:w="2642" w:type="pct"/>
                  <w:noWrap w:val="0"/>
                  <w:vAlign w:val="center"/>
                </w:tcPr>
                <w:p w14:paraId="590CB63F">
                  <w:pPr>
                    <w:spacing w:line="240" w:lineRule="auto"/>
                    <w:ind w:firstLine="0" w:firstLineChars="0"/>
                    <w:jc w:val="center"/>
                    <w:rPr>
                      <w:rFonts w:hint="eastAsia"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规划内容</w:t>
                  </w:r>
                  <w:bookmarkStart w:id="8" w:name="_GoBack"/>
                  <w:bookmarkEnd w:id="8"/>
                </w:p>
              </w:tc>
              <w:tc>
                <w:tcPr>
                  <w:tcW w:w="1394" w:type="pct"/>
                  <w:noWrap w:val="0"/>
                  <w:vAlign w:val="center"/>
                </w:tcPr>
                <w:p w14:paraId="7E47BFDB">
                  <w:pPr>
                    <w:pStyle w:val="5"/>
                    <w:tabs>
                      <w:tab w:val="left" w:pos="1018"/>
                    </w:tabs>
                    <w:spacing w:line="240" w:lineRule="auto"/>
                    <w:ind w:firstLine="0" w:firstLineChars="0"/>
                    <w:jc w:val="center"/>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本项目</w:t>
                  </w:r>
                  <w:r>
                    <w:rPr>
                      <w:rFonts w:ascii="Times New Roman" w:hAnsi="Times New Roman" w:eastAsia="宋体" w:cs="Times New Roman"/>
                      <w:b/>
                      <w:color w:val="auto"/>
                      <w:sz w:val="21"/>
                      <w:szCs w:val="21"/>
                    </w:rPr>
                    <w:t>内容</w:t>
                  </w:r>
                </w:p>
              </w:tc>
              <w:tc>
                <w:tcPr>
                  <w:tcW w:w="538" w:type="pct"/>
                  <w:noWrap w:val="0"/>
                  <w:vAlign w:val="center"/>
                </w:tcPr>
                <w:p w14:paraId="7F675935">
                  <w:pPr>
                    <w:pStyle w:val="5"/>
                    <w:tabs>
                      <w:tab w:val="left" w:pos="1018"/>
                    </w:tabs>
                    <w:spacing w:line="240" w:lineRule="auto"/>
                    <w:ind w:firstLine="0" w:firstLineChars="0"/>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相符性</w:t>
                  </w:r>
                </w:p>
              </w:tc>
            </w:tr>
            <w:tr w14:paraId="0CC7C9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noWrap w:val="0"/>
                  <w:vAlign w:val="center"/>
                </w:tcPr>
                <w:p w14:paraId="209B5142">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rPr>
                    <w:t>总体定位</w:t>
                  </w:r>
                </w:p>
              </w:tc>
              <w:tc>
                <w:tcPr>
                  <w:tcW w:w="2642" w:type="pct"/>
                  <w:noWrap w:val="0"/>
                  <w:vAlign w:val="center"/>
                </w:tcPr>
                <w:p w14:paraId="1FE85571">
                  <w:pPr>
                    <w:spacing w:line="240" w:lineRule="auto"/>
                    <w:ind w:firstLine="0" w:firstLineChars="0"/>
                    <w:jc w:val="center"/>
                    <w:rPr>
                      <w:rFonts w:hint="eastAsia"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以“智能制造和科技服务”为核心，以“创新、生态”为引领，形成集新兴制造、科技创新、商务商贸、文化展示、生态休闲等功能的智造之城、科创之城、宜居之城。</w:t>
                  </w:r>
                </w:p>
              </w:tc>
              <w:tc>
                <w:tcPr>
                  <w:tcW w:w="1394" w:type="pct"/>
                  <w:noWrap w:val="0"/>
                  <w:vAlign w:val="center"/>
                </w:tcPr>
                <w:p w14:paraId="661CEA81">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本项目属于C3829 其他输配电及控制设备制造，为制造业。</w:t>
                  </w:r>
                </w:p>
              </w:tc>
              <w:tc>
                <w:tcPr>
                  <w:tcW w:w="538" w:type="pct"/>
                  <w:noWrap w:val="0"/>
                  <w:vAlign w:val="center"/>
                </w:tcPr>
                <w:p w14:paraId="6BC11A27">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14:paraId="18AFC3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noWrap w:val="0"/>
                  <w:vAlign w:val="center"/>
                </w:tcPr>
                <w:p w14:paraId="70E368CD">
                  <w:pPr>
                    <w:spacing w:line="240" w:lineRule="auto"/>
                    <w:ind w:firstLine="0" w:firstLineChars="0"/>
                    <w:jc w:val="center"/>
                    <w:rPr>
                      <w:rFonts w:hint="eastAsia"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空间布局</w:t>
                  </w:r>
                </w:p>
              </w:tc>
              <w:tc>
                <w:tcPr>
                  <w:tcW w:w="2642" w:type="pct"/>
                  <w:noWrap w:val="0"/>
                  <w:vAlign w:val="center"/>
                </w:tcPr>
                <w:p w14:paraId="419C7B15">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规划形成“两心三轴五区”的布局结构。</w:t>
                  </w:r>
                </w:p>
                <w:p w14:paraId="4A698406">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“两心”即商务商贸中心、科创研发中心。</w:t>
                  </w:r>
                </w:p>
                <w:p w14:paraId="3C33A608">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“三轴”即花城大道产业发展轴、惠民路产城融合发展轴、海阳路城市综合服务发展轴。</w:t>
                  </w:r>
                </w:p>
                <w:p w14:paraId="323F3133">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“五区”居住片区、商务商贸片区、科创研发片区、工业片区、物流片区。</w:t>
                  </w:r>
                </w:p>
              </w:tc>
              <w:tc>
                <w:tcPr>
                  <w:tcW w:w="1394" w:type="pct"/>
                  <w:noWrap w:val="0"/>
                  <w:vAlign w:val="center"/>
                </w:tcPr>
                <w:p w14:paraId="111A9347">
                  <w:pPr>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本项目位于</w:t>
                  </w:r>
                  <w:r>
                    <w:rPr>
                      <w:rFonts w:hint="eastAsia" w:ascii="Times New Roman" w:hAnsi="Times New Roman" w:eastAsia="宋体" w:cs="Times New Roman"/>
                      <w:bCs/>
                      <w:color w:val="auto"/>
                      <w:sz w:val="21"/>
                      <w:szCs w:val="21"/>
                    </w:rPr>
                    <w:t>如皋</w:t>
                  </w:r>
                  <w:r>
                    <w:rPr>
                      <w:rFonts w:hint="eastAsia" w:ascii="Times New Roman" w:hAnsi="Times New Roman" w:eastAsia="宋体" w:cs="Times New Roman"/>
                      <w:bCs/>
                      <w:color w:val="auto"/>
                      <w:sz w:val="21"/>
                      <w:szCs w:val="21"/>
                      <w:lang w:val="en-US" w:eastAsia="zh-CN"/>
                    </w:rPr>
                    <w:t>市城北</w:t>
                  </w:r>
                  <w:r>
                    <w:rPr>
                      <w:rFonts w:hint="eastAsia" w:ascii="Times New Roman" w:hAnsi="Times New Roman" w:eastAsia="宋体" w:cs="Times New Roman"/>
                      <w:bCs/>
                      <w:color w:val="auto"/>
                      <w:sz w:val="21"/>
                      <w:szCs w:val="21"/>
                    </w:rPr>
                    <w:t>街道陆桥村9组</w:t>
                  </w:r>
                  <w:r>
                    <w:rPr>
                      <w:rFonts w:hint="eastAsia" w:ascii="Times New Roman" w:hAnsi="Times New Roman" w:eastAsia="宋体" w:cs="Times New Roman"/>
                      <w:color w:val="auto"/>
                      <w:sz w:val="21"/>
                      <w:szCs w:val="21"/>
                    </w:rPr>
                    <w:t>，位于</w:t>
                  </w:r>
                  <w:r>
                    <w:rPr>
                      <w:rFonts w:hint="eastAsia" w:cs="Times New Roman"/>
                      <w:color w:val="auto"/>
                      <w:sz w:val="21"/>
                      <w:szCs w:val="21"/>
                      <w:lang w:val="en-US" w:eastAsia="zh-CN"/>
                    </w:rPr>
                    <w:t>工业</w:t>
                  </w:r>
                  <w:r>
                    <w:rPr>
                      <w:rFonts w:hint="eastAsia" w:ascii="Times New Roman" w:hAnsi="Times New Roman" w:eastAsia="宋体" w:cs="Times New Roman"/>
                      <w:color w:val="auto"/>
                      <w:sz w:val="21"/>
                      <w:szCs w:val="21"/>
                    </w:rPr>
                    <w:t>片区内。</w:t>
                  </w:r>
                </w:p>
              </w:tc>
              <w:tc>
                <w:tcPr>
                  <w:tcW w:w="538" w:type="pct"/>
                  <w:noWrap w:val="0"/>
                  <w:vAlign w:val="center"/>
                </w:tcPr>
                <w:p w14:paraId="6EE06EAF">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14:paraId="5AC571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noWrap w:val="0"/>
                  <w:vAlign w:val="center"/>
                </w:tcPr>
                <w:p w14:paraId="3020F9C9">
                  <w:pPr>
                    <w:pStyle w:val="5"/>
                    <w:tabs>
                      <w:tab w:val="left" w:pos="1018"/>
                    </w:tabs>
                    <w:spacing w:line="240" w:lineRule="auto"/>
                    <w:ind w:firstLine="0" w:firstLineChars="0"/>
                    <w:jc w:val="center"/>
                    <w:rPr>
                      <w:rFonts w:hint="eastAsia" w:ascii="Times New Roman" w:hAnsi="Times New Roman" w:eastAsia="宋体" w:cs="Times New Roman"/>
                      <w:color w:val="auto"/>
                      <w:kern w:val="0"/>
                      <w:sz w:val="21"/>
                      <w:szCs w:val="21"/>
                    </w:rPr>
                  </w:pPr>
                  <w:r>
                    <w:rPr>
                      <w:rFonts w:hint="eastAsia" w:ascii="Times New Roman" w:hAnsi="Times New Roman" w:eastAsia="宋体" w:cs="Times New Roman"/>
                      <w:color w:val="auto"/>
                      <w:sz w:val="21"/>
                      <w:szCs w:val="21"/>
                    </w:rPr>
                    <w:t>产业布局</w:t>
                  </w:r>
                </w:p>
              </w:tc>
              <w:tc>
                <w:tcPr>
                  <w:tcW w:w="2642" w:type="pct"/>
                  <w:noWrap w:val="0"/>
                  <w:vAlign w:val="center"/>
                </w:tcPr>
                <w:p w14:paraId="636E13C8">
                  <w:pPr>
                    <w:pStyle w:val="5"/>
                    <w:tabs>
                      <w:tab w:val="left" w:pos="1018"/>
                    </w:tabs>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规划工业用地主要集中在花城大道以西、惠民路以北区域，保留现状新北路-益寿路-惠民路-花城大道围合区域内的科创城及相关企业，在万新河-海阳路-雪袁线（S355）-紫光路围合区域内布局生产研发用地，与南侧科创园共同构成开发区的科创研发中心。规划在万新河-益寿北路-园区东路-花城大道-柴湾路-紫光路围合区域内布局科技创新转化区，在惠民路-益寿路-起凤路-老通扬路-花城大道-白茅港-雪袁线（S355）-邓桥路围合区域布局新能源及新能源汽车产业，在惠民路-花城大道-仁寿路-藕池路-如泰运河-如海运河-邓西路围合区域布局智能装备产业。规划在红旗路-龙池路-跃龙路-邓桥路围合区域布局物流仓储用地。</w:t>
                  </w:r>
                </w:p>
              </w:tc>
              <w:tc>
                <w:tcPr>
                  <w:tcW w:w="1394" w:type="pct"/>
                  <w:noWrap w:val="0"/>
                  <w:vAlign w:val="center"/>
                </w:tcPr>
                <w:p w14:paraId="5F427122">
                  <w:pPr>
                    <w:pStyle w:val="5"/>
                    <w:tabs>
                      <w:tab w:val="left" w:pos="1018"/>
                    </w:tabs>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根据产业布局</w:t>
                  </w:r>
                  <w:r>
                    <w:rPr>
                      <w:rFonts w:ascii="Times New Roman" w:hAnsi="Times New Roman" w:eastAsia="宋体" w:cs="Times New Roman"/>
                      <w:color w:val="auto"/>
                      <w:sz w:val="21"/>
                      <w:szCs w:val="21"/>
                    </w:rPr>
                    <w:t>规划</w:t>
                  </w:r>
                  <w:r>
                    <w:rPr>
                      <w:rFonts w:hint="eastAsia" w:ascii="Times New Roman" w:hAnsi="Times New Roman" w:eastAsia="宋体" w:cs="Times New Roman"/>
                      <w:color w:val="auto"/>
                      <w:sz w:val="21"/>
                      <w:szCs w:val="21"/>
                    </w:rPr>
                    <w:t>范围，本项目</w:t>
                  </w:r>
                  <w:r>
                    <w:rPr>
                      <w:rFonts w:ascii="Times New Roman" w:hAnsi="Times New Roman" w:eastAsia="宋体" w:cs="Times New Roman"/>
                      <w:color w:val="auto"/>
                      <w:sz w:val="21"/>
                      <w:szCs w:val="21"/>
                    </w:rPr>
                    <w:t>位于</w:t>
                  </w:r>
                  <w:r>
                    <w:rPr>
                      <w:rFonts w:hint="eastAsia" w:ascii="Times New Roman" w:hAnsi="Times New Roman" w:eastAsia="宋体" w:cs="Times New Roman"/>
                      <w:color w:val="auto"/>
                      <w:sz w:val="21"/>
                      <w:szCs w:val="21"/>
                    </w:rPr>
                    <w:t>智能装备产业园。本项目产品输电线路用均压环</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符合产业定位</w:t>
                  </w:r>
                  <w:r>
                    <w:rPr>
                      <w:rFonts w:hint="eastAsia" w:ascii="Times New Roman" w:hAnsi="Times New Roman" w:eastAsia="宋体" w:cs="Times New Roman"/>
                      <w:color w:val="auto"/>
                      <w:sz w:val="21"/>
                      <w:szCs w:val="21"/>
                    </w:rPr>
                    <w:t>。</w:t>
                  </w:r>
                </w:p>
              </w:tc>
              <w:tc>
                <w:tcPr>
                  <w:tcW w:w="538" w:type="pct"/>
                  <w:noWrap w:val="0"/>
                  <w:vAlign w:val="center"/>
                </w:tcPr>
                <w:p w14:paraId="77F1D418">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14:paraId="58EC3C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 w:type="pct"/>
                  <w:noWrap w:val="0"/>
                  <w:vAlign w:val="center"/>
                </w:tcPr>
                <w:p w14:paraId="567A2FD5">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基础设施</w:t>
                  </w:r>
                </w:p>
              </w:tc>
              <w:tc>
                <w:tcPr>
                  <w:tcW w:w="2642" w:type="pct"/>
                  <w:noWrap w:val="0"/>
                  <w:vAlign w:val="center"/>
                </w:tcPr>
                <w:p w14:paraId="47C987FF">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供热：以大唐热电厂为热源，以过热蒸汽为介质，采用开式热力网供汽，实施集中供热，不得自行配置燃煤锅炉；</w:t>
                  </w:r>
                </w:p>
                <w:p w14:paraId="6227CBD2">
                  <w:pPr>
                    <w:pStyle w:val="79"/>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污水：经开区污水经收集统一送往如皋市恒发水处理有限公司、宏皓表面水处理有限公司（表面处理园及一类污染物工业废水）集中处理，尾水分别排入通扬运河、文革河；</w:t>
                  </w:r>
                </w:p>
                <w:p w14:paraId="1F9A047F">
                  <w:pPr>
                    <w:pStyle w:val="79"/>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燃气：如皋经开区形成以天然气为主的用气格局，积极争取天然气配额，拓展天然气利用领域，提高天然气气化率。天然气由如皋市政天然气管网提供</w:t>
                  </w:r>
                </w:p>
              </w:tc>
              <w:tc>
                <w:tcPr>
                  <w:tcW w:w="1394" w:type="pct"/>
                  <w:noWrap w:val="0"/>
                  <w:vAlign w:val="center"/>
                </w:tcPr>
                <w:p w14:paraId="6FC741C7">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本</w:t>
                  </w:r>
                  <w:r>
                    <w:rPr>
                      <w:rFonts w:hint="eastAsia" w:ascii="Times New Roman" w:hAnsi="Times New Roman" w:eastAsia="宋体" w:cs="Times New Roman"/>
                      <w:color w:val="auto"/>
                      <w:sz w:val="21"/>
                      <w:szCs w:val="21"/>
                    </w:rPr>
                    <w:t>项目不涉及供热、供气，生产废水经</w:t>
                  </w:r>
                  <w:r>
                    <w:rPr>
                      <w:rFonts w:hint="eastAsia" w:ascii="Times New Roman" w:hAnsi="Times New Roman" w:eastAsia="宋体" w:cs="Times New Roman"/>
                      <w:color w:val="auto"/>
                      <w:sz w:val="21"/>
                      <w:szCs w:val="21"/>
                      <w:lang w:val="en-US" w:eastAsia="zh-CN"/>
                    </w:rPr>
                    <w:t>沉淀池</w:t>
                  </w:r>
                  <w:r>
                    <w:rPr>
                      <w:rFonts w:hint="eastAsia" w:ascii="Times New Roman" w:hAnsi="Times New Roman" w:eastAsia="宋体" w:cs="Times New Roman"/>
                      <w:color w:val="auto"/>
                      <w:sz w:val="21"/>
                      <w:szCs w:val="21"/>
                    </w:rPr>
                    <w:t>处理达标后与经化粪池处理的生活污水一起接至如皋恒发水处理有限公司。</w:t>
                  </w:r>
                </w:p>
              </w:tc>
              <w:tc>
                <w:tcPr>
                  <w:tcW w:w="538" w:type="pct"/>
                  <w:noWrap w:val="0"/>
                  <w:vAlign w:val="center"/>
                </w:tcPr>
                <w:p w14:paraId="6357332F">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bl>
          <w:p w14:paraId="15FB426D">
            <w:pPr>
              <w:tabs>
                <w:tab w:val="left" w:pos="918"/>
              </w:tabs>
              <w:spacing w:line="360" w:lineRule="auto"/>
              <w:ind w:firstLine="420"/>
              <w:rPr>
                <w:rFonts w:hint="eastAsia" w:ascii="Times New Roman" w:hAnsi="Times New Roman" w:eastAsia="宋体" w:cs="Times New Roman"/>
                <w:bCs/>
                <w:color w:val="auto"/>
                <w:sz w:val="24"/>
                <w:szCs w:val="24"/>
              </w:rPr>
            </w:pPr>
          </w:p>
          <w:p w14:paraId="420F1368">
            <w:pPr>
              <w:tabs>
                <w:tab w:val="left" w:pos="918"/>
              </w:tabs>
              <w:spacing w:line="360" w:lineRule="auto"/>
              <w:ind w:firstLine="420"/>
              <w:rPr>
                <w:rFonts w:hint="eastAsia"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综上所述，本项目符合</w:t>
            </w:r>
            <w:r>
              <w:rPr>
                <w:rFonts w:ascii="Times New Roman" w:hAnsi="Times New Roman" w:eastAsia="宋体" w:cs="Times New Roman"/>
                <w:bCs/>
                <w:color w:val="auto"/>
                <w:sz w:val="24"/>
                <w:szCs w:val="24"/>
              </w:rPr>
              <w:t>《如皋经济技术开发区发展规划（2018-2030）环境影响报告书</w:t>
            </w:r>
            <w:r>
              <w:rPr>
                <w:rFonts w:hint="eastAsia" w:ascii="Times New Roman" w:hAnsi="Times New Roman" w:eastAsia="宋体" w:cs="Times New Roman"/>
                <w:bCs/>
                <w:color w:val="auto"/>
                <w:sz w:val="24"/>
                <w:szCs w:val="24"/>
              </w:rPr>
              <w:t>》中相关规划内容。</w:t>
            </w:r>
          </w:p>
          <w:p w14:paraId="2FA54931">
            <w:pPr>
              <w:tabs>
                <w:tab w:val="left" w:pos="918"/>
              </w:tabs>
              <w:spacing w:line="360" w:lineRule="auto"/>
              <w:ind w:firstLine="422"/>
              <w:rPr>
                <w:rFonts w:hint="eastAsia"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w:t>
            </w:r>
            <w:r>
              <w:rPr>
                <w:rFonts w:hint="eastAsia" w:ascii="Times New Roman" w:hAnsi="Times New Roman" w:eastAsia="宋体" w:cs="Times New Roman"/>
                <w:b/>
                <w:color w:val="auto"/>
                <w:sz w:val="24"/>
                <w:szCs w:val="24"/>
                <w:lang w:val="en-US" w:eastAsia="zh-CN"/>
              </w:rPr>
              <w:t>二</w:t>
            </w:r>
            <w:r>
              <w:rPr>
                <w:rFonts w:hint="eastAsia" w:ascii="Times New Roman" w:hAnsi="Times New Roman" w:eastAsia="宋体" w:cs="Times New Roman"/>
                <w:b/>
                <w:color w:val="auto"/>
                <w:sz w:val="24"/>
                <w:szCs w:val="24"/>
              </w:rPr>
              <w:t>）与</w:t>
            </w:r>
            <w:bookmarkStart w:id="1" w:name="_Hlk196745961"/>
            <w:r>
              <w:rPr>
                <w:rFonts w:ascii="Times New Roman" w:hAnsi="Times New Roman" w:eastAsia="宋体" w:cs="Times New Roman"/>
                <w:b/>
                <w:color w:val="auto"/>
                <w:sz w:val="24"/>
                <w:szCs w:val="24"/>
              </w:rPr>
              <w:t>《如皋经济技术开发区发展规划（2018-2030）环境影响报告书</w:t>
            </w:r>
            <w:r>
              <w:rPr>
                <w:rFonts w:hint="eastAsia" w:ascii="Times New Roman" w:hAnsi="Times New Roman" w:eastAsia="宋体" w:cs="Times New Roman"/>
                <w:b/>
                <w:color w:val="auto"/>
                <w:sz w:val="24"/>
                <w:szCs w:val="24"/>
              </w:rPr>
              <w:t>》结论相符性分析</w:t>
            </w:r>
            <w:bookmarkEnd w:id="1"/>
          </w:p>
          <w:p w14:paraId="0B00AEF1">
            <w:pPr>
              <w:spacing w:line="360" w:lineRule="auto"/>
              <w:ind w:firstLine="422"/>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表1-</w:t>
            </w:r>
            <w:r>
              <w:rPr>
                <w:rFonts w:hint="eastAsia" w:ascii="Times New Roman" w:hAnsi="Times New Roman" w:eastAsia="宋体" w:cs="Times New Roman"/>
                <w:b/>
                <w:color w:val="auto"/>
                <w:sz w:val="24"/>
                <w:szCs w:val="24"/>
              </w:rPr>
              <w:t>2</w:t>
            </w:r>
            <w:r>
              <w:rPr>
                <w:rFonts w:ascii="Times New Roman" w:hAnsi="Times New Roman" w:eastAsia="宋体" w:cs="Times New Roman"/>
                <w:b/>
                <w:color w:val="auto"/>
                <w:sz w:val="24"/>
                <w:szCs w:val="24"/>
              </w:rPr>
              <w:t xml:space="preserve">  </w:t>
            </w:r>
            <w:r>
              <w:rPr>
                <w:rFonts w:hint="eastAsia" w:ascii="Times New Roman" w:hAnsi="Times New Roman" w:eastAsia="宋体" w:cs="Times New Roman"/>
                <w:b/>
                <w:bCs/>
                <w:color w:val="auto"/>
                <w:sz w:val="24"/>
                <w:szCs w:val="24"/>
              </w:rPr>
              <w:t>规划结论</w:t>
            </w:r>
            <w:r>
              <w:rPr>
                <w:rFonts w:ascii="Times New Roman" w:hAnsi="Times New Roman" w:eastAsia="宋体" w:cs="Times New Roman"/>
                <w:b/>
                <w:color w:val="auto"/>
                <w:sz w:val="24"/>
                <w:szCs w:val="24"/>
              </w:rPr>
              <w:t>相符性分析</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4059"/>
              <w:gridCol w:w="2457"/>
              <w:gridCol w:w="855"/>
            </w:tblGrid>
            <w:tr w14:paraId="2B0A00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noWrap w:val="0"/>
                  <w:vAlign w:val="center"/>
                </w:tcPr>
                <w:p w14:paraId="4B8EE1B9">
                  <w:pPr>
                    <w:pStyle w:val="5"/>
                    <w:tabs>
                      <w:tab w:val="left" w:pos="1018"/>
                    </w:tabs>
                    <w:spacing w:line="240" w:lineRule="auto"/>
                    <w:ind w:firstLine="0" w:firstLineChars="0"/>
                    <w:jc w:val="center"/>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要素</w:t>
                  </w:r>
                </w:p>
              </w:tc>
              <w:tc>
                <w:tcPr>
                  <w:tcW w:w="2514" w:type="pct"/>
                  <w:noWrap w:val="0"/>
                  <w:vAlign w:val="center"/>
                </w:tcPr>
                <w:p w14:paraId="68F4CF3A">
                  <w:pPr>
                    <w:spacing w:line="240" w:lineRule="auto"/>
                    <w:ind w:firstLine="0" w:firstLineChars="0"/>
                    <w:jc w:val="center"/>
                    <w:rPr>
                      <w:rFonts w:hint="eastAsia"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结论内容</w:t>
                  </w:r>
                </w:p>
              </w:tc>
              <w:tc>
                <w:tcPr>
                  <w:tcW w:w="1522" w:type="pct"/>
                  <w:noWrap w:val="0"/>
                  <w:vAlign w:val="center"/>
                </w:tcPr>
                <w:p w14:paraId="42462A3E">
                  <w:pPr>
                    <w:pStyle w:val="5"/>
                    <w:tabs>
                      <w:tab w:val="left" w:pos="1018"/>
                    </w:tabs>
                    <w:spacing w:line="240" w:lineRule="auto"/>
                    <w:ind w:firstLine="0" w:firstLineChars="0"/>
                    <w:jc w:val="center"/>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本项目</w:t>
                  </w:r>
                  <w:r>
                    <w:rPr>
                      <w:rFonts w:ascii="Times New Roman" w:hAnsi="Times New Roman" w:eastAsia="宋体" w:cs="Times New Roman"/>
                      <w:b/>
                      <w:color w:val="auto"/>
                      <w:sz w:val="21"/>
                      <w:szCs w:val="21"/>
                    </w:rPr>
                    <w:t>内容</w:t>
                  </w:r>
                </w:p>
              </w:tc>
              <w:tc>
                <w:tcPr>
                  <w:tcW w:w="529" w:type="pct"/>
                  <w:noWrap w:val="0"/>
                  <w:vAlign w:val="center"/>
                </w:tcPr>
                <w:p w14:paraId="52E0827D">
                  <w:pPr>
                    <w:pStyle w:val="5"/>
                    <w:tabs>
                      <w:tab w:val="left" w:pos="1018"/>
                    </w:tabs>
                    <w:spacing w:line="240" w:lineRule="auto"/>
                    <w:ind w:firstLine="0" w:firstLineChars="0"/>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相符性</w:t>
                  </w:r>
                </w:p>
              </w:tc>
            </w:tr>
            <w:tr w14:paraId="53E449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noWrap w:val="0"/>
                  <w:vAlign w:val="center"/>
                </w:tcPr>
                <w:p w14:paraId="690ECC21">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大气</w:t>
                  </w:r>
                </w:p>
              </w:tc>
              <w:tc>
                <w:tcPr>
                  <w:tcW w:w="2514" w:type="pct"/>
                  <w:noWrap w:val="0"/>
                  <w:vAlign w:val="center"/>
                </w:tcPr>
                <w:p w14:paraId="65EED701">
                  <w:pPr>
                    <w:numPr>
                      <w:ilvl w:val="0"/>
                      <w:numId w:val="1"/>
                    </w:num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SO</w:t>
                  </w:r>
                  <w:r>
                    <w:rPr>
                      <w:rFonts w:hint="eastAsia" w:ascii="Times New Roman" w:hAnsi="Times New Roman" w:eastAsia="宋体" w:cs="Times New Roman"/>
                      <w:color w:val="auto"/>
                      <w:sz w:val="21"/>
                      <w:szCs w:val="21"/>
                      <w:vertAlign w:val="subscript"/>
                    </w:rPr>
                    <w:t>2</w:t>
                  </w:r>
                  <w:r>
                    <w:rPr>
                      <w:rFonts w:hint="eastAsia" w:ascii="Times New Roman" w:hAnsi="Times New Roman" w:eastAsia="宋体" w:cs="Times New Roman"/>
                      <w:color w:val="auto"/>
                      <w:sz w:val="21"/>
                      <w:szCs w:val="21"/>
                    </w:rPr>
                    <w:t>、NO</w:t>
                  </w:r>
                  <w:r>
                    <w:rPr>
                      <w:rFonts w:hint="eastAsia" w:ascii="Times New Roman" w:hAnsi="Times New Roman" w:eastAsia="宋体" w:cs="Times New Roman"/>
                      <w:color w:val="auto"/>
                      <w:sz w:val="21"/>
                      <w:szCs w:val="21"/>
                      <w:vertAlign w:val="subscript"/>
                    </w:rPr>
                    <w:t>2</w:t>
                  </w:r>
                  <w:r>
                    <w:rPr>
                      <w:rFonts w:hint="eastAsia" w:ascii="Times New Roman" w:hAnsi="Times New Roman" w:eastAsia="宋体" w:cs="Times New Roman"/>
                      <w:color w:val="auto"/>
                      <w:sz w:val="21"/>
                      <w:szCs w:val="21"/>
                    </w:rPr>
                    <w:t>最大日均浓度与环境现状浓度叠加能满足环境标准，年均预测浓度与环境现状浓度叠加能满足环境标准；PM</w:t>
                  </w:r>
                  <w:r>
                    <w:rPr>
                      <w:rFonts w:hint="eastAsia" w:ascii="Times New Roman" w:hAnsi="Times New Roman" w:eastAsia="宋体" w:cs="Times New Roman"/>
                      <w:color w:val="auto"/>
                      <w:sz w:val="21"/>
                      <w:szCs w:val="21"/>
                      <w:vertAlign w:val="subscript"/>
                    </w:rPr>
                    <w:t>10</w:t>
                  </w:r>
                  <w:r>
                    <w:rPr>
                      <w:rFonts w:hint="eastAsia" w:ascii="Times New Roman" w:hAnsi="Times New Roman" w:eastAsia="宋体" w:cs="Times New Roman"/>
                      <w:color w:val="auto"/>
                      <w:sz w:val="21"/>
                      <w:szCs w:val="21"/>
                    </w:rPr>
                    <w:t>预测浓度与环境现状浓度叠加后超过环境空气质量标准；</w:t>
                  </w:r>
                </w:p>
                <w:p w14:paraId="49BE099F">
                  <w:pPr>
                    <w:pStyle w:val="79"/>
                    <w:numPr>
                      <w:ilvl w:val="0"/>
                      <w:numId w:val="1"/>
                    </w:numPr>
                    <w:spacing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远期新增的HCl、硫酸雾、非甲烷总烃、H</w:t>
                  </w:r>
                  <w:r>
                    <w:rPr>
                      <w:rFonts w:hint="eastAsia" w:ascii="Times New Roman" w:hAnsi="Times New Roman" w:eastAsia="宋体" w:cs="Times New Roman"/>
                      <w:color w:val="auto"/>
                      <w:sz w:val="21"/>
                      <w:szCs w:val="21"/>
                      <w:vertAlign w:val="subscript"/>
                    </w:rPr>
                    <w:t>2</w:t>
                  </w:r>
                  <w:r>
                    <w:rPr>
                      <w:rFonts w:hint="eastAsia" w:ascii="Times New Roman" w:hAnsi="Times New Roman" w:eastAsia="宋体" w:cs="Times New Roman"/>
                      <w:color w:val="auto"/>
                      <w:sz w:val="21"/>
                      <w:szCs w:val="21"/>
                    </w:rPr>
                    <w:t>S、甲苯、二甲苯、VOCs小时预测最大浓度值与环境现状浓度叠加均能满足环境标准。</w:t>
                  </w:r>
                </w:p>
                <w:p w14:paraId="6B35F4F7">
                  <w:pPr>
                    <w:pStyle w:val="79"/>
                    <w:numPr>
                      <w:ilvl w:val="0"/>
                      <w:numId w:val="1"/>
                    </w:numPr>
                    <w:spacing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各关心点SO</w:t>
                  </w:r>
                  <w:r>
                    <w:rPr>
                      <w:rFonts w:hint="eastAsia" w:ascii="Times New Roman" w:hAnsi="Times New Roman" w:eastAsia="宋体" w:cs="Times New Roman"/>
                      <w:color w:val="auto"/>
                      <w:sz w:val="21"/>
                      <w:szCs w:val="21"/>
                      <w:vertAlign w:val="subscript"/>
                    </w:rPr>
                    <w:t>2</w:t>
                  </w:r>
                  <w:r>
                    <w:rPr>
                      <w:rFonts w:hint="eastAsia" w:ascii="Times New Roman" w:hAnsi="Times New Roman" w:eastAsia="宋体" w:cs="Times New Roman"/>
                      <w:color w:val="auto"/>
                      <w:sz w:val="21"/>
                      <w:szCs w:val="21"/>
                    </w:rPr>
                    <w:t>、NO</w:t>
                  </w:r>
                  <w:r>
                    <w:rPr>
                      <w:rFonts w:hint="eastAsia" w:ascii="Times New Roman" w:hAnsi="Times New Roman" w:eastAsia="宋体" w:cs="Times New Roman"/>
                      <w:color w:val="auto"/>
                      <w:sz w:val="21"/>
                      <w:szCs w:val="21"/>
                      <w:vertAlign w:val="subscript"/>
                    </w:rPr>
                    <w:t>2</w:t>
                  </w:r>
                  <w:r>
                    <w:rPr>
                      <w:rFonts w:hint="eastAsia" w:ascii="Times New Roman" w:hAnsi="Times New Roman" w:eastAsia="宋体" w:cs="Times New Roman"/>
                      <w:color w:val="auto"/>
                      <w:sz w:val="21"/>
                      <w:szCs w:val="21"/>
                    </w:rPr>
                    <w:t>最大日均、年均浓度，HCl、硫酸雾、非甲烷总烃、H</w:t>
                  </w:r>
                  <w:r>
                    <w:rPr>
                      <w:rFonts w:hint="eastAsia" w:ascii="Times New Roman" w:hAnsi="Times New Roman" w:eastAsia="宋体" w:cs="Times New Roman"/>
                      <w:color w:val="auto"/>
                      <w:sz w:val="21"/>
                      <w:szCs w:val="21"/>
                      <w:vertAlign w:val="subscript"/>
                    </w:rPr>
                    <w:t>2</w:t>
                  </w:r>
                  <w:r>
                    <w:rPr>
                      <w:rFonts w:hint="eastAsia" w:ascii="Times New Roman" w:hAnsi="Times New Roman" w:eastAsia="宋体" w:cs="Times New Roman"/>
                      <w:color w:val="auto"/>
                      <w:sz w:val="21"/>
                      <w:szCs w:val="21"/>
                    </w:rPr>
                    <w:t>S、甲苯、二甲苯、VOCs最大小时浓度与环境现状浓度叠加后能达到相应标准限值。</w:t>
                  </w:r>
                </w:p>
              </w:tc>
              <w:tc>
                <w:tcPr>
                  <w:tcW w:w="1522" w:type="pct"/>
                  <w:noWrap w:val="0"/>
                  <w:vAlign w:val="center"/>
                </w:tcPr>
                <w:p w14:paraId="47237A4A">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本项目</w:t>
                  </w:r>
                  <w:r>
                    <w:rPr>
                      <w:rFonts w:hint="eastAsia" w:ascii="Times New Roman" w:hAnsi="Times New Roman" w:eastAsia="宋体" w:cs="Times New Roman"/>
                      <w:color w:val="auto"/>
                      <w:sz w:val="21"/>
                      <w:szCs w:val="21"/>
                    </w:rPr>
                    <w:t>产生的污染物经过相应措施处理后均达标排放</w:t>
                  </w:r>
                  <w:r>
                    <w:rPr>
                      <w:rFonts w:ascii="Times New Roman" w:hAnsi="Times New Roman" w:eastAsia="宋体" w:cs="Times New Roman"/>
                      <w:color w:val="auto"/>
                      <w:sz w:val="21"/>
                      <w:szCs w:val="21"/>
                    </w:rPr>
                    <w:t>，对大气环境影响较小。</w:t>
                  </w:r>
                </w:p>
              </w:tc>
              <w:tc>
                <w:tcPr>
                  <w:tcW w:w="529" w:type="pct"/>
                  <w:noWrap w:val="0"/>
                  <w:vAlign w:val="center"/>
                </w:tcPr>
                <w:p w14:paraId="4FF8BA88">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14:paraId="787BCD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noWrap w:val="0"/>
                  <w:vAlign w:val="center"/>
                </w:tcPr>
                <w:p w14:paraId="34064B7A">
                  <w:pPr>
                    <w:spacing w:line="240" w:lineRule="auto"/>
                    <w:ind w:firstLine="0" w:firstLineChars="0"/>
                    <w:jc w:val="center"/>
                    <w:rPr>
                      <w:rFonts w:hint="eastAsia"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水环境</w:t>
                  </w:r>
                </w:p>
              </w:tc>
              <w:tc>
                <w:tcPr>
                  <w:tcW w:w="2514" w:type="pct"/>
                  <w:noWrap w:val="0"/>
                  <w:vAlign w:val="center"/>
                </w:tcPr>
                <w:p w14:paraId="4DFB8428">
                  <w:pPr>
                    <w:numPr>
                      <w:ilvl w:val="0"/>
                      <w:numId w:val="2"/>
                    </w:num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经开区规划实施后，随着工业废水、生活污水接管率的提升，区域内河网水环境得到改善；</w:t>
                  </w:r>
                </w:p>
                <w:p w14:paraId="265D3DEC">
                  <w:pPr>
                    <w:pStyle w:val="79"/>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2、恒发污水处理厂尾水排放COD、氨氮较现状对通扬运河影响削弱；</w:t>
                  </w:r>
                </w:p>
                <w:p w14:paraId="7B0FA748">
                  <w:pPr>
                    <w:pStyle w:val="79"/>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3、如皋宏皓表面水处理有限公司尾水经人工湿地净化后达Ⅴ类标准排放，其中COD、氨氮和总磷污染物对区域水质影响较小，第一类污染物增量对区域水质影响较小。</w:t>
                  </w:r>
                </w:p>
              </w:tc>
              <w:tc>
                <w:tcPr>
                  <w:tcW w:w="1522" w:type="pct"/>
                  <w:noWrap w:val="0"/>
                  <w:vAlign w:val="center"/>
                </w:tcPr>
                <w:p w14:paraId="249C7767">
                  <w:pPr>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本项目实行“雨污分流”制，雨水经</w:t>
                  </w:r>
                  <w:r>
                    <w:rPr>
                      <w:rFonts w:hint="eastAsia" w:cs="Times New Roman"/>
                      <w:color w:val="auto"/>
                      <w:sz w:val="21"/>
                      <w:szCs w:val="21"/>
                      <w:lang w:val="en-US" w:eastAsia="zh-CN"/>
                    </w:rPr>
                    <w:t>租赁方</w:t>
                  </w:r>
                  <w:r>
                    <w:rPr>
                      <w:rFonts w:hint="eastAsia" w:ascii="Times New Roman" w:hAnsi="Times New Roman" w:eastAsia="宋体" w:cs="Times New Roman"/>
                      <w:color w:val="auto"/>
                      <w:sz w:val="21"/>
                      <w:szCs w:val="21"/>
                    </w:rPr>
                    <w:t>厂区集中收集后排入市政雨水管网，最终汇入通扬运河；项目生产废水经</w:t>
                  </w:r>
                  <w:r>
                    <w:rPr>
                      <w:rFonts w:hint="eastAsia" w:ascii="Times New Roman" w:hAnsi="Times New Roman" w:eastAsia="宋体" w:cs="Times New Roman"/>
                      <w:color w:val="auto"/>
                      <w:sz w:val="21"/>
                      <w:szCs w:val="21"/>
                      <w:lang w:val="en-US" w:eastAsia="zh-CN"/>
                    </w:rPr>
                    <w:t>沉淀池</w:t>
                  </w:r>
                  <w:r>
                    <w:rPr>
                      <w:rFonts w:hint="eastAsia" w:ascii="Times New Roman" w:hAnsi="Times New Roman" w:eastAsia="宋体" w:cs="Times New Roman"/>
                      <w:color w:val="auto"/>
                      <w:sz w:val="21"/>
                      <w:szCs w:val="21"/>
                    </w:rPr>
                    <w:t>处理达标后与经化粪池处理的生活污水一起接至如皋恒发水处理有限公司</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对水环境影响较小。</w:t>
                  </w:r>
                </w:p>
              </w:tc>
              <w:tc>
                <w:tcPr>
                  <w:tcW w:w="529" w:type="pct"/>
                  <w:noWrap w:val="0"/>
                  <w:vAlign w:val="center"/>
                </w:tcPr>
                <w:p w14:paraId="6A38B5CE">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14:paraId="7E362B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noWrap w:val="0"/>
                  <w:vAlign w:val="center"/>
                </w:tcPr>
                <w:p w14:paraId="12AB16DA">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地下水</w:t>
                  </w:r>
                </w:p>
              </w:tc>
              <w:tc>
                <w:tcPr>
                  <w:tcW w:w="2514" w:type="pct"/>
                  <w:noWrap w:val="0"/>
                  <w:vAlign w:val="center"/>
                </w:tcPr>
                <w:p w14:paraId="3B574406">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高浓度的污染物事故状态无防护措施条件下，主要对周边小范围内的浅层地下水会产生一定影响，20年内对周围地下水影响较小，不会对应急水资源产生明显影响</w:t>
                  </w:r>
                </w:p>
              </w:tc>
              <w:tc>
                <w:tcPr>
                  <w:tcW w:w="1522" w:type="pct"/>
                  <w:noWrap w:val="0"/>
                  <w:vAlign w:val="center"/>
                </w:tcPr>
                <w:p w14:paraId="7E294A08">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bCs/>
                      <w:color w:val="auto"/>
                      <w:sz w:val="21"/>
                      <w:szCs w:val="21"/>
                    </w:rPr>
                    <w:t>本项目对污染区地面进行防渗处理，防止洒落地面的污染物渗入地下，从而避免对地下水的污染。</w:t>
                  </w:r>
                </w:p>
              </w:tc>
              <w:tc>
                <w:tcPr>
                  <w:tcW w:w="529" w:type="pct"/>
                  <w:noWrap w:val="0"/>
                  <w:vAlign w:val="center"/>
                </w:tcPr>
                <w:p w14:paraId="2C07DC2A">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14:paraId="46E556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noWrap w:val="0"/>
                  <w:vAlign w:val="center"/>
                </w:tcPr>
                <w:p w14:paraId="61C43A8E">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生态环境</w:t>
                  </w:r>
                </w:p>
              </w:tc>
              <w:tc>
                <w:tcPr>
                  <w:tcW w:w="2514" w:type="pct"/>
                  <w:noWrap w:val="0"/>
                  <w:vAlign w:val="center"/>
                </w:tcPr>
                <w:p w14:paraId="24E68A3A">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经开区建设对区域生态结构、生态服务功能和生物多样性具有不可避免的影响，但通过合理的规划与建设能在很大程度上减轻不利影响，可以基本上保证生态环境质量不降低</w:t>
                  </w:r>
                </w:p>
              </w:tc>
              <w:tc>
                <w:tcPr>
                  <w:tcW w:w="1522" w:type="pct"/>
                  <w:noWrap w:val="0"/>
                  <w:vAlign w:val="center"/>
                </w:tcPr>
                <w:p w14:paraId="26D08967">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本项目为产业园区内用地且用地范围内无环境保护目标，不涉及生态影响。</w:t>
                  </w:r>
                </w:p>
              </w:tc>
              <w:tc>
                <w:tcPr>
                  <w:tcW w:w="529" w:type="pct"/>
                  <w:noWrap w:val="0"/>
                  <w:vAlign w:val="center"/>
                </w:tcPr>
                <w:p w14:paraId="1EF36319">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14:paraId="3D9A5A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noWrap w:val="0"/>
                  <w:vAlign w:val="center"/>
                </w:tcPr>
                <w:p w14:paraId="00983B45">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环境风险</w:t>
                  </w:r>
                </w:p>
              </w:tc>
              <w:tc>
                <w:tcPr>
                  <w:tcW w:w="2514" w:type="pct"/>
                  <w:noWrap w:val="0"/>
                  <w:vAlign w:val="center"/>
                </w:tcPr>
                <w:p w14:paraId="7506FE6B">
                  <w:pPr>
                    <w:pStyle w:val="79"/>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存在风险主要包括火灾爆炸、有毒有害物质在运输、贮存、使用过程中发生泄漏，污水处理厂发生事故排放，经预测，事故经处理后对人体及周边水环境的影响可降至最低。在如皋经开区按《江苏省突发环境事件应急预案编制导则（试行）》（工业园区版）制定突发环境事件应急预案并严格落实各项环境风险防范措施的前提下，经开区的环境风险是可以接受的。</w:t>
                  </w:r>
                </w:p>
              </w:tc>
              <w:tc>
                <w:tcPr>
                  <w:tcW w:w="1522" w:type="pct"/>
                  <w:noWrap w:val="0"/>
                  <w:vAlign w:val="center"/>
                </w:tcPr>
                <w:p w14:paraId="302D0906">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本项目在企业落实提出的各项风险防范措施后，项目对环境的风险影响可接受。</w:t>
                  </w:r>
                </w:p>
              </w:tc>
              <w:tc>
                <w:tcPr>
                  <w:tcW w:w="529" w:type="pct"/>
                  <w:noWrap w:val="0"/>
                  <w:vAlign w:val="center"/>
                </w:tcPr>
                <w:p w14:paraId="63C3352F">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14:paraId="4227AC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noWrap w:val="0"/>
                  <w:vAlign w:val="center"/>
                </w:tcPr>
                <w:p w14:paraId="268D3C82">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优化调整建议与环境准入</w:t>
                  </w:r>
                </w:p>
              </w:tc>
              <w:tc>
                <w:tcPr>
                  <w:tcW w:w="2514" w:type="pct"/>
                  <w:noWrap w:val="0"/>
                  <w:vAlign w:val="center"/>
                </w:tcPr>
                <w:p w14:paraId="326BD746">
                  <w:pPr>
                    <w:pStyle w:val="79"/>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禁止建设生产工艺、设备，以及单位产品能耗、污染物排放和资源利用效率等均不能达到同行业国际先进水平的项目；禁止建设不能满足环评测算出的环境防护距离的项目，或环评事故风险防范和应急措施难以落实到位的企业；禁止建设与经开区空间冲突或经环保论证与周边企业、规划用地等环境不相容或存在重大环境风险隐患且无法消除的项目；禁止建设超过经开区重点污染物总量管控指标，新增重点污染物排放量且无总量指标来源等不符合总量控制要求的项目。</w:t>
                  </w:r>
                  <w:bookmarkStart w:id="2" w:name="_Hlk196746019"/>
                  <w:r>
                    <w:rPr>
                      <w:rFonts w:hint="eastAsia" w:ascii="Times New Roman" w:hAnsi="Times New Roman" w:eastAsia="宋体" w:cs="Times New Roman"/>
                      <w:color w:val="auto"/>
                      <w:sz w:val="21"/>
                      <w:szCs w:val="21"/>
                    </w:rPr>
                    <w:t>为缓解区域HCl、NO</w:t>
                  </w:r>
                  <w:r>
                    <w:rPr>
                      <w:rFonts w:hint="eastAsia" w:ascii="Times New Roman" w:hAnsi="Times New Roman" w:eastAsia="宋体" w:cs="Times New Roman"/>
                      <w:color w:val="auto"/>
                      <w:sz w:val="21"/>
                      <w:szCs w:val="21"/>
                      <w:vertAlign w:val="subscript"/>
                    </w:rPr>
                    <w:t>x</w:t>
                  </w:r>
                  <w:r>
                    <w:rPr>
                      <w:rFonts w:hint="eastAsia" w:ascii="Times New Roman" w:hAnsi="Times New Roman" w:eastAsia="宋体" w:cs="Times New Roman"/>
                      <w:color w:val="auto"/>
                      <w:sz w:val="21"/>
                      <w:szCs w:val="21"/>
                    </w:rPr>
                    <w:t>、TVOC浓度上升问题，控制区域PM</w:t>
                  </w:r>
                  <w:r>
                    <w:rPr>
                      <w:rFonts w:hint="eastAsia" w:ascii="Times New Roman" w:hAnsi="Times New Roman" w:eastAsia="宋体" w:cs="Times New Roman"/>
                      <w:color w:val="auto"/>
                      <w:sz w:val="21"/>
                      <w:szCs w:val="21"/>
                      <w:vertAlign w:val="subscript"/>
                    </w:rPr>
                    <w:t>2.5</w:t>
                  </w:r>
                  <w:r>
                    <w:rPr>
                      <w:rFonts w:hint="eastAsia" w:ascii="Times New Roman" w:hAnsi="Times New Roman" w:eastAsia="宋体" w:cs="Times New Roman"/>
                      <w:color w:val="auto"/>
                      <w:sz w:val="21"/>
                      <w:szCs w:val="21"/>
                    </w:rPr>
                    <w:t>浓度，经开区应严格控制HCl、NO</w:t>
                  </w:r>
                  <w:r>
                    <w:rPr>
                      <w:rFonts w:hint="eastAsia" w:ascii="Times New Roman" w:hAnsi="Times New Roman" w:eastAsia="宋体" w:cs="Times New Roman"/>
                      <w:color w:val="auto"/>
                      <w:sz w:val="21"/>
                      <w:szCs w:val="21"/>
                      <w:vertAlign w:val="subscript"/>
                    </w:rPr>
                    <w:t>x</w:t>
                  </w:r>
                  <w:r>
                    <w:rPr>
                      <w:rFonts w:hint="eastAsia" w:ascii="Times New Roman" w:hAnsi="Times New Roman" w:eastAsia="宋体" w:cs="Times New Roman"/>
                      <w:color w:val="auto"/>
                      <w:sz w:val="21"/>
                      <w:szCs w:val="21"/>
                    </w:rPr>
                    <w:t>、TVOC排放量大的企业入区。</w:t>
                  </w:r>
                  <w:bookmarkEnd w:id="2"/>
                </w:p>
              </w:tc>
              <w:tc>
                <w:tcPr>
                  <w:tcW w:w="1522" w:type="pct"/>
                  <w:noWrap w:val="0"/>
                  <w:vAlign w:val="center"/>
                </w:tcPr>
                <w:p w14:paraId="5DC66685">
                  <w:pPr>
                    <w:pStyle w:val="5"/>
                    <w:tabs>
                      <w:tab w:val="left" w:pos="1018"/>
                    </w:tabs>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本项目属于C3829 其他输配电及控制设备制造，产生的污染物经过相应措施处理后均达标排放:本项目重点污染物排放量均不超过经开区重点污染物总量管控指标。</w:t>
                  </w:r>
                </w:p>
              </w:tc>
              <w:tc>
                <w:tcPr>
                  <w:tcW w:w="529" w:type="pct"/>
                  <w:noWrap w:val="0"/>
                  <w:vAlign w:val="center"/>
                </w:tcPr>
                <w:p w14:paraId="0073B06C">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符合</w:t>
                  </w:r>
                </w:p>
              </w:tc>
            </w:tr>
          </w:tbl>
          <w:p w14:paraId="01552AFC">
            <w:pPr>
              <w:tabs>
                <w:tab w:val="left" w:pos="918"/>
              </w:tabs>
              <w:spacing w:line="360" w:lineRule="auto"/>
              <w:ind w:firstLine="420"/>
              <w:rPr>
                <w:rFonts w:hint="eastAsia" w:ascii="Times New Roman" w:hAnsi="Times New Roman" w:eastAsia="宋体" w:cs="Times New Roman"/>
                <w:bCs/>
                <w:color w:val="auto"/>
                <w:sz w:val="24"/>
                <w:szCs w:val="24"/>
              </w:rPr>
            </w:pPr>
          </w:p>
          <w:p w14:paraId="7662E40F">
            <w:pPr>
              <w:tabs>
                <w:tab w:val="left" w:pos="918"/>
              </w:tabs>
              <w:spacing w:line="360" w:lineRule="auto"/>
              <w:ind w:firstLine="420"/>
              <w:rPr>
                <w:rFonts w:hint="eastAsia"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综上所述，本项目符合</w:t>
            </w:r>
            <w:r>
              <w:rPr>
                <w:rFonts w:ascii="Times New Roman" w:hAnsi="Times New Roman" w:eastAsia="宋体" w:cs="Times New Roman"/>
                <w:bCs/>
                <w:color w:val="auto"/>
                <w:sz w:val="24"/>
                <w:szCs w:val="24"/>
              </w:rPr>
              <w:t>《如皋经济技术开发区发展规划（2018-2030）环境影响报告书</w:t>
            </w:r>
            <w:r>
              <w:rPr>
                <w:rFonts w:hint="eastAsia" w:ascii="Times New Roman" w:hAnsi="Times New Roman" w:eastAsia="宋体" w:cs="Times New Roman"/>
                <w:bCs/>
                <w:color w:val="auto"/>
                <w:sz w:val="24"/>
                <w:szCs w:val="24"/>
              </w:rPr>
              <w:t>》结论中相关内容。</w:t>
            </w:r>
          </w:p>
          <w:p w14:paraId="2DCA4831">
            <w:pPr>
              <w:spacing w:line="360" w:lineRule="auto"/>
              <w:ind w:firstLine="422"/>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w:t>
            </w:r>
            <w:r>
              <w:rPr>
                <w:rFonts w:hint="eastAsia" w:ascii="Times New Roman" w:hAnsi="Times New Roman" w:eastAsia="宋体" w:cs="Times New Roman"/>
                <w:b/>
                <w:color w:val="auto"/>
                <w:sz w:val="24"/>
                <w:szCs w:val="24"/>
                <w:lang w:val="en-US" w:eastAsia="zh-CN"/>
              </w:rPr>
              <w:t>三</w:t>
            </w:r>
            <w:r>
              <w:rPr>
                <w:rFonts w:hint="eastAsia" w:ascii="Times New Roman" w:hAnsi="Times New Roman" w:eastAsia="宋体" w:cs="Times New Roman"/>
                <w:b/>
                <w:color w:val="auto"/>
                <w:sz w:val="24"/>
                <w:szCs w:val="24"/>
              </w:rPr>
              <w:t>）</w:t>
            </w:r>
            <w:r>
              <w:rPr>
                <w:rFonts w:ascii="Times New Roman" w:hAnsi="Times New Roman" w:eastAsia="宋体" w:cs="Times New Roman"/>
                <w:b/>
                <w:color w:val="auto"/>
                <w:sz w:val="24"/>
                <w:szCs w:val="24"/>
              </w:rPr>
              <w:t>与《&lt;如皋经济技术开发区发展规划（2018-2030）环境影响报告书&gt;的审查意见》相符性分析</w:t>
            </w:r>
          </w:p>
          <w:p w14:paraId="3DAA58C7">
            <w:pPr>
              <w:spacing w:line="360" w:lineRule="auto"/>
              <w:ind w:firstLine="42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对照《&lt;如皋经济技术开发区发展规划（2018-2030）环境影响报告书&gt;的审查意见》，</w:t>
            </w:r>
            <w:r>
              <w:rPr>
                <w:rFonts w:hint="eastAsia" w:ascii="Times New Roman" w:hAnsi="Times New Roman" w:eastAsia="宋体" w:cs="Times New Roman"/>
                <w:color w:val="auto"/>
                <w:sz w:val="24"/>
                <w:szCs w:val="24"/>
              </w:rPr>
              <w:t>本</w:t>
            </w:r>
            <w:r>
              <w:rPr>
                <w:rFonts w:ascii="Times New Roman" w:hAnsi="Times New Roman" w:eastAsia="宋体" w:cs="Times New Roman"/>
                <w:color w:val="auto"/>
                <w:sz w:val="24"/>
                <w:szCs w:val="24"/>
              </w:rPr>
              <w:t>项目符合相关要求。</w:t>
            </w:r>
            <w:r>
              <w:rPr>
                <w:rFonts w:hint="eastAsia" w:ascii="Times New Roman" w:hAnsi="Times New Roman" w:eastAsia="宋体" w:cs="Times New Roman"/>
                <w:color w:val="auto"/>
                <w:sz w:val="24"/>
                <w:szCs w:val="24"/>
              </w:rPr>
              <w:t>本</w:t>
            </w:r>
            <w:r>
              <w:rPr>
                <w:rFonts w:ascii="Times New Roman" w:hAnsi="Times New Roman" w:eastAsia="宋体" w:cs="Times New Roman"/>
                <w:color w:val="auto"/>
                <w:sz w:val="24"/>
                <w:szCs w:val="24"/>
              </w:rPr>
              <w:t>项目与规划环评审查意见相符性分析见表1-</w:t>
            </w:r>
            <w:r>
              <w:rPr>
                <w:rFonts w:hint="eastAsia" w:ascii="Times New Roman" w:hAnsi="Times New Roman" w:eastAsia="宋体" w:cs="Times New Roman"/>
                <w:color w:val="auto"/>
                <w:sz w:val="24"/>
                <w:szCs w:val="24"/>
              </w:rPr>
              <w:t>3</w:t>
            </w:r>
            <w:r>
              <w:rPr>
                <w:rFonts w:ascii="Times New Roman" w:hAnsi="Times New Roman" w:eastAsia="宋体" w:cs="Times New Roman"/>
                <w:color w:val="auto"/>
                <w:sz w:val="24"/>
                <w:szCs w:val="24"/>
              </w:rPr>
              <w:t>。</w:t>
            </w:r>
          </w:p>
          <w:p w14:paraId="1DC752E6">
            <w:pPr>
              <w:spacing w:line="360" w:lineRule="auto"/>
              <w:ind w:firstLine="422"/>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表1-</w:t>
            </w:r>
            <w:r>
              <w:rPr>
                <w:rFonts w:hint="eastAsia" w:ascii="Times New Roman" w:hAnsi="Times New Roman" w:eastAsia="宋体" w:cs="Times New Roman"/>
                <w:b/>
                <w:color w:val="auto"/>
                <w:sz w:val="24"/>
                <w:szCs w:val="24"/>
              </w:rPr>
              <w:t>3</w:t>
            </w:r>
            <w:r>
              <w:rPr>
                <w:rFonts w:ascii="Times New Roman" w:hAnsi="Times New Roman" w:eastAsia="宋体" w:cs="Times New Roman"/>
                <w:b/>
                <w:color w:val="auto"/>
                <w:sz w:val="24"/>
                <w:szCs w:val="24"/>
              </w:rPr>
              <w:t xml:space="preserve">  </w:t>
            </w:r>
            <w:r>
              <w:rPr>
                <w:rFonts w:hint="eastAsia" w:ascii="Times New Roman" w:hAnsi="Times New Roman" w:eastAsia="宋体" w:cs="Times New Roman"/>
                <w:b/>
                <w:bCs/>
                <w:color w:val="auto"/>
                <w:sz w:val="24"/>
                <w:szCs w:val="24"/>
              </w:rPr>
              <w:t>“规划环评审查意见”</w:t>
            </w:r>
            <w:r>
              <w:rPr>
                <w:rFonts w:ascii="Times New Roman" w:hAnsi="Times New Roman" w:eastAsia="宋体" w:cs="Times New Roman"/>
                <w:b/>
                <w:color w:val="auto"/>
                <w:sz w:val="24"/>
                <w:szCs w:val="24"/>
              </w:rPr>
              <w:t>相符性分析</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218"/>
              <w:gridCol w:w="2540"/>
              <w:gridCol w:w="855"/>
            </w:tblGrid>
            <w:tr w14:paraId="5E09FA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noWrap w:val="0"/>
                  <w:vAlign w:val="center"/>
                </w:tcPr>
                <w:p w14:paraId="6AFB655E">
                  <w:pPr>
                    <w:pStyle w:val="5"/>
                    <w:tabs>
                      <w:tab w:val="left" w:pos="1018"/>
                    </w:tabs>
                    <w:spacing w:line="240" w:lineRule="auto"/>
                    <w:ind w:firstLine="0" w:firstLineChars="0"/>
                    <w:jc w:val="center"/>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序号</w:t>
                  </w:r>
                </w:p>
              </w:tc>
              <w:tc>
                <w:tcPr>
                  <w:tcW w:w="2612" w:type="pct"/>
                  <w:noWrap w:val="0"/>
                  <w:vAlign w:val="center"/>
                </w:tcPr>
                <w:p w14:paraId="5B55200D">
                  <w:pPr>
                    <w:spacing w:line="240" w:lineRule="auto"/>
                    <w:ind w:firstLine="0" w:firstLineChars="0"/>
                    <w:jc w:val="center"/>
                    <w:rPr>
                      <w:rFonts w:hint="eastAsia"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审查意见</w:t>
                  </w:r>
                </w:p>
              </w:tc>
              <w:tc>
                <w:tcPr>
                  <w:tcW w:w="1573" w:type="pct"/>
                  <w:noWrap w:val="0"/>
                  <w:vAlign w:val="center"/>
                </w:tcPr>
                <w:p w14:paraId="38D65114">
                  <w:pPr>
                    <w:pStyle w:val="5"/>
                    <w:tabs>
                      <w:tab w:val="left" w:pos="1018"/>
                    </w:tabs>
                    <w:spacing w:line="240" w:lineRule="auto"/>
                    <w:ind w:firstLine="0" w:firstLineChars="0"/>
                    <w:jc w:val="center"/>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本项目</w:t>
                  </w:r>
                  <w:r>
                    <w:rPr>
                      <w:rFonts w:ascii="Times New Roman" w:hAnsi="Times New Roman" w:eastAsia="宋体" w:cs="Times New Roman"/>
                      <w:b/>
                      <w:color w:val="auto"/>
                      <w:sz w:val="21"/>
                      <w:szCs w:val="21"/>
                    </w:rPr>
                    <w:t>内容</w:t>
                  </w:r>
                </w:p>
              </w:tc>
              <w:tc>
                <w:tcPr>
                  <w:tcW w:w="529" w:type="pct"/>
                  <w:noWrap w:val="0"/>
                  <w:vAlign w:val="center"/>
                </w:tcPr>
                <w:p w14:paraId="7E5A84B7">
                  <w:pPr>
                    <w:pStyle w:val="5"/>
                    <w:tabs>
                      <w:tab w:val="left" w:pos="1018"/>
                    </w:tabs>
                    <w:spacing w:line="240" w:lineRule="auto"/>
                    <w:ind w:firstLine="0" w:firstLineChars="0"/>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相符性</w:t>
                  </w:r>
                </w:p>
              </w:tc>
            </w:tr>
            <w:tr w14:paraId="20A76B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noWrap w:val="0"/>
                  <w:vAlign w:val="center"/>
                </w:tcPr>
                <w:p w14:paraId="696299BB">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p>
              </w:tc>
              <w:tc>
                <w:tcPr>
                  <w:tcW w:w="2612" w:type="pct"/>
                  <w:noWrap w:val="0"/>
                  <w:vAlign w:val="center"/>
                </w:tcPr>
                <w:p w14:paraId="57EF2DBB">
                  <w:pPr>
                    <w:spacing w:line="240" w:lineRule="auto"/>
                    <w:ind w:firstLine="0" w:firstLineChars="0"/>
                    <w:jc w:val="center"/>
                    <w:rPr>
                      <w:rFonts w:hint="eastAsia"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做好与省市国土空间规划和区域“三线一单”（生态保护红线、环境质量底线、资源利用上线和生态环境准入清单）的协调衔接。</w:t>
                  </w:r>
                </w:p>
              </w:tc>
              <w:tc>
                <w:tcPr>
                  <w:tcW w:w="1573" w:type="pct"/>
                  <w:noWrap w:val="0"/>
                  <w:vAlign w:val="center"/>
                </w:tcPr>
                <w:p w14:paraId="14E90B71">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本项目符合“三线一单”相关要求</w:t>
                  </w:r>
                </w:p>
              </w:tc>
              <w:tc>
                <w:tcPr>
                  <w:tcW w:w="529" w:type="pct"/>
                  <w:noWrap w:val="0"/>
                  <w:vAlign w:val="center"/>
                </w:tcPr>
                <w:p w14:paraId="211B6909">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14:paraId="1F6A59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noWrap w:val="0"/>
                  <w:vAlign w:val="center"/>
                </w:tcPr>
                <w:p w14:paraId="42F3E98E">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w:t>
                  </w:r>
                </w:p>
              </w:tc>
              <w:tc>
                <w:tcPr>
                  <w:tcW w:w="2612" w:type="pct"/>
                  <w:noWrap w:val="0"/>
                  <w:vAlign w:val="center"/>
                </w:tcPr>
                <w:p w14:paraId="5AAA3E0A">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加快开发区产业转型升级和结构优化，现有不符合开发区产业发展定位、用地规划等要求的制革、印染等企业应逐步升级改造、搬迁、淘汰。</w:t>
                  </w:r>
                </w:p>
              </w:tc>
              <w:tc>
                <w:tcPr>
                  <w:tcW w:w="1573" w:type="pct"/>
                  <w:noWrap w:val="0"/>
                  <w:vAlign w:val="center"/>
                </w:tcPr>
                <w:p w14:paraId="2BE58464">
                  <w:pPr>
                    <w:pStyle w:val="5"/>
                    <w:tabs>
                      <w:tab w:val="left" w:pos="1018"/>
                    </w:tabs>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本项目属于C3829 其他输配电及控制设备制造，不属于制革、印染企业。</w:t>
                  </w:r>
                </w:p>
              </w:tc>
              <w:tc>
                <w:tcPr>
                  <w:tcW w:w="529" w:type="pct"/>
                  <w:noWrap w:val="0"/>
                  <w:vAlign w:val="center"/>
                </w:tcPr>
                <w:p w14:paraId="50F860E7">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14:paraId="665E2A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noWrap w:val="0"/>
                  <w:vAlign w:val="center"/>
                </w:tcPr>
                <w:p w14:paraId="16163CDD">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w:t>
                  </w:r>
                </w:p>
              </w:tc>
              <w:tc>
                <w:tcPr>
                  <w:tcW w:w="2612" w:type="pct"/>
                  <w:noWrap w:val="0"/>
                  <w:vAlign w:val="center"/>
                </w:tcPr>
                <w:p w14:paraId="179B4828">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在生态保护红线范围内，严禁不符合管控要求的各类开发建设活动。</w:t>
                  </w:r>
                </w:p>
              </w:tc>
              <w:tc>
                <w:tcPr>
                  <w:tcW w:w="1573" w:type="pct"/>
                  <w:noWrap w:val="0"/>
                  <w:vAlign w:val="center"/>
                </w:tcPr>
                <w:p w14:paraId="13335EC1">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本项目不涉及生态保护红线。</w:t>
                  </w:r>
                </w:p>
              </w:tc>
              <w:tc>
                <w:tcPr>
                  <w:tcW w:w="529" w:type="pct"/>
                  <w:noWrap w:val="0"/>
                  <w:vAlign w:val="center"/>
                </w:tcPr>
                <w:p w14:paraId="6559197C">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14:paraId="17D0CB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noWrap w:val="0"/>
                  <w:vAlign w:val="center"/>
                </w:tcPr>
                <w:p w14:paraId="16E6412D">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w:t>
                  </w:r>
                </w:p>
              </w:tc>
              <w:tc>
                <w:tcPr>
                  <w:tcW w:w="2612" w:type="pct"/>
                  <w:noWrap w:val="0"/>
                  <w:vAlign w:val="center"/>
                </w:tcPr>
                <w:p w14:paraId="5100BD92">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严守环境质量底线，强化污染物排放总量管控。</w:t>
                  </w:r>
                </w:p>
              </w:tc>
              <w:tc>
                <w:tcPr>
                  <w:tcW w:w="1573" w:type="pct"/>
                  <w:noWrap w:val="0"/>
                  <w:vAlign w:val="center"/>
                </w:tcPr>
                <w:p w14:paraId="28BCA892">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本项目污染物排放符合相关标准。</w:t>
                  </w:r>
                </w:p>
              </w:tc>
              <w:tc>
                <w:tcPr>
                  <w:tcW w:w="529" w:type="pct"/>
                  <w:noWrap w:val="0"/>
                  <w:vAlign w:val="center"/>
                </w:tcPr>
                <w:p w14:paraId="6BDA796B">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14:paraId="7A6C0F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noWrap w:val="0"/>
                  <w:vAlign w:val="center"/>
                </w:tcPr>
                <w:p w14:paraId="5F2F86F5">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w:t>
                  </w:r>
                </w:p>
              </w:tc>
              <w:tc>
                <w:tcPr>
                  <w:tcW w:w="2612" w:type="pct"/>
                  <w:noWrap w:val="0"/>
                  <w:vAlign w:val="center"/>
                </w:tcPr>
                <w:p w14:paraId="25531F39">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严格入区项目生态环境准入，推动高质量发展。禁止新增印染等与主导产业不相关且污染物排放量大的项目入区；其中纺织服装产业园应明确禁止新增印染产能，现在印染企业逐步关停，优先鼓励依托周边既有项目和相关专业园区，解决开发区印染产业配套问题。</w:t>
                  </w:r>
                </w:p>
              </w:tc>
              <w:tc>
                <w:tcPr>
                  <w:tcW w:w="1573" w:type="pct"/>
                  <w:noWrap w:val="0"/>
                  <w:vAlign w:val="center"/>
                </w:tcPr>
                <w:p w14:paraId="515206EF">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本项目属于新建项目，位于智能装备产业园、属于C3829 其他输配电及控制设备制造，不涉及印染行业以及印染产能，不属于入区项目生态环境准入负面清单。</w:t>
                  </w:r>
                </w:p>
              </w:tc>
              <w:tc>
                <w:tcPr>
                  <w:tcW w:w="529" w:type="pct"/>
                  <w:noWrap w:val="0"/>
                  <w:vAlign w:val="center"/>
                </w:tcPr>
                <w:p w14:paraId="176ABD2F">
                  <w:pPr>
                    <w:pStyle w:val="5"/>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bl>
          <w:p w14:paraId="30CC633C">
            <w:pPr>
              <w:autoSpaceDE w:val="0"/>
              <w:autoSpaceDN w:val="0"/>
              <w:adjustRightInd w:val="0"/>
              <w:snapToGrid w:val="0"/>
              <w:spacing w:line="240" w:lineRule="auto"/>
              <w:ind w:firstLine="420"/>
              <w:jc w:val="left"/>
              <w:rPr>
                <w:rFonts w:hint="eastAsia" w:ascii="Times New Roman" w:hAnsi="Times New Roman" w:eastAsia="宋体" w:cs="Times New Roman"/>
                <w:color w:val="auto"/>
                <w:kern w:val="0"/>
                <w:sz w:val="21"/>
                <w:szCs w:val="21"/>
              </w:rPr>
            </w:pPr>
          </w:p>
          <w:p w14:paraId="7FE0C2B5">
            <w:pPr>
              <w:autoSpaceDE w:val="0"/>
              <w:autoSpaceDN w:val="0"/>
              <w:adjustRightInd w:val="0"/>
              <w:snapToGrid w:val="0"/>
              <w:spacing w:line="360" w:lineRule="auto"/>
              <w:ind w:firstLine="420"/>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rPr>
              <w:t>综上所述，本项目符合</w:t>
            </w:r>
            <w:r>
              <w:rPr>
                <w:rFonts w:ascii="Times New Roman" w:hAnsi="Times New Roman" w:eastAsia="宋体" w:cs="Times New Roman"/>
                <w:color w:val="auto"/>
                <w:kern w:val="0"/>
                <w:sz w:val="24"/>
                <w:szCs w:val="24"/>
              </w:rPr>
              <w:t>如皋经济技术开发区发展规划（2018-2030）</w:t>
            </w:r>
            <w:r>
              <w:rPr>
                <w:rFonts w:ascii="Times New Roman" w:hAnsi="Times New Roman" w:eastAsia="宋体" w:cs="Times New Roman"/>
                <w:color w:val="auto"/>
                <w:sz w:val="24"/>
                <w:szCs w:val="24"/>
              </w:rPr>
              <w:t>环评审查意见</w:t>
            </w:r>
            <w:r>
              <w:rPr>
                <w:rFonts w:hint="eastAsia" w:ascii="Times New Roman" w:hAnsi="Times New Roman" w:eastAsia="宋体" w:cs="Times New Roman"/>
                <w:color w:val="auto"/>
                <w:sz w:val="24"/>
                <w:szCs w:val="24"/>
              </w:rPr>
              <w:t>。</w:t>
            </w:r>
          </w:p>
          <w:p w14:paraId="12EC6405">
            <w:pPr>
              <w:spacing w:line="360" w:lineRule="auto"/>
              <w:ind w:firstLine="422"/>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w:t>
            </w:r>
            <w:r>
              <w:rPr>
                <w:rFonts w:hint="eastAsia" w:ascii="Times New Roman" w:hAnsi="Times New Roman" w:eastAsia="宋体" w:cs="Times New Roman"/>
                <w:b/>
                <w:color w:val="auto"/>
                <w:sz w:val="24"/>
                <w:szCs w:val="24"/>
                <w:lang w:val="en-US" w:eastAsia="zh-CN"/>
              </w:rPr>
              <w:t>四</w:t>
            </w:r>
            <w:r>
              <w:rPr>
                <w:rFonts w:hint="eastAsia" w:ascii="Times New Roman" w:hAnsi="Times New Roman" w:eastAsia="宋体" w:cs="Times New Roman"/>
                <w:b/>
                <w:color w:val="auto"/>
                <w:sz w:val="24"/>
                <w:szCs w:val="24"/>
              </w:rPr>
              <w:t>）与</w:t>
            </w:r>
            <w:bookmarkStart w:id="3" w:name="_Hlk196746091"/>
            <w:r>
              <w:rPr>
                <w:rFonts w:hint="eastAsia" w:ascii="Times New Roman" w:hAnsi="Times New Roman" w:eastAsia="宋体" w:cs="Times New Roman"/>
                <w:b/>
                <w:color w:val="auto"/>
                <w:sz w:val="24"/>
                <w:szCs w:val="24"/>
              </w:rPr>
              <w:t>如皋经济技术开发区</w:t>
            </w:r>
            <w:bookmarkEnd w:id="3"/>
            <w:r>
              <w:rPr>
                <w:rFonts w:hint="eastAsia" w:ascii="Times New Roman" w:hAnsi="Times New Roman" w:eastAsia="宋体" w:cs="Times New Roman"/>
                <w:b/>
                <w:color w:val="auto"/>
                <w:sz w:val="24"/>
                <w:szCs w:val="24"/>
              </w:rPr>
              <w:t>生态环境准入清单相符性分析</w:t>
            </w:r>
          </w:p>
          <w:p w14:paraId="48456DD0">
            <w:pPr>
              <w:adjustRightInd w:val="0"/>
              <w:snapToGrid w:val="0"/>
              <w:spacing w:line="360" w:lineRule="auto"/>
              <w:ind w:firstLine="420"/>
              <w:rPr>
                <w:rFonts w:ascii="Times New Roman" w:hAnsi="Times New Roman" w:eastAsia="宋体" w:cs="Times New Roman"/>
                <w:bCs/>
                <w:color w:val="auto"/>
                <w:kern w:val="0"/>
                <w:sz w:val="24"/>
                <w:szCs w:val="24"/>
                <w:lang w:bidi="ar"/>
              </w:rPr>
            </w:pPr>
            <w:r>
              <w:rPr>
                <w:rFonts w:hint="eastAsia" w:ascii="Times New Roman" w:hAnsi="Times New Roman" w:eastAsia="宋体" w:cs="Times New Roman"/>
                <w:bCs/>
                <w:color w:val="auto"/>
                <w:sz w:val="24"/>
                <w:szCs w:val="24"/>
              </w:rPr>
              <w:t>对照《如皋经济技术开发区发展规划（2018-2030）环境影响报告书》中环境准入清单，本项目符合相关要求，本项目与规划环评准入清单相符性分析见表1-4。</w:t>
            </w:r>
          </w:p>
          <w:p w14:paraId="11149318">
            <w:pPr>
              <w:adjustRightInd w:val="0"/>
              <w:spacing w:line="360" w:lineRule="auto"/>
              <w:ind w:firstLine="0" w:firstLineChars="0"/>
              <w:jc w:val="center"/>
              <w:rPr>
                <w:rFonts w:ascii="Times New Roman" w:hAnsi="Times New Roman" w:eastAsia="宋体" w:cs="Times New Roman"/>
                <w:color w:val="auto"/>
                <w:sz w:val="24"/>
                <w:szCs w:val="24"/>
              </w:rPr>
            </w:pPr>
            <w:r>
              <w:rPr>
                <w:rFonts w:ascii="Times New Roman" w:hAnsi="Times New Roman" w:eastAsia="宋体" w:cs="Times New Roman"/>
                <w:b/>
                <w:color w:val="auto"/>
                <w:sz w:val="24"/>
                <w:szCs w:val="24"/>
              </w:rPr>
              <w:t>表</w:t>
            </w:r>
            <w:r>
              <w:rPr>
                <w:rFonts w:hint="eastAsia" w:ascii="Times New Roman" w:hAnsi="Times New Roman" w:eastAsia="宋体" w:cs="Times New Roman"/>
                <w:b/>
                <w:color w:val="auto"/>
                <w:sz w:val="24"/>
                <w:szCs w:val="24"/>
              </w:rPr>
              <w:t xml:space="preserve">1-4 </w:t>
            </w:r>
            <w:r>
              <w:rPr>
                <w:rFonts w:ascii="Times New Roman" w:hAnsi="Times New Roman" w:eastAsia="宋体" w:cs="Times New Roman"/>
                <w:b/>
                <w:color w:val="auto"/>
                <w:sz w:val="24"/>
                <w:szCs w:val="24"/>
              </w:rPr>
              <w:t xml:space="preserve"> </w:t>
            </w:r>
            <w:r>
              <w:rPr>
                <w:rFonts w:hint="eastAsia" w:ascii="Times New Roman" w:hAnsi="Times New Roman" w:eastAsia="宋体" w:cs="Times New Roman"/>
                <w:b/>
                <w:color w:val="auto"/>
                <w:sz w:val="24"/>
                <w:szCs w:val="24"/>
              </w:rPr>
              <w:t>园区</w:t>
            </w:r>
            <w:r>
              <w:rPr>
                <w:rFonts w:ascii="Times New Roman" w:hAnsi="Times New Roman" w:eastAsia="宋体" w:cs="Times New Roman"/>
                <w:b/>
                <w:color w:val="auto"/>
                <w:sz w:val="24"/>
                <w:szCs w:val="24"/>
              </w:rPr>
              <w:t>生态环境准入清单</w:t>
            </w:r>
          </w:p>
          <w:tbl>
            <w:tblPr>
              <w:tblStyle w:val="2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12"/>
              <w:gridCol w:w="4530"/>
              <w:gridCol w:w="1799"/>
            </w:tblGrid>
            <w:tr w14:paraId="430EC1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7" w:type="pct"/>
                  <w:gridSpan w:val="2"/>
                  <w:noWrap w:val="0"/>
                  <w:vAlign w:val="center"/>
                </w:tcPr>
                <w:p w14:paraId="73F83607">
                  <w:pPr>
                    <w:widowControl/>
                    <w:adjustRightInd w:val="0"/>
                    <w:snapToGrid w:val="0"/>
                    <w:spacing w:line="240" w:lineRule="auto"/>
                    <w:ind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清单类型</w:t>
                  </w:r>
                </w:p>
              </w:tc>
              <w:tc>
                <w:tcPr>
                  <w:tcW w:w="2807" w:type="pct"/>
                  <w:noWrap w:val="0"/>
                  <w:vAlign w:val="center"/>
                </w:tcPr>
                <w:p w14:paraId="022721B3">
                  <w:pPr>
                    <w:widowControl/>
                    <w:adjustRightInd w:val="0"/>
                    <w:snapToGrid w:val="0"/>
                    <w:spacing w:line="240" w:lineRule="auto"/>
                    <w:ind w:firstLine="0" w:firstLineChars="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要求</w:t>
                  </w:r>
                </w:p>
              </w:tc>
              <w:tc>
                <w:tcPr>
                  <w:tcW w:w="1114" w:type="pct"/>
                  <w:noWrap w:val="0"/>
                  <w:vAlign w:val="center"/>
                </w:tcPr>
                <w:p w14:paraId="59696482">
                  <w:pPr>
                    <w:widowControl/>
                    <w:adjustRightInd w:val="0"/>
                    <w:snapToGrid w:val="0"/>
                    <w:spacing w:line="240" w:lineRule="auto"/>
                    <w:ind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相符性</w:t>
                  </w:r>
                </w:p>
              </w:tc>
            </w:tr>
            <w:tr w14:paraId="7F7187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4" w:type="pct"/>
                  <w:vMerge w:val="restart"/>
                  <w:noWrap w:val="0"/>
                  <w:vAlign w:val="center"/>
                </w:tcPr>
                <w:p w14:paraId="555A09A0">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行业准入</w:t>
                  </w:r>
                </w:p>
              </w:tc>
              <w:tc>
                <w:tcPr>
                  <w:tcW w:w="812" w:type="pct"/>
                  <w:noWrap w:val="0"/>
                  <w:vAlign w:val="center"/>
                </w:tcPr>
                <w:p w14:paraId="23BA2C31">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节能与新能源汽车及氢能产业</w:t>
                  </w:r>
                </w:p>
              </w:tc>
              <w:tc>
                <w:tcPr>
                  <w:tcW w:w="2807" w:type="pct"/>
                  <w:noWrap w:val="0"/>
                  <w:vAlign w:val="center"/>
                </w:tcPr>
                <w:p w14:paraId="1E22EB2A">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禁止建设VOCs排放量超过总量管控指标的项目，除金属表面处理园外，禁止建设含可剥离的电镀工艺的项目</w:t>
                  </w:r>
                </w:p>
              </w:tc>
              <w:tc>
                <w:tcPr>
                  <w:tcW w:w="1114" w:type="pct"/>
                  <w:vMerge w:val="restart"/>
                  <w:noWrap w:val="0"/>
                  <w:vAlign w:val="center"/>
                </w:tcPr>
                <w:p w14:paraId="6631CB72">
                  <w:pPr>
                    <w:widowControl/>
                    <w:adjustRightInd w:val="0"/>
                    <w:snapToGrid w:val="0"/>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本项目为C3829 其他输配电及控制设备制造，</w:t>
                  </w:r>
                  <w:r>
                    <w:rPr>
                      <w:rFonts w:ascii="Times New Roman" w:hAnsi="Times New Roman" w:eastAsia="宋体" w:cs="Times New Roman"/>
                      <w:color w:val="auto"/>
                      <w:sz w:val="21"/>
                      <w:szCs w:val="21"/>
                    </w:rPr>
                    <w:t>本项目位于</w:t>
                  </w:r>
                  <w:r>
                    <w:rPr>
                      <w:rFonts w:hint="eastAsia" w:ascii="Times New Roman" w:hAnsi="Times New Roman" w:eastAsia="宋体" w:cs="Times New Roman"/>
                      <w:color w:val="auto"/>
                      <w:sz w:val="21"/>
                      <w:szCs w:val="21"/>
                    </w:rPr>
                    <w:t>智能装备产业园</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不涉及一类污染物，不涉及</w:t>
                  </w:r>
                  <w:r>
                    <w:rPr>
                      <w:rFonts w:ascii="Times New Roman" w:hAnsi="Times New Roman" w:eastAsia="宋体" w:cs="Times New Roman"/>
                      <w:color w:val="auto"/>
                      <w:sz w:val="21"/>
                      <w:szCs w:val="21"/>
                    </w:rPr>
                    <w:t>VOCs</w:t>
                  </w:r>
                  <w:r>
                    <w:rPr>
                      <w:rFonts w:hint="eastAsia" w:ascii="Times New Roman" w:hAnsi="Times New Roman" w:eastAsia="宋体" w:cs="Times New Roman"/>
                      <w:color w:val="auto"/>
                      <w:sz w:val="21"/>
                      <w:szCs w:val="21"/>
                    </w:rPr>
                    <w:t>排放，不涉及印染行业以及印染产能，不属于禁止引入项目。</w:t>
                  </w:r>
                </w:p>
              </w:tc>
            </w:tr>
            <w:tr w14:paraId="4EF667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4" w:type="pct"/>
                  <w:vMerge w:val="continue"/>
                  <w:noWrap w:val="0"/>
                  <w:vAlign w:val="center"/>
                </w:tcPr>
                <w:p w14:paraId="132C1350">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c>
                <w:tcPr>
                  <w:tcW w:w="812" w:type="pct"/>
                  <w:noWrap w:val="0"/>
                  <w:vAlign w:val="center"/>
                </w:tcPr>
                <w:p w14:paraId="48527B04">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智能装备产业</w:t>
                  </w:r>
                </w:p>
              </w:tc>
              <w:tc>
                <w:tcPr>
                  <w:tcW w:w="2807" w:type="pct"/>
                  <w:noWrap w:val="0"/>
                  <w:vAlign w:val="center"/>
                </w:tcPr>
                <w:p w14:paraId="396D35C9">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禁止建设VOCs排放量超过总量管控指标的项目；含一类污染物的项目</w:t>
                  </w:r>
                </w:p>
              </w:tc>
              <w:tc>
                <w:tcPr>
                  <w:tcW w:w="1114" w:type="pct"/>
                  <w:vMerge w:val="continue"/>
                  <w:noWrap w:val="0"/>
                  <w:vAlign w:val="center"/>
                </w:tcPr>
                <w:p w14:paraId="130418D6">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r>
            <w:tr w14:paraId="4B0F31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4" w:type="pct"/>
                  <w:vMerge w:val="continue"/>
                  <w:noWrap w:val="0"/>
                  <w:vAlign w:val="center"/>
                </w:tcPr>
                <w:p w14:paraId="79E0608D">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c>
                <w:tcPr>
                  <w:tcW w:w="812" w:type="pct"/>
                  <w:noWrap w:val="0"/>
                  <w:vAlign w:val="center"/>
                </w:tcPr>
                <w:p w14:paraId="1C8D042B">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纺织服装产业</w:t>
                  </w:r>
                </w:p>
              </w:tc>
              <w:tc>
                <w:tcPr>
                  <w:tcW w:w="2807" w:type="pct"/>
                  <w:noWrap w:val="0"/>
                  <w:vAlign w:val="center"/>
                </w:tcPr>
                <w:p w14:paraId="01E62EB6">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禁止新增印染项目、现有印染企业逐步关停、搬迁；禁止使用含高VOCs含量的助剂、溶剂的项目</w:t>
                  </w:r>
                </w:p>
              </w:tc>
              <w:tc>
                <w:tcPr>
                  <w:tcW w:w="1114" w:type="pct"/>
                  <w:vMerge w:val="continue"/>
                  <w:noWrap w:val="0"/>
                  <w:vAlign w:val="center"/>
                </w:tcPr>
                <w:p w14:paraId="0396E3BA">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r>
            <w:tr w14:paraId="3C193B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4" w:type="pct"/>
                  <w:vMerge w:val="continue"/>
                  <w:noWrap w:val="0"/>
                  <w:vAlign w:val="center"/>
                </w:tcPr>
                <w:p w14:paraId="5FFD89DB">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c>
                <w:tcPr>
                  <w:tcW w:w="812" w:type="pct"/>
                  <w:noWrap w:val="0"/>
                  <w:vAlign w:val="center"/>
                </w:tcPr>
                <w:p w14:paraId="7756CE12">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长寿生物科技产业</w:t>
                  </w:r>
                </w:p>
              </w:tc>
              <w:tc>
                <w:tcPr>
                  <w:tcW w:w="2807" w:type="pct"/>
                  <w:noWrap w:val="0"/>
                  <w:vAlign w:val="center"/>
                </w:tcPr>
                <w:p w14:paraId="3757061A">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禁止含化工工艺的项目、禁止新建有化学反应的项目以及牛奶及乳制品项目、禁止建设可能对食品安全产生不良影响的项目以及其他对周边环境有特定要求的项目</w:t>
                  </w:r>
                </w:p>
              </w:tc>
              <w:tc>
                <w:tcPr>
                  <w:tcW w:w="1114" w:type="pct"/>
                  <w:vMerge w:val="continue"/>
                  <w:noWrap w:val="0"/>
                  <w:vAlign w:val="center"/>
                </w:tcPr>
                <w:p w14:paraId="7B7A1730">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r>
            <w:tr w14:paraId="44094C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4" w:type="pct"/>
                  <w:vMerge w:val="continue"/>
                  <w:noWrap w:val="0"/>
                  <w:vAlign w:val="center"/>
                </w:tcPr>
                <w:p w14:paraId="7E3FCE9E">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c>
                <w:tcPr>
                  <w:tcW w:w="812" w:type="pct"/>
                  <w:noWrap w:val="0"/>
                  <w:vAlign w:val="center"/>
                </w:tcPr>
                <w:p w14:paraId="6ED77886">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现代物流园</w:t>
                  </w:r>
                </w:p>
              </w:tc>
              <w:tc>
                <w:tcPr>
                  <w:tcW w:w="2807" w:type="pct"/>
                  <w:noWrap w:val="0"/>
                  <w:vAlign w:val="center"/>
                </w:tcPr>
                <w:p w14:paraId="6859CFB1">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禁止危险化学品储运</w:t>
                  </w:r>
                </w:p>
              </w:tc>
              <w:tc>
                <w:tcPr>
                  <w:tcW w:w="1114" w:type="pct"/>
                  <w:vMerge w:val="continue"/>
                  <w:noWrap w:val="0"/>
                  <w:vAlign w:val="center"/>
                </w:tcPr>
                <w:p w14:paraId="59035FF8">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r>
            <w:tr w14:paraId="13E234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4" w:type="pct"/>
                  <w:vMerge w:val="continue"/>
                  <w:noWrap w:val="0"/>
                  <w:vAlign w:val="center"/>
                </w:tcPr>
                <w:p w14:paraId="6DE4A883">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c>
                <w:tcPr>
                  <w:tcW w:w="812" w:type="pct"/>
                  <w:noWrap w:val="0"/>
                  <w:vAlign w:val="center"/>
                </w:tcPr>
                <w:p w14:paraId="5E0FA573">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辅助产业</w:t>
                  </w:r>
                </w:p>
              </w:tc>
              <w:tc>
                <w:tcPr>
                  <w:tcW w:w="2807" w:type="pct"/>
                  <w:noWrap w:val="0"/>
                  <w:vAlign w:val="center"/>
                </w:tcPr>
                <w:p w14:paraId="079A567B">
                  <w:pPr>
                    <w:widowControl/>
                    <w:adjustRightInd w:val="0"/>
                    <w:snapToGrid w:val="0"/>
                    <w:spacing w:line="240" w:lineRule="auto"/>
                    <w:ind w:firstLine="0" w:firstLineChars="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禁止建设单位面积污染物排放高于主导行业的项目，禁止《有毒有害大气污染物名录》（2018）中气体及排放恶臭污染物（氨、硫化氢、苯乙烯）的项目；禁止建设生产和使用高VOCs含量的溶剂型涂料、油墨、胶粘剂等项目</w:t>
                  </w:r>
                </w:p>
              </w:tc>
              <w:tc>
                <w:tcPr>
                  <w:tcW w:w="1114" w:type="pct"/>
                  <w:vMerge w:val="continue"/>
                  <w:noWrap w:val="0"/>
                  <w:vAlign w:val="center"/>
                </w:tcPr>
                <w:p w14:paraId="19B10BF8">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r>
            <w:tr w14:paraId="334AC7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7" w:type="pct"/>
                  <w:gridSpan w:val="2"/>
                  <w:noWrap w:val="0"/>
                  <w:vAlign w:val="center"/>
                </w:tcPr>
                <w:p w14:paraId="61970E7D">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空间布局约束</w:t>
                  </w:r>
                </w:p>
              </w:tc>
              <w:tc>
                <w:tcPr>
                  <w:tcW w:w="2807" w:type="pct"/>
                  <w:noWrap w:val="0"/>
                  <w:vAlign w:val="center"/>
                </w:tcPr>
                <w:p w14:paraId="24559E25">
                  <w:pPr>
                    <w:widowControl/>
                    <w:adjustRightInd w:val="0"/>
                    <w:snapToGrid w:val="0"/>
                    <w:spacing w:line="240" w:lineRule="auto"/>
                    <w:ind w:firstLine="0" w:firstLineChars="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1、严格执行《江苏省长江经济带发展负面清单实施细则》《关于促进长三角地区经济社会与生态环境保护协调发展的指导意见》、水十条、土十条、《</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263</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专项行动实施方案》《江苏省通榆河水污染防治条例》等文件要求；</w:t>
                  </w:r>
                </w:p>
                <w:p w14:paraId="41043A39">
                  <w:pPr>
                    <w:widowControl/>
                    <w:adjustRightInd w:val="0"/>
                    <w:snapToGrid w:val="0"/>
                    <w:spacing w:line="240" w:lineRule="auto"/>
                    <w:ind w:firstLine="0" w:firstLineChars="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2、禁止铁路、公路及主要城市道路防护绿带、水系防护绿带、高压走廊防护绿地、工业区与居住区之间的防护绿带、市政设施周围防护绿带内的开发建设；</w:t>
                  </w:r>
                </w:p>
                <w:p w14:paraId="35366BC3">
                  <w:pPr>
                    <w:widowControl/>
                    <w:adjustRightInd w:val="0"/>
                    <w:snapToGrid w:val="0"/>
                    <w:spacing w:line="240" w:lineRule="auto"/>
                    <w:ind w:firstLine="0" w:firstLineChars="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3、在紧邻镇南集中居住区的东侧和南侧工业用地内优先布置企业办公楼以及成品仓库等无污染车间</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并且镇南集中居住区上风向东侧和南侧建设100米生态防护绿地（含路），北侧控制50米生态防护绿地（含路）；近期鹿门西集中居住区周边工业用地暂缓开发，远期鹿门西集中居住区拆迁，远期在居住区拆迁完成前进行开发建设时居住区东侧、南侧须建设100米生态防护绿地（含路），西侧和北侧建设50米生态防护绿地（含路）且周边工业用地内优先布置企业办公楼以及成品仓库等无污染车间；鹿门东集中居住区与东侧现有居住点形成集中居住片区，建议南侧、西侧和北侧建设50米生态防护绿地（含路）且周边工业用地内优先布置企业办公楼以及成品仓库等无污染车间；</w:t>
                  </w:r>
                </w:p>
                <w:p w14:paraId="3F5CE72E">
                  <w:pPr>
                    <w:widowControl/>
                    <w:adjustRightInd w:val="0"/>
                    <w:snapToGrid w:val="0"/>
                    <w:spacing w:line="240" w:lineRule="auto"/>
                    <w:ind w:firstLine="0" w:firstLineChars="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4、禁止在如海运河如城饮用水水源保护区内进行不符合主体功能定位的各类开发活动；禁止在如海运河清水通道维护区内进行不符合生态空间区域规划管控要求的开发建设；</w:t>
                  </w:r>
                </w:p>
                <w:p w14:paraId="6B09F105">
                  <w:pPr>
                    <w:widowControl/>
                    <w:adjustRightInd w:val="0"/>
                    <w:snapToGrid w:val="0"/>
                    <w:spacing w:line="240" w:lineRule="auto"/>
                    <w:ind w:firstLine="0" w:firstLineChars="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5、现状属于《如皋市土地利用总体规划（2006-2020）》中的永久基本农田，在新一轮国土空间规划批复之前，禁止占用；</w:t>
                  </w:r>
                </w:p>
                <w:p w14:paraId="793FB66C">
                  <w:pPr>
                    <w:widowControl/>
                    <w:adjustRightInd w:val="0"/>
                    <w:snapToGrid w:val="0"/>
                    <w:spacing w:line="240" w:lineRule="auto"/>
                    <w:ind w:firstLine="0" w:firstLineChars="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6、除表面处理园38.54ha、文革河以北、邓园路以西、跃龙路以南、龙池路以东地块40.29ha外，其他工业用地内禁止电镀或引进含不可剥离电镀工序的企业。</w:t>
                  </w:r>
                </w:p>
              </w:tc>
              <w:tc>
                <w:tcPr>
                  <w:tcW w:w="1114" w:type="pct"/>
                  <w:noWrap w:val="0"/>
                  <w:vAlign w:val="center"/>
                </w:tcPr>
                <w:p w14:paraId="6A808B4E">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本项目利用现有厂房，不新增用地，用地性质为工业用地，不涉及基本农田，且距离如</w:t>
                  </w:r>
                  <w:r>
                    <w:rPr>
                      <w:rFonts w:hint="eastAsia" w:ascii="Times New Roman" w:hAnsi="Times New Roman" w:eastAsia="宋体" w:cs="Times New Roman"/>
                      <w:color w:val="auto"/>
                      <w:sz w:val="21"/>
                      <w:szCs w:val="21"/>
                      <w:lang w:val="en-US" w:eastAsia="zh-CN"/>
                    </w:rPr>
                    <w:t>泰</w:t>
                  </w:r>
                  <w:r>
                    <w:rPr>
                      <w:rFonts w:hint="eastAsia" w:ascii="Times New Roman" w:hAnsi="Times New Roman" w:eastAsia="宋体" w:cs="Times New Roman"/>
                      <w:color w:val="auto"/>
                      <w:sz w:val="21"/>
                      <w:szCs w:val="21"/>
                    </w:rPr>
                    <w:t>运河(如皋市)清水通道维护区约</w:t>
                  </w:r>
                  <w:r>
                    <w:rPr>
                      <w:rFonts w:hint="eastAsia" w:ascii="Times New Roman" w:hAnsi="Times New Roman" w:eastAsia="宋体" w:cs="Times New Roman"/>
                      <w:color w:val="auto"/>
                      <w:sz w:val="21"/>
                      <w:szCs w:val="21"/>
                      <w:lang w:val="en-US" w:eastAsia="zh-CN"/>
                    </w:rPr>
                    <w:t>1613</w:t>
                  </w:r>
                  <w:r>
                    <w:rPr>
                      <w:rFonts w:hint="eastAsia" w:ascii="Times New Roman" w:hAnsi="Times New Roman" w:eastAsia="宋体" w:cs="Times New Roman"/>
                      <w:color w:val="auto"/>
                      <w:sz w:val="21"/>
                      <w:szCs w:val="21"/>
                    </w:rPr>
                    <w:t>m，不在其生态空间管控范围内。</w:t>
                  </w:r>
                </w:p>
              </w:tc>
            </w:tr>
            <w:tr w14:paraId="2DC20D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7" w:type="pct"/>
                  <w:gridSpan w:val="2"/>
                  <w:noWrap w:val="0"/>
                  <w:vAlign w:val="center"/>
                </w:tcPr>
                <w:p w14:paraId="791706EF">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污染物排放管控</w:t>
                  </w:r>
                </w:p>
              </w:tc>
              <w:tc>
                <w:tcPr>
                  <w:tcW w:w="2807" w:type="pct"/>
                  <w:noWrap w:val="0"/>
                  <w:vAlign w:val="center"/>
                </w:tcPr>
                <w:p w14:paraId="08477001">
                  <w:pPr>
                    <w:widowControl/>
                    <w:adjustRightInd w:val="0"/>
                    <w:snapToGrid w:val="0"/>
                    <w:spacing w:line="240" w:lineRule="auto"/>
                    <w:ind w:firstLine="0" w:firstLineChars="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1、经开区近期外排量COD529.26吨/年、NH</w:t>
                  </w:r>
                  <w:r>
                    <w:rPr>
                      <w:rFonts w:ascii="Times New Roman" w:hAnsi="Times New Roman" w:eastAsia="宋体" w:cs="Times New Roman"/>
                      <w:color w:val="auto"/>
                      <w:sz w:val="21"/>
                      <w:szCs w:val="21"/>
                      <w:vertAlign w:val="subscript"/>
                    </w:rPr>
                    <w:t>3</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N</w:t>
                  </w:r>
                  <w:r>
                    <w:rPr>
                      <w:rFonts w:ascii="Times New Roman" w:hAnsi="Times New Roman" w:eastAsia="宋体" w:cs="Times New Roman"/>
                      <w:color w:val="auto"/>
                      <w:sz w:val="21"/>
                      <w:szCs w:val="21"/>
                    </w:rPr>
                    <w:t>26.98吨/年、总氮185.32吨/年、总磷5.71吨/年；远期外排量COD541.12吨/年、NH</w:t>
                  </w:r>
                  <w:r>
                    <w:rPr>
                      <w:rFonts w:ascii="Times New Roman" w:hAnsi="Times New Roman" w:eastAsia="宋体" w:cs="Times New Roman"/>
                      <w:color w:val="auto"/>
                      <w:sz w:val="21"/>
                      <w:szCs w:val="21"/>
                      <w:vertAlign w:val="subscript"/>
                    </w:rPr>
                    <w:t>3</w:t>
                  </w:r>
                  <w:r>
                    <w:rPr>
                      <w:rFonts w:ascii="Times New Roman" w:hAnsi="Times New Roman" w:eastAsia="宋体" w:cs="Times New Roman"/>
                      <w:color w:val="auto"/>
                      <w:sz w:val="21"/>
                      <w:szCs w:val="21"/>
                    </w:rPr>
                    <w:t>-N27.06吨/年、总氮181.91吨/年、总磷5.41吨/年；经开区重金属近期总铬0.479吨/年、总镉0.01吨/年、总铅0.096吨/年、汞0.001吨/年；远期总铬0.462吨/年、总镉0.009吨/年、总铅0.092吨/年、总汞0.0009吨/年；</w:t>
                  </w:r>
                </w:p>
                <w:p w14:paraId="5ED3B860">
                  <w:pPr>
                    <w:widowControl/>
                    <w:adjustRightInd w:val="0"/>
                    <w:snapToGrid w:val="0"/>
                    <w:spacing w:line="240" w:lineRule="auto"/>
                    <w:ind w:firstLine="0" w:firstLineChars="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2、经开区SO</w:t>
                  </w:r>
                  <w:r>
                    <w:rPr>
                      <w:rFonts w:ascii="Times New Roman" w:hAnsi="Times New Roman" w:eastAsia="宋体" w:cs="Times New Roman"/>
                      <w:color w:val="auto"/>
                      <w:sz w:val="21"/>
                      <w:szCs w:val="21"/>
                      <w:vertAlign w:val="subscript"/>
                    </w:rPr>
                    <w:t>2</w:t>
                  </w:r>
                  <w:r>
                    <w:rPr>
                      <w:rFonts w:ascii="Times New Roman" w:hAnsi="Times New Roman" w:eastAsia="宋体" w:cs="Times New Roman"/>
                      <w:color w:val="auto"/>
                      <w:sz w:val="21"/>
                      <w:szCs w:val="21"/>
                    </w:rPr>
                    <w:t>总量近期70.77吨/年、远期82.95吨/年；NOx总量近期91.36吨/年、远期98.84吨/年；烟粉尘近期72.2吨/年、远期113.05吨/年；VOCs近期235.34吨/年；远期272.06吨/年；</w:t>
                  </w:r>
                </w:p>
                <w:p w14:paraId="00136E27">
                  <w:pPr>
                    <w:widowControl/>
                    <w:adjustRightInd w:val="0"/>
                    <w:snapToGrid w:val="0"/>
                    <w:spacing w:line="240" w:lineRule="auto"/>
                    <w:ind w:firstLine="0" w:firstLineChars="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3、污水不能接管的项目、污水管网尚未敷设到位地块的开发建设。</w:t>
                  </w:r>
                </w:p>
              </w:tc>
              <w:tc>
                <w:tcPr>
                  <w:tcW w:w="1114" w:type="pct"/>
                  <w:noWrap w:val="0"/>
                  <w:vAlign w:val="center"/>
                </w:tcPr>
                <w:p w14:paraId="7A3AA1A4">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本项目废水</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废气</w:t>
                  </w:r>
                  <w:r>
                    <w:rPr>
                      <w:rFonts w:hint="eastAsia" w:ascii="Times New Roman" w:hAnsi="Times New Roman" w:eastAsia="宋体" w:cs="Times New Roman"/>
                      <w:color w:val="auto"/>
                      <w:sz w:val="21"/>
                      <w:szCs w:val="21"/>
                    </w:rPr>
                    <w:t>外排量未超过管控指标。</w:t>
                  </w:r>
                </w:p>
              </w:tc>
            </w:tr>
            <w:tr w14:paraId="41D460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7" w:type="pct"/>
                  <w:gridSpan w:val="2"/>
                  <w:noWrap w:val="0"/>
                  <w:vAlign w:val="center"/>
                </w:tcPr>
                <w:p w14:paraId="5826B1FA">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环境风险防控</w:t>
                  </w:r>
                </w:p>
              </w:tc>
              <w:tc>
                <w:tcPr>
                  <w:tcW w:w="2807" w:type="pct"/>
                  <w:noWrap w:val="0"/>
                  <w:vAlign w:val="center"/>
                </w:tcPr>
                <w:p w14:paraId="34972A0E">
                  <w:pPr>
                    <w:widowControl/>
                    <w:adjustRightInd w:val="0"/>
                    <w:snapToGrid w:val="0"/>
                    <w:spacing w:line="240" w:lineRule="auto"/>
                    <w:ind w:firstLine="0" w:firstLineChars="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1、禁止硫酸、盐酸、硝酸、甲苯、二甲苯等</w:t>
                  </w:r>
                  <w:r>
                    <w:rPr>
                      <w:rFonts w:hint="eastAsia" w:ascii="Times New Roman" w:hAnsi="Times New Roman" w:eastAsia="宋体" w:cs="Times New Roman"/>
                      <w:color w:val="auto"/>
                      <w:sz w:val="21"/>
                      <w:szCs w:val="21"/>
                    </w:rPr>
                    <w:t>泄漏</w:t>
                  </w:r>
                  <w:r>
                    <w:rPr>
                      <w:rFonts w:ascii="Times New Roman" w:hAnsi="Times New Roman" w:eastAsia="宋体" w:cs="Times New Roman"/>
                      <w:color w:val="auto"/>
                      <w:sz w:val="21"/>
                      <w:szCs w:val="21"/>
                    </w:rPr>
                    <w:t>环境风险值大于10</w:t>
                  </w:r>
                  <w:r>
                    <w:rPr>
                      <w:rFonts w:ascii="Times New Roman" w:hAnsi="Times New Roman" w:eastAsia="宋体" w:cs="Times New Roman"/>
                      <w:color w:val="auto"/>
                      <w:sz w:val="21"/>
                      <w:szCs w:val="21"/>
                      <w:vertAlign w:val="superscript"/>
                    </w:rPr>
                    <w:t>-6</w:t>
                  </w:r>
                  <w:r>
                    <w:rPr>
                      <w:rFonts w:ascii="Times New Roman" w:hAnsi="Times New Roman" w:eastAsia="宋体" w:cs="Times New Roman"/>
                      <w:color w:val="auto"/>
                      <w:sz w:val="21"/>
                      <w:szCs w:val="21"/>
                    </w:rPr>
                    <w:t>的项目；</w:t>
                  </w:r>
                </w:p>
                <w:p w14:paraId="2E29452F">
                  <w:pPr>
                    <w:widowControl/>
                    <w:adjustRightInd w:val="0"/>
                    <w:snapToGrid w:val="0"/>
                    <w:spacing w:line="240" w:lineRule="auto"/>
                    <w:ind w:firstLine="0" w:firstLineChars="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2、禁止风险情况下，最大影响浓度大于污染物半致死浓度的项目；</w:t>
                  </w:r>
                </w:p>
                <w:p w14:paraId="18B34866">
                  <w:pPr>
                    <w:widowControl/>
                    <w:adjustRightInd w:val="0"/>
                    <w:snapToGrid w:val="0"/>
                    <w:spacing w:line="240" w:lineRule="auto"/>
                    <w:ind w:firstLine="0" w:firstLineChars="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3、禁止防渗防漏措施不到位易造成地下水、土壤环境污染的项目。</w:t>
                  </w:r>
                </w:p>
              </w:tc>
              <w:tc>
                <w:tcPr>
                  <w:tcW w:w="1114" w:type="pct"/>
                  <w:noWrap w:val="0"/>
                  <w:vAlign w:val="center"/>
                </w:tcPr>
                <w:p w14:paraId="733F2C9E">
                  <w:pPr>
                    <w:pStyle w:val="80"/>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本项目不涉及</w:t>
                  </w:r>
                  <w:r>
                    <w:rPr>
                      <w:rFonts w:ascii="Times New Roman" w:hAnsi="Times New Roman" w:eastAsia="宋体" w:cs="Times New Roman"/>
                      <w:color w:val="auto"/>
                      <w:sz w:val="21"/>
                      <w:szCs w:val="21"/>
                    </w:rPr>
                    <w:t>硫酸、盐酸、硝酸、甲苯、二甲苯</w:t>
                  </w:r>
                  <w:r>
                    <w:rPr>
                      <w:rFonts w:hint="eastAsia" w:ascii="Times New Roman" w:hAnsi="Times New Roman" w:eastAsia="宋体" w:cs="Times New Roman"/>
                      <w:color w:val="auto"/>
                      <w:sz w:val="21"/>
                      <w:szCs w:val="21"/>
                    </w:rPr>
                    <w:t>等环境风险物质</w:t>
                  </w:r>
                  <w:r>
                    <w:rPr>
                      <w:rFonts w:hint="eastAsia" w:ascii="Times New Roman" w:hAnsi="Times New Roman" w:eastAsia="宋体" w:cs="Times New Roman"/>
                      <w:color w:val="auto"/>
                      <w:sz w:val="21"/>
                      <w:szCs w:val="21"/>
                      <w:lang w:eastAsia="zh-CN"/>
                    </w:rPr>
                    <w:t>。</w:t>
                  </w:r>
                </w:p>
              </w:tc>
            </w:tr>
            <w:tr w14:paraId="5A35CC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77" w:type="pct"/>
                  <w:gridSpan w:val="2"/>
                  <w:noWrap w:val="0"/>
                  <w:vAlign w:val="center"/>
                </w:tcPr>
                <w:p w14:paraId="35755CB1">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资源开发效率要求</w:t>
                  </w:r>
                </w:p>
              </w:tc>
              <w:tc>
                <w:tcPr>
                  <w:tcW w:w="2807" w:type="pct"/>
                  <w:noWrap w:val="0"/>
                  <w:vAlign w:val="center"/>
                </w:tcPr>
                <w:p w14:paraId="73E1D520">
                  <w:pPr>
                    <w:widowControl/>
                    <w:adjustRightInd w:val="0"/>
                    <w:snapToGrid w:val="0"/>
                    <w:spacing w:line="240" w:lineRule="auto"/>
                    <w:ind w:firstLine="0" w:firstLineChars="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1、禁止建设占用永久基本农田的项目；</w:t>
                  </w:r>
                </w:p>
                <w:p w14:paraId="5AE9D202">
                  <w:pPr>
                    <w:widowControl/>
                    <w:adjustRightInd w:val="0"/>
                    <w:snapToGrid w:val="0"/>
                    <w:spacing w:line="240" w:lineRule="auto"/>
                    <w:ind w:firstLine="0" w:firstLineChars="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2、禁止建设单位工业用地工业增加值近期≤18.69亿元/km</w:t>
                  </w:r>
                  <w:r>
                    <w:rPr>
                      <w:rFonts w:ascii="Times New Roman" w:hAnsi="Times New Roman" w:eastAsia="宋体" w:cs="Times New Roman"/>
                      <w:color w:val="auto"/>
                      <w:sz w:val="21"/>
                      <w:szCs w:val="21"/>
                      <w:vertAlign w:val="superscript"/>
                    </w:rPr>
                    <w:t>2</w:t>
                  </w:r>
                  <w:r>
                    <w:rPr>
                      <w:rFonts w:ascii="Times New Roman" w:hAnsi="Times New Roman" w:eastAsia="宋体" w:cs="Times New Roman"/>
                      <w:color w:val="auto"/>
                      <w:sz w:val="21"/>
                      <w:szCs w:val="21"/>
                    </w:rPr>
                    <w:t>、远期≤23.44亿元/km</w:t>
                  </w:r>
                  <w:r>
                    <w:rPr>
                      <w:rFonts w:ascii="Times New Roman" w:hAnsi="Times New Roman" w:eastAsia="宋体" w:cs="Times New Roman"/>
                      <w:color w:val="auto"/>
                      <w:sz w:val="21"/>
                      <w:szCs w:val="21"/>
                      <w:vertAlign w:val="superscript"/>
                    </w:rPr>
                    <w:t>2</w:t>
                  </w:r>
                  <w:r>
                    <w:rPr>
                      <w:rFonts w:ascii="Times New Roman" w:hAnsi="Times New Roman" w:eastAsia="宋体" w:cs="Times New Roman"/>
                      <w:color w:val="auto"/>
                      <w:sz w:val="21"/>
                      <w:szCs w:val="21"/>
                    </w:rPr>
                    <w:t>、单位工业增加值新鲜水耗近期≥3.89m</w:t>
                  </w:r>
                  <w:r>
                    <w:rPr>
                      <w:rFonts w:ascii="Times New Roman" w:hAnsi="Times New Roman" w:eastAsia="宋体" w:cs="Times New Roman"/>
                      <w:color w:val="auto"/>
                      <w:sz w:val="21"/>
                      <w:szCs w:val="21"/>
                      <w:vertAlign w:val="superscript"/>
                    </w:rPr>
                    <w:t>3</w:t>
                  </w:r>
                  <w:r>
                    <w:rPr>
                      <w:rFonts w:ascii="Times New Roman" w:hAnsi="Times New Roman" w:eastAsia="宋体" w:cs="Times New Roman"/>
                      <w:color w:val="auto"/>
                      <w:sz w:val="21"/>
                      <w:szCs w:val="21"/>
                    </w:rPr>
                    <w:t>/万元、远期≥2.75m</w:t>
                  </w:r>
                  <w:r>
                    <w:rPr>
                      <w:rFonts w:ascii="Times New Roman" w:hAnsi="Times New Roman" w:eastAsia="宋体" w:cs="Times New Roman"/>
                      <w:color w:val="auto"/>
                      <w:sz w:val="21"/>
                      <w:szCs w:val="21"/>
                      <w:vertAlign w:val="superscript"/>
                    </w:rPr>
                    <w:t>3</w:t>
                  </w:r>
                  <w:r>
                    <w:rPr>
                      <w:rFonts w:ascii="Times New Roman" w:hAnsi="Times New Roman" w:eastAsia="宋体" w:cs="Times New Roman"/>
                      <w:color w:val="auto"/>
                      <w:sz w:val="21"/>
                      <w:szCs w:val="21"/>
                    </w:rPr>
                    <w:t>/万元、单位工业增加值综合能耗近期≥0.161吨标煤/万元、远期≥0.111吨标煤/万元、工业用水重复利用率近期≤86.25%、远期≤88.5%的项目；</w:t>
                  </w:r>
                </w:p>
                <w:p w14:paraId="32C41782">
                  <w:pPr>
                    <w:widowControl/>
                    <w:adjustRightInd w:val="0"/>
                    <w:snapToGrid w:val="0"/>
                    <w:spacing w:line="240" w:lineRule="auto"/>
                    <w:ind w:firstLine="0" w:firstLineChars="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3、建设用地总量近期不超过3390.07ha，远期不超过4310.77ha；工业用水近期不超过916万t/a、远期不超过1098t/a；工业用标煤近期不超过38.25万t/a、远期不超过44.16万t/a；</w:t>
                  </w:r>
                </w:p>
                <w:p w14:paraId="53330C23">
                  <w:pPr>
                    <w:widowControl/>
                    <w:adjustRightInd w:val="0"/>
                    <w:snapToGrid w:val="0"/>
                    <w:spacing w:line="240" w:lineRule="auto"/>
                    <w:ind w:firstLine="0" w:firstLineChars="0"/>
                    <w:jc w:val="left"/>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4、禁止需自建燃煤设施的项目。</w:t>
                  </w:r>
                </w:p>
              </w:tc>
              <w:tc>
                <w:tcPr>
                  <w:tcW w:w="1114" w:type="pct"/>
                  <w:noWrap w:val="0"/>
                  <w:vAlign w:val="center"/>
                </w:tcPr>
                <w:p w14:paraId="6ED96681">
                  <w:pPr>
                    <w:widowControl/>
                    <w:adjustRightInd w:val="0"/>
                    <w:snapToGrid w:val="0"/>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本项目无燃煤设施，且用地性质为工业用地，不涉及基本农田。</w:t>
                  </w:r>
                </w:p>
              </w:tc>
            </w:tr>
          </w:tbl>
          <w:p w14:paraId="5830209E">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ascii="Times New Roman" w:hAnsi="Times New Roman" w:eastAsia="宋体" w:cs="Times New Roman"/>
                <w:sz w:val="24"/>
                <w:szCs w:val="24"/>
              </w:rPr>
            </w:pPr>
          </w:p>
        </w:tc>
      </w:tr>
      <w:tr w14:paraId="0A94A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494" w:type="dxa"/>
            <w:shd w:val="clear" w:color="auto" w:fill="auto"/>
            <w:vAlign w:val="center"/>
          </w:tcPr>
          <w:p w14:paraId="43D9C6F1">
            <w:pPr>
              <w:spacing w:line="360" w:lineRule="auto"/>
              <w:ind w:firstLine="0" w:firstLineChars="0"/>
              <w:jc w:val="center"/>
              <w:rPr>
                <w:rFonts w:ascii="Times New Roman" w:hAnsi="Times New Roman" w:eastAsia="宋体" w:cs="Times New Roman"/>
                <w:kern w:val="0"/>
                <w:sz w:val="24"/>
                <w:szCs w:val="24"/>
                <w:lang w:val="en-US" w:eastAsia="zh-CN" w:bidi="ar-SA"/>
              </w:rPr>
            </w:pPr>
            <w:r>
              <w:rPr>
                <w:rFonts w:hint="eastAsia" w:ascii="Times New Roman" w:hAnsi="Times New Roman" w:eastAsia="宋体" w:cs="Times New Roman"/>
                <w:b/>
                <w:bCs w:val="0"/>
                <w:color w:val="auto"/>
                <w:sz w:val="24"/>
                <w:szCs w:val="24"/>
              </w:rPr>
              <w:t>其他符合性分析</w:t>
            </w:r>
          </w:p>
        </w:tc>
        <w:tc>
          <w:tcPr>
            <w:tcW w:w="8286" w:type="dxa"/>
            <w:gridSpan w:val="4"/>
            <w:shd w:val="clear" w:color="auto" w:fill="auto"/>
            <w:vAlign w:val="center"/>
          </w:tcPr>
          <w:p w14:paraId="0259602A">
            <w:pPr>
              <w:spacing w:line="360" w:lineRule="auto"/>
              <w:ind w:firstLine="422"/>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（一）</w:t>
            </w:r>
            <w:r>
              <w:rPr>
                <w:rFonts w:hint="eastAsia" w:ascii="Times New Roman" w:hAnsi="Times New Roman" w:eastAsia="宋体" w:cs="Times New Roman"/>
                <w:b/>
                <w:bCs/>
                <w:color w:val="auto"/>
                <w:sz w:val="24"/>
                <w:szCs w:val="24"/>
              </w:rPr>
              <w:t>产业政策相符性分析</w:t>
            </w:r>
          </w:p>
          <w:p w14:paraId="69F58D32">
            <w:pPr>
              <w:spacing w:line="360" w:lineRule="auto"/>
              <w:ind w:firstLine="420"/>
              <w:jc w:val="left"/>
              <w:rPr>
                <w:rFonts w:hint="default" w:ascii="Times New Roman" w:hAnsi="Times New Roman" w:eastAsia="宋体" w:cs="Times New Roman"/>
                <w:b w:val="0"/>
                <w:bCs/>
                <w:color w:val="auto"/>
                <w:sz w:val="24"/>
                <w:szCs w:val="24"/>
              </w:rPr>
            </w:pPr>
            <w:r>
              <w:rPr>
                <w:rFonts w:hint="eastAsia" w:ascii="Times New Roman" w:hAnsi="Times New Roman" w:eastAsia="宋体" w:cs="Times New Roman"/>
                <w:color w:val="auto"/>
                <w:sz w:val="24"/>
                <w:szCs w:val="24"/>
              </w:rPr>
              <w:t>本项目为C3829 其他输配电及控制设备制造，对照《产业结构调整指导目录（2024年本）》</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不属于其中的限制类</w:t>
            </w:r>
            <w:r>
              <w:rPr>
                <w:rFonts w:hint="eastAsia" w:ascii="Times New Roman" w:hAnsi="Times New Roman" w:eastAsia="宋体" w:cs="Times New Roman"/>
                <w:color w:val="auto"/>
                <w:sz w:val="24"/>
                <w:szCs w:val="24"/>
                <w:lang w:eastAsia="zh-CN"/>
              </w:rPr>
              <w:t>或淘汰类</w:t>
            </w:r>
            <w:r>
              <w:rPr>
                <w:rFonts w:hint="eastAsia" w:ascii="Times New Roman" w:hAnsi="Times New Roman" w:eastAsia="宋体" w:cs="Times New Roman"/>
                <w:color w:val="auto"/>
                <w:sz w:val="24"/>
                <w:szCs w:val="24"/>
              </w:rPr>
              <w:t>，为允许类</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rPr>
              <w:t>对照《环境保护综合名录（2021年版）》本项目不在</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高污染、高环境风险</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产品名录内。</w:t>
            </w:r>
            <w:r>
              <w:rPr>
                <w:rFonts w:hint="eastAsia" w:ascii="Times New Roman" w:hAnsi="Times New Roman" w:eastAsia="宋体" w:cs="Times New Roman"/>
                <w:color w:val="auto"/>
                <w:sz w:val="24"/>
                <w:szCs w:val="24"/>
              </w:rPr>
              <w:t>对照关于印发《江苏省“两高”项目管理目录（202</w:t>
            </w:r>
            <w:r>
              <w:rPr>
                <w:rFonts w:hint="eastAsia" w:cs="Times New Roman"/>
                <w:color w:val="auto"/>
                <w:sz w:val="24"/>
                <w:szCs w:val="24"/>
                <w:lang w:val="en-US" w:eastAsia="zh-CN"/>
              </w:rPr>
              <w:t>5</w:t>
            </w:r>
            <w:r>
              <w:rPr>
                <w:rFonts w:hint="eastAsia" w:ascii="Times New Roman" w:hAnsi="Times New Roman" w:eastAsia="宋体" w:cs="Times New Roman"/>
                <w:color w:val="auto"/>
                <w:sz w:val="24"/>
                <w:szCs w:val="24"/>
              </w:rPr>
              <w:t>年版）》的通知（</w:t>
            </w:r>
            <w:r>
              <w:rPr>
                <w:rFonts w:hint="default" w:ascii="Times New Roman" w:hAnsi="Times New Roman" w:eastAsia="宋体" w:cs="Times New Roman"/>
                <w:b w:val="0"/>
                <w:bCs/>
                <w:color w:val="auto"/>
                <w:sz w:val="24"/>
                <w:szCs w:val="24"/>
              </w:rPr>
              <w:t>苏发改规发〔2025〕4号</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本项目不在“</w:t>
            </w:r>
            <w:r>
              <w:rPr>
                <w:rFonts w:hint="eastAsia" w:ascii="Times New Roman" w:hAnsi="Times New Roman" w:eastAsia="宋体" w:cs="Times New Roman"/>
                <w:color w:val="auto"/>
                <w:sz w:val="24"/>
                <w:szCs w:val="24"/>
              </w:rPr>
              <w:t>高能耗、高排放</w:t>
            </w:r>
            <w:r>
              <w:rPr>
                <w:rFonts w:ascii="Times New Roman" w:hAnsi="Times New Roman" w:eastAsia="宋体" w:cs="Times New Roman"/>
                <w:color w:val="auto"/>
                <w:sz w:val="24"/>
                <w:szCs w:val="24"/>
              </w:rPr>
              <w:t>”产品名录内；</w:t>
            </w:r>
            <w:r>
              <w:rPr>
                <w:rFonts w:hint="default" w:ascii="Times New Roman" w:hAnsi="Times New Roman" w:eastAsia="宋体" w:cs="Times New Roman"/>
                <w:b w:val="0"/>
                <w:bCs/>
                <w:color w:val="auto"/>
                <w:sz w:val="24"/>
                <w:szCs w:val="24"/>
                <w:lang w:eastAsia="zh-CN"/>
              </w:rPr>
              <w:t>对照《市场准入负面清单》（2025年版）</w:t>
            </w:r>
            <w:r>
              <w:rPr>
                <w:rFonts w:hint="default" w:ascii="Times New Roman" w:hAnsi="Times New Roman" w:eastAsia="宋体" w:cs="Times New Roman"/>
                <w:b w:val="0"/>
                <w:bCs/>
                <w:color w:val="auto"/>
                <w:sz w:val="24"/>
                <w:szCs w:val="24"/>
                <w:lang w:val="en-US" w:eastAsia="zh-CN"/>
              </w:rPr>
              <w:t>，本项目不属于</w:t>
            </w:r>
            <w:r>
              <w:rPr>
                <w:rFonts w:hint="default" w:ascii="Times New Roman" w:hAnsi="Times New Roman" w:eastAsia="宋体" w:cs="Times New Roman"/>
                <w:b w:val="0"/>
                <w:bCs/>
                <w:color w:val="auto"/>
                <w:sz w:val="24"/>
                <w:szCs w:val="24"/>
              </w:rPr>
              <w:t>其中的限制类</w:t>
            </w:r>
            <w:r>
              <w:rPr>
                <w:rFonts w:hint="default" w:ascii="Times New Roman" w:hAnsi="Times New Roman" w:eastAsia="宋体" w:cs="Times New Roman"/>
                <w:b w:val="0"/>
                <w:bCs/>
                <w:color w:val="auto"/>
                <w:sz w:val="24"/>
                <w:szCs w:val="24"/>
                <w:lang w:eastAsia="zh-CN"/>
              </w:rPr>
              <w:t>、淘汰类或禁止类</w:t>
            </w:r>
            <w:r>
              <w:rPr>
                <w:rFonts w:hint="default" w:ascii="Times New Roman" w:hAnsi="Times New Roman" w:eastAsia="宋体" w:cs="Times New Roman"/>
                <w:b w:val="0"/>
                <w:bCs/>
                <w:color w:val="auto"/>
                <w:sz w:val="24"/>
                <w:szCs w:val="24"/>
              </w:rPr>
              <w:t>，为允许类</w:t>
            </w:r>
            <w:r>
              <w:rPr>
                <w:rFonts w:hint="default" w:ascii="Times New Roman" w:hAnsi="Times New Roman" w:eastAsia="宋体" w:cs="Times New Roman"/>
                <w:b w:val="0"/>
                <w:bCs/>
                <w:color w:val="auto"/>
                <w:sz w:val="24"/>
                <w:szCs w:val="24"/>
                <w:lang w:eastAsia="zh-CN"/>
              </w:rPr>
              <w:t>。</w:t>
            </w:r>
            <w:r>
              <w:rPr>
                <w:rFonts w:ascii="Times New Roman" w:hAnsi="Times New Roman" w:eastAsia="宋体" w:cs="Times New Roman"/>
                <w:b w:val="0"/>
                <w:bCs/>
                <w:color w:val="auto"/>
                <w:sz w:val="24"/>
                <w:szCs w:val="24"/>
              </w:rPr>
              <w:t>因此，本项目的建设符合国家有关法律、法规和政策规定。</w:t>
            </w:r>
          </w:p>
          <w:p w14:paraId="0697A480">
            <w:pPr>
              <w:spacing w:line="360" w:lineRule="auto"/>
              <w:ind w:firstLine="422"/>
              <w:jc w:val="left"/>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（二）</w:t>
            </w:r>
            <w:r>
              <w:rPr>
                <w:rFonts w:hint="eastAsia" w:ascii="Times New Roman" w:hAnsi="Times New Roman" w:eastAsia="宋体" w:cs="Times New Roman"/>
                <w:b/>
                <w:bCs/>
                <w:color w:val="auto"/>
                <w:sz w:val="24"/>
                <w:szCs w:val="24"/>
              </w:rPr>
              <w:t>选址及用地规划相符性分析</w:t>
            </w:r>
          </w:p>
          <w:p w14:paraId="7E15F125">
            <w:pPr>
              <w:spacing w:line="360" w:lineRule="auto"/>
              <w:ind w:firstLine="42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本项目位于如皋市城北街道陆桥村</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组，位于如皋经济技术开发区内，</w:t>
            </w:r>
            <w:r>
              <w:rPr>
                <w:rFonts w:hint="eastAsia" w:cs="Times New Roman"/>
                <w:color w:val="auto"/>
                <w:sz w:val="24"/>
                <w:szCs w:val="24"/>
                <w:lang w:val="en-US" w:eastAsia="zh-CN"/>
              </w:rPr>
              <w:t>根据2021年</w:t>
            </w:r>
            <w:r>
              <w:rPr>
                <w:rFonts w:hint="eastAsia" w:ascii="Times New Roman" w:hAnsi="Times New Roman" w:eastAsia="宋体" w:cs="Times New Roman"/>
                <w:b w:val="0"/>
                <w:bCs w:val="0"/>
                <w:i w:val="0"/>
                <w:iCs w:val="0"/>
                <w:caps w:val="0"/>
                <w:color w:val="auto"/>
                <w:spacing w:val="0"/>
                <w:kern w:val="0"/>
                <w:sz w:val="24"/>
                <w:szCs w:val="24"/>
                <w:shd w:val="clear"/>
                <w:lang w:val="en-US" w:eastAsia="zh-CN"/>
              </w:rPr>
              <w:t>如皋市自然资源和规划局</w:t>
            </w:r>
            <w:r>
              <w:rPr>
                <w:rFonts w:hint="eastAsia" w:ascii="Times New Roman" w:eastAsia="宋体" w:cs="Times New Roman"/>
                <w:b w:val="0"/>
                <w:bCs w:val="0"/>
                <w:i w:val="0"/>
                <w:iCs w:val="0"/>
                <w:caps w:val="0"/>
                <w:color w:val="auto"/>
                <w:spacing w:val="0"/>
                <w:kern w:val="0"/>
                <w:sz w:val="24"/>
                <w:szCs w:val="24"/>
                <w:shd w:val="clear"/>
                <w:lang w:val="en-US" w:eastAsia="zh-CN"/>
              </w:rPr>
              <w:t>发布</w:t>
            </w:r>
            <w:r>
              <w:rPr>
                <w:rFonts w:hint="eastAsia" w:cs="Times New Roman"/>
                <w:b w:val="0"/>
                <w:bCs w:val="0"/>
                <w:i w:val="0"/>
                <w:iCs w:val="0"/>
                <w:caps w:val="0"/>
                <w:color w:val="auto"/>
                <w:spacing w:val="0"/>
                <w:kern w:val="0"/>
                <w:sz w:val="24"/>
                <w:szCs w:val="24"/>
                <w:shd w:val="clear"/>
                <w:lang w:val="en-US" w:eastAsia="zh-CN"/>
              </w:rPr>
              <w:t>的《</w:t>
            </w:r>
            <w:r>
              <w:rPr>
                <w:rFonts w:hint="eastAsia" w:cs="Times New Roman"/>
                <w:color w:val="auto"/>
                <w:sz w:val="24"/>
                <w:szCs w:val="24"/>
                <w:lang w:val="en-US" w:eastAsia="zh-CN"/>
              </w:rPr>
              <w:t>如皋经济技术开发区控制性详细规划</w:t>
            </w:r>
            <w:r>
              <w:rPr>
                <w:rFonts w:hint="eastAsia" w:cs="Times New Roman"/>
                <w:b w:val="0"/>
                <w:bCs w:val="0"/>
                <w:i w:val="0"/>
                <w:iCs w:val="0"/>
                <w:caps w:val="0"/>
                <w:color w:val="auto"/>
                <w:spacing w:val="0"/>
                <w:kern w:val="0"/>
                <w:sz w:val="24"/>
                <w:szCs w:val="24"/>
                <w:shd w:val="clear"/>
                <w:lang w:val="en-US" w:eastAsia="zh-CN"/>
              </w:rPr>
              <w:t>》</w:t>
            </w:r>
            <w:r>
              <w:rPr>
                <w:rFonts w:hint="eastAsia"/>
                <w:lang w:val="en-US" w:eastAsia="zh-CN"/>
              </w:rPr>
              <w:t>中</w:t>
            </w:r>
            <w:r>
              <w:rPr>
                <w:rFonts w:hint="eastAsia" w:cs="Times New Roman"/>
                <w:color w:val="auto"/>
                <w:sz w:val="24"/>
                <w:szCs w:val="24"/>
                <w:lang w:val="en-US" w:eastAsia="zh-CN"/>
              </w:rPr>
              <w:t>的土地利用规划图，本项目所在地</w:t>
            </w:r>
            <w:r>
              <w:rPr>
                <w:rFonts w:hint="eastAsia" w:ascii="Times New Roman" w:hAnsi="Times New Roman" w:eastAsia="宋体" w:cs="Times New Roman"/>
                <w:color w:val="auto"/>
                <w:sz w:val="24"/>
                <w:szCs w:val="24"/>
              </w:rPr>
              <w:t>用地性质</w:t>
            </w:r>
            <w:r>
              <w:rPr>
                <w:rFonts w:hint="eastAsia" w:cs="Times New Roman"/>
                <w:color w:val="auto"/>
                <w:sz w:val="24"/>
                <w:szCs w:val="24"/>
                <w:lang w:val="en-US" w:eastAsia="zh-CN"/>
              </w:rPr>
              <w:t>规划</w:t>
            </w:r>
            <w:r>
              <w:rPr>
                <w:rFonts w:hint="eastAsia" w:ascii="Times New Roman" w:hAnsi="Times New Roman" w:eastAsia="宋体" w:cs="Times New Roman"/>
                <w:color w:val="auto"/>
                <w:sz w:val="24"/>
                <w:szCs w:val="24"/>
              </w:rPr>
              <w:t>为工业用地</w:t>
            </w:r>
            <w:r>
              <w:rPr>
                <w:rFonts w:hint="eastAsia"/>
                <w:sz w:val="24"/>
              </w:rPr>
              <w:t>，选址位于</w:t>
            </w:r>
            <w:r>
              <w:rPr>
                <w:rFonts w:hint="eastAsia"/>
                <w:sz w:val="24"/>
                <w:lang w:val="en-US" w:eastAsia="zh-CN"/>
              </w:rPr>
              <w:t>乡村发展区</w:t>
            </w:r>
            <w:r>
              <w:rPr>
                <w:rFonts w:hint="eastAsia"/>
                <w:sz w:val="24"/>
              </w:rPr>
              <w:t>，不涉及基本农田及生态红线</w:t>
            </w:r>
            <w:r>
              <w:rPr>
                <w:rFonts w:hint="eastAsia" w:ascii="Times New Roman" w:hAnsi="Times New Roman" w:eastAsia="宋体" w:cs="Times New Roman"/>
                <w:color w:val="auto"/>
                <w:sz w:val="24"/>
                <w:szCs w:val="24"/>
              </w:rPr>
              <w:t>。项目用地符合如皋市城北街道土地利用总体规划和城镇规划</w:t>
            </w:r>
            <w:r>
              <w:rPr>
                <w:rFonts w:hint="eastAsia" w:cs="Times New Roman"/>
                <w:color w:val="auto"/>
                <w:sz w:val="24"/>
                <w:szCs w:val="24"/>
                <w:lang w:eastAsia="zh-CN"/>
              </w:rPr>
              <w:t>，</w:t>
            </w:r>
            <w:r>
              <w:rPr>
                <w:rFonts w:hint="eastAsia" w:cs="Times New Roman"/>
                <w:color w:val="auto"/>
                <w:sz w:val="24"/>
                <w:szCs w:val="24"/>
                <w:lang w:val="en-US" w:eastAsia="zh-CN"/>
              </w:rPr>
              <w:t>符合</w:t>
            </w:r>
            <w:r>
              <w:rPr>
                <w:rFonts w:hint="eastAsia" w:cs="Times New Roman"/>
                <w:b w:val="0"/>
                <w:bCs w:val="0"/>
                <w:i w:val="0"/>
                <w:iCs w:val="0"/>
                <w:caps w:val="0"/>
                <w:color w:val="auto"/>
                <w:spacing w:val="0"/>
                <w:kern w:val="0"/>
                <w:sz w:val="24"/>
                <w:szCs w:val="24"/>
                <w:shd w:val="clear"/>
                <w:lang w:val="en-US" w:eastAsia="zh-CN"/>
              </w:rPr>
              <w:t>《</w:t>
            </w:r>
            <w:r>
              <w:rPr>
                <w:rFonts w:hint="eastAsia" w:cs="Times New Roman"/>
                <w:color w:val="auto"/>
                <w:sz w:val="24"/>
                <w:szCs w:val="24"/>
                <w:lang w:val="en-US" w:eastAsia="zh-CN"/>
              </w:rPr>
              <w:t>如皋经济技术开发区控制性详细规划</w:t>
            </w:r>
            <w:r>
              <w:rPr>
                <w:rFonts w:hint="eastAsia" w:cs="Times New Roman"/>
                <w:b w:val="0"/>
                <w:bCs w:val="0"/>
                <w:i w:val="0"/>
                <w:iCs w:val="0"/>
                <w:caps w:val="0"/>
                <w:color w:val="auto"/>
                <w:spacing w:val="0"/>
                <w:kern w:val="0"/>
                <w:sz w:val="24"/>
                <w:szCs w:val="24"/>
                <w:shd w:val="clear"/>
                <w:lang w:val="en-US" w:eastAsia="zh-CN"/>
              </w:rPr>
              <w:t>》</w:t>
            </w:r>
            <w:r>
              <w:rPr>
                <w:rFonts w:hint="eastAsia" w:ascii="Times New Roman" w:hAnsi="Times New Roman" w:eastAsia="宋体" w:cs="Times New Roman"/>
                <w:color w:val="auto"/>
                <w:sz w:val="24"/>
                <w:szCs w:val="24"/>
              </w:rPr>
              <w:t>。</w:t>
            </w:r>
          </w:p>
          <w:p w14:paraId="5B0BA49A">
            <w:pPr>
              <w:spacing w:line="360" w:lineRule="auto"/>
              <w:ind w:firstLine="420"/>
              <w:rPr>
                <w:rFonts w:ascii="Times New Roman" w:hAnsi="Times New Roman" w:eastAsia="宋体" w:cs="Times New Roman"/>
                <w:b/>
                <w:color w:val="auto"/>
                <w:sz w:val="24"/>
                <w:szCs w:val="24"/>
              </w:rPr>
            </w:pPr>
            <w:r>
              <w:rPr>
                <w:rFonts w:hint="eastAsia" w:ascii="Times New Roman" w:hAnsi="Times New Roman" w:eastAsia="宋体" w:cs="Times New Roman"/>
                <w:color w:val="auto"/>
                <w:sz w:val="24"/>
                <w:szCs w:val="24"/>
              </w:rPr>
              <w:t>项目用地不属于国家《自然资源要素支撑产业高质量发展指导目录（2024 年本）》中禁止、限制用地类项目</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因此，本项目选址合理且符合用地规划。</w:t>
            </w:r>
          </w:p>
          <w:p w14:paraId="52947871">
            <w:pPr>
              <w:spacing w:line="360" w:lineRule="auto"/>
              <w:ind w:firstLine="422"/>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eastAsia="zh-CN"/>
              </w:rPr>
              <w:t>（</w:t>
            </w:r>
            <w:r>
              <w:rPr>
                <w:rFonts w:hint="eastAsia" w:ascii="Times New Roman" w:hAnsi="Times New Roman" w:eastAsia="宋体" w:cs="Times New Roman"/>
                <w:b/>
                <w:color w:val="auto"/>
                <w:sz w:val="24"/>
                <w:szCs w:val="24"/>
                <w:lang w:val="en-US" w:eastAsia="zh-CN"/>
              </w:rPr>
              <w:t>三</w:t>
            </w:r>
            <w:r>
              <w:rPr>
                <w:rFonts w:hint="eastAsia" w:ascii="Times New Roman" w:hAnsi="Times New Roman" w:eastAsia="宋体" w:cs="Times New Roman"/>
                <w:b/>
                <w:color w:val="auto"/>
                <w:sz w:val="24"/>
                <w:szCs w:val="24"/>
                <w:lang w:eastAsia="zh-CN"/>
              </w:rPr>
              <w:t>）</w:t>
            </w:r>
            <w:r>
              <w:rPr>
                <w:rFonts w:hint="eastAsia" w:ascii="Times New Roman" w:hAnsi="Times New Roman" w:eastAsia="宋体" w:cs="Times New Roman"/>
                <w:b/>
                <w:color w:val="auto"/>
                <w:sz w:val="24"/>
                <w:szCs w:val="24"/>
              </w:rPr>
              <w:t>“三线一单”相符性分析</w:t>
            </w:r>
          </w:p>
          <w:p w14:paraId="134662DF">
            <w:pPr>
              <w:spacing w:line="360" w:lineRule="auto"/>
              <w:ind w:firstLine="422"/>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1.</w:t>
            </w:r>
            <w:r>
              <w:rPr>
                <w:rFonts w:hint="eastAsia" w:ascii="Times New Roman" w:hAnsi="Times New Roman" w:eastAsia="宋体" w:cs="Times New Roman"/>
                <w:b/>
                <w:color w:val="auto"/>
                <w:sz w:val="24"/>
                <w:szCs w:val="24"/>
              </w:rPr>
              <w:t>生态红线</w:t>
            </w:r>
          </w:p>
          <w:p w14:paraId="773BC6ED">
            <w:pPr>
              <w:pStyle w:val="79"/>
              <w:spacing w:line="360" w:lineRule="auto"/>
              <w:ind w:firstLine="480" w:firstLineChars="200"/>
              <w:rPr>
                <w:color w:val="auto"/>
                <w:sz w:val="24"/>
                <w:szCs w:val="24"/>
              </w:rPr>
            </w:pP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en-US" w:eastAsia="zh-CN"/>
              </w:rPr>
              <w:t>对照《自然资源部·生态环境部·国家林业和草原局关于加强生态保护红线管理的通知(试行)》(自然资发(2022)142号)、《自然资源部办公厅发关于同意江苏省启用“三区三线”划定成果作为报批建设项目用地用海依据的函》(自然资办函(2022)2207号)，“三区三线”指的是根据农业空间、生态空间、城镇空间三个区域，分别划定的永久基本农田保护红线、生态保护红线、城镇开发边界。本项目位于</w:t>
            </w:r>
            <w:r>
              <w:rPr>
                <w:rFonts w:hint="eastAsia" w:ascii="Times New Roman" w:hAnsi="Times New Roman" w:eastAsia="宋体" w:cs="Times New Roman"/>
                <w:color w:val="auto"/>
                <w:kern w:val="0"/>
                <w:sz w:val="24"/>
                <w:szCs w:val="24"/>
                <w:lang w:val="en-US" w:eastAsia="zh-CN"/>
              </w:rPr>
              <w:t>如</w:t>
            </w:r>
            <w:r>
              <w:rPr>
                <w:rFonts w:hint="default" w:ascii="Times New Roman" w:hAnsi="Times New Roman" w:eastAsia="宋体" w:cs="Times New Roman"/>
                <w:color w:val="auto"/>
                <w:kern w:val="2"/>
                <w:sz w:val="24"/>
                <w:szCs w:val="24"/>
                <w:lang w:val="en-US" w:eastAsia="zh-CN"/>
              </w:rPr>
              <w:t>皋市城北街道陆桥村9组</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选址位于</w:t>
            </w:r>
            <w:r>
              <w:rPr>
                <w:rFonts w:hint="default" w:ascii="Times New Roman" w:hAnsi="Times New Roman" w:eastAsia="宋体" w:cs="Times New Roman"/>
                <w:color w:val="auto"/>
                <w:sz w:val="24"/>
                <w:szCs w:val="24"/>
                <w:lang w:val="en-US" w:eastAsia="zh-CN"/>
              </w:rPr>
              <w:t>乡村发展区</w:t>
            </w:r>
            <w:r>
              <w:rPr>
                <w:rFonts w:hint="default" w:ascii="Times New Roman" w:hAnsi="Times New Roman" w:eastAsia="宋体" w:cs="Times New Roman"/>
                <w:color w:val="auto"/>
                <w:sz w:val="24"/>
                <w:szCs w:val="24"/>
              </w:rPr>
              <w:t>，不涉及基本农田及生态红线</w:t>
            </w:r>
            <w:r>
              <w:rPr>
                <w:rFonts w:hint="default"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lang w:val="en-US" w:eastAsia="zh-CN"/>
              </w:rPr>
              <w:t>距离国家级生态保护红线长江如皋段刀鲚国家级水产种质资源保护区约为</w:t>
            </w:r>
            <w:r>
              <w:rPr>
                <w:rFonts w:hint="eastAsia" w:cs="Times New Roman"/>
                <w:color w:val="auto"/>
                <w:sz w:val="24"/>
                <w:szCs w:val="24"/>
                <w:lang w:val="en-US" w:eastAsia="zh-CN"/>
              </w:rPr>
              <w:t>42.15</w:t>
            </w:r>
            <w:r>
              <w:rPr>
                <w:rFonts w:hint="default" w:ascii="Times New Roman" w:hAnsi="Times New Roman" w:cs="Times New Roman"/>
                <w:color w:val="auto"/>
                <w:sz w:val="24"/>
                <w:szCs w:val="24"/>
                <w:lang w:val="en-US" w:eastAsia="zh-CN"/>
              </w:rPr>
              <w:t>km</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故项目建设与自然资办函(2022)2207号相符</w:t>
            </w:r>
            <w:r>
              <w:rPr>
                <w:color w:val="auto"/>
                <w:sz w:val="24"/>
                <w:szCs w:val="24"/>
              </w:rPr>
              <w:t>。</w:t>
            </w:r>
          </w:p>
          <w:p w14:paraId="29EA34EF">
            <w:pPr>
              <w:spacing w:line="360" w:lineRule="auto"/>
              <w:ind w:firstLine="420"/>
              <w:rPr>
                <w:rFonts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（2）</w:t>
            </w:r>
            <w:r>
              <w:rPr>
                <w:rFonts w:hint="eastAsia"/>
                <w:color w:val="auto"/>
                <w:sz w:val="24"/>
                <w:szCs w:val="24"/>
              </w:rPr>
              <w:t>与《江苏2023年生态环境分区管控动态更新成果》相符性分析</w:t>
            </w:r>
            <w:r>
              <w:rPr>
                <w:rFonts w:ascii="Times New Roman" w:hAnsi="Times New Roman" w:eastAsia="宋体" w:cs="Times New Roman"/>
                <w:color w:val="auto"/>
                <w:sz w:val="24"/>
                <w:szCs w:val="24"/>
              </w:rPr>
              <w:t>。</w:t>
            </w:r>
          </w:p>
          <w:p w14:paraId="504A1350">
            <w:pPr>
              <w:autoSpaceDE w:val="0"/>
              <w:autoSpaceDN w:val="0"/>
              <w:adjustRightInd w:val="0"/>
              <w:snapToGrid w:val="0"/>
              <w:spacing w:line="360" w:lineRule="auto"/>
              <w:ind w:firstLine="472" w:firstLineChars="200"/>
              <w:rPr>
                <w:rFonts w:ascii="Times New Roman" w:hAnsi="Times New Roman" w:eastAsia="宋体" w:cs="Times New Roman"/>
                <w:sz w:val="24"/>
                <w:szCs w:val="24"/>
              </w:rPr>
            </w:pPr>
            <w:r>
              <w:rPr>
                <w:rFonts w:hint="eastAsia" w:ascii="Times New Roman" w:hAnsi="Times New Roman" w:eastAsia="宋体" w:cs="Times New Roman"/>
                <w:color w:val="auto"/>
                <w:spacing w:val="-2"/>
                <w:sz w:val="24"/>
                <w:szCs w:val="24"/>
              </w:rPr>
              <w:t>本项目位于</w:t>
            </w:r>
            <w:r>
              <w:rPr>
                <w:rFonts w:hint="eastAsia" w:ascii="Times New Roman" w:hAnsi="Times New Roman" w:eastAsia="宋体" w:cs="Times New Roman"/>
                <w:color w:val="auto"/>
                <w:kern w:val="0"/>
                <w:sz w:val="24"/>
                <w:szCs w:val="24"/>
                <w:lang w:val="en-US" w:eastAsia="zh-CN"/>
              </w:rPr>
              <w:t>如皋市城北街道陆桥村9组</w:t>
            </w:r>
            <w:r>
              <w:rPr>
                <w:rFonts w:hint="eastAsia" w:ascii="Times New Roman" w:hAnsi="Times New Roman" w:eastAsia="宋体" w:cs="Times New Roman"/>
                <w:color w:val="auto"/>
                <w:spacing w:val="-2"/>
                <w:sz w:val="24"/>
                <w:szCs w:val="24"/>
              </w:rPr>
              <w:t>，属于《江苏省2023年度生态环境分区管控动态更新成果》中长江流域、淮河流域、沿海地区、如皋经济技术开发区（</w:t>
            </w:r>
            <w:r>
              <w:rPr>
                <w:rFonts w:hint="eastAsia" w:ascii="Times New Roman" w:hAnsi="Times New Roman" w:eastAsia="宋体" w:cs="Times New Roman"/>
                <w:color w:val="auto"/>
                <w:spacing w:val="-2"/>
                <w:sz w:val="24"/>
                <w:szCs w:val="24"/>
                <w:lang w:val="en-US" w:eastAsia="zh-CN"/>
              </w:rPr>
              <w:t>重点</w:t>
            </w:r>
            <w:r>
              <w:rPr>
                <w:rFonts w:hint="eastAsia" w:ascii="Times New Roman" w:hAnsi="Times New Roman" w:eastAsia="宋体" w:cs="Times New Roman"/>
                <w:color w:val="auto"/>
                <w:spacing w:val="-2"/>
                <w:sz w:val="24"/>
                <w:szCs w:val="24"/>
              </w:rPr>
              <w:t>管控单元）</w:t>
            </w:r>
            <w:r>
              <w:rPr>
                <w:rFonts w:ascii="Times New Roman" w:hAnsi="Times New Roman" w:eastAsia="宋体" w:cs="Times New Roman"/>
                <w:color w:val="auto"/>
                <w:sz w:val="24"/>
                <w:szCs w:val="24"/>
              </w:rPr>
              <w:t>，具体分析如下表</w:t>
            </w:r>
            <w:r>
              <w:rPr>
                <w:rFonts w:hint="eastAsia" w:ascii="Times New Roman" w:hAnsi="Times New Roman" w:eastAsia="宋体" w:cs="Times New Roman"/>
                <w:sz w:val="24"/>
                <w:szCs w:val="24"/>
              </w:rPr>
              <w:t>。</w:t>
            </w:r>
          </w:p>
          <w:p w14:paraId="3710FEEE">
            <w:pPr>
              <w:adjustRightInd w:val="0"/>
              <w:spacing w:line="360" w:lineRule="auto"/>
              <w:ind w:firstLine="0" w:firstLineChars="0"/>
              <w:jc w:val="both"/>
              <w:rPr>
                <w:rFonts w:ascii="Times New Roman" w:hAnsi="Times New Roman" w:eastAsia="宋体" w:cs="Times New Roman"/>
                <w:sz w:val="24"/>
                <w:szCs w:val="24"/>
              </w:rPr>
            </w:pPr>
            <w:r>
              <w:rPr>
                <w:rFonts w:hint="eastAsia" w:ascii="Times New Roman" w:hAnsi="Times New Roman" w:eastAsia="宋体" w:cs="Times New Roman"/>
                <w:b/>
                <w:bCs/>
                <w:sz w:val="24"/>
                <w:szCs w:val="24"/>
              </w:rPr>
              <w:t>表1-</w:t>
            </w:r>
            <w:r>
              <w:rPr>
                <w:rFonts w:hint="eastAsia" w:ascii="Times New Roman" w:hAnsi="Times New Roman" w:eastAsia="宋体" w:cs="Times New Roman"/>
                <w:b/>
                <w:bCs/>
                <w:sz w:val="24"/>
                <w:szCs w:val="24"/>
                <w:lang w:val="en-US" w:eastAsia="zh-CN"/>
              </w:rPr>
              <w:t>5</w:t>
            </w:r>
            <w:r>
              <w:rPr>
                <w:rFonts w:hint="eastAsia" w:ascii="Times New Roman" w:hAnsi="Times New Roman" w:eastAsia="宋体" w:cs="Times New Roman"/>
                <w:b/>
                <w:bCs/>
                <w:sz w:val="24"/>
                <w:szCs w:val="24"/>
              </w:rPr>
              <w:t xml:space="preserve"> 与</w:t>
            </w:r>
            <w:r>
              <w:rPr>
                <w:rFonts w:hint="eastAsia" w:ascii="Times New Roman" w:hAnsi="Times New Roman" w:eastAsia="宋体" w:cs="Times New Roman"/>
                <w:b/>
                <w:bCs/>
                <w:color w:val="auto"/>
                <w:sz w:val="24"/>
                <w:szCs w:val="24"/>
              </w:rPr>
              <w:t>《江苏省2023年度生态环境分区管控动态更新成果》</w:t>
            </w:r>
            <w:r>
              <w:rPr>
                <w:rFonts w:hint="eastAsia" w:ascii="Times New Roman" w:hAnsi="Times New Roman" w:eastAsia="宋体" w:cs="Times New Roman"/>
                <w:b/>
                <w:bCs/>
                <w:sz w:val="24"/>
                <w:szCs w:val="24"/>
              </w:rPr>
              <w:t>相符性分析</w:t>
            </w:r>
          </w:p>
          <w:tbl>
            <w:tblPr>
              <w:tblStyle w:val="30"/>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4566"/>
              <w:gridCol w:w="2069"/>
              <w:gridCol w:w="694"/>
            </w:tblGrid>
            <w:tr w14:paraId="7E8C55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noWrap w:val="0"/>
                  <w:vAlign w:val="center"/>
                </w:tcPr>
                <w:p w14:paraId="2474F981">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管控类别</w:t>
                  </w:r>
                </w:p>
              </w:tc>
              <w:tc>
                <w:tcPr>
                  <w:tcW w:w="4566" w:type="dxa"/>
                  <w:tcBorders>
                    <w:tl2br w:val="nil"/>
                    <w:tr2bl w:val="nil"/>
                  </w:tcBorders>
                  <w:noWrap w:val="0"/>
                  <w:vAlign w:val="center"/>
                </w:tcPr>
                <w:p w14:paraId="3AC3A8E2">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管控要求</w:t>
                  </w:r>
                </w:p>
              </w:tc>
              <w:tc>
                <w:tcPr>
                  <w:tcW w:w="2069" w:type="dxa"/>
                  <w:tcBorders>
                    <w:tl2br w:val="nil"/>
                    <w:tr2bl w:val="nil"/>
                  </w:tcBorders>
                  <w:noWrap w:val="0"/>
                  <w:vAlign w:val="center"/>
                </w:tcPr>
                <w:p w14:paraId="1CE619C3">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本项目情况</w:t>
                  </w:r>
                </w:p>
              </w:tc>
              <w:tc>
                <w:tcPr>
                  <w:tcW w:w="694" w:type="dxa"/>
                  <w:tcBorders>
                    <w:tl2br w:val="nil"/>
                    <w:tr2bl w:val="nil"/>
                  </w:tcBorders>
                  <w:noWrap w:val="0"/>
                  <w:vAlign w:val="center"/>
                </w:tcPr>
                <w:p w14:paraId="2639465B">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相符性</w:t>
                  </w:r>
                </w:p>
              </w:tc>
            </w:tr>
            <w:tr w14:paraId="6DA54A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65" w:type="dxa"/>
                  <w:gridSpan w:val="4"/>
                  <w:tcBorders>
                    <w:tl2br w:val="nil"/>
                    <w:tr2bl w:val="nil"/>
                  </w:tcBorders>
                  <w:noWrap w:val="0"/>
                  <w:vAlign w:val="center"/>
                </w:tcPr>
                <w:p w14:paraId="01726D1D">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长江流域生态环境准入清单</w:t>
                  </w:r>
                </w:p>
              </w:tc>
            </w:tr>
            <w:tr w14:paraId="7C55AC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noWrap w:val="0"/>
                  <w:vAlign w:val="center"/>
                </w:tcPr>
                <w:p w14:paraId="4F1BD86C">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空间布局约束</w:t>
                  </w:r>
                </w:p>
              </w:tc>
              <w:tc>
                <w:tcPr>
                  <w:tcW w:w="4566" w:type="dxa"/>
                  <w:tcBorders>
                    <w:tl2br w:val="nil"/>
                    <w:tr2bl w:val="nil"/>
                  </w:tcBorders>
                  <w:noWrap w:val="0"/>
                  <w:vAlign w:val="center"/>
                </w:tcPr>
                <w:p w14:paraId="0450FC8A">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1.始终把长江生态修复放在首位，坚持共抓大保护、不搞大开发，引导长江流域产业转型升级和布局优化调整，实现科学发展、有序发展、高质量发展。2.加强生态空间保护，禁止在国家确定的生态保护红线和永久基本农田范围内，投资建设除国家重大战略资源勘查项目、生态保护修复和地质灾害治理项目、重大基础设施项目、军事国防项目以及农民基本生产生活等必要的民生项目以外的项目。3.禁止在沿江地区新建或扩建化学工业园区，禁止新建或扩建以大宗进口油气资源为原料 的石油加工、石油化工、基础有机无机化工、煤化工项目；禁止在长江干流和主要支流岸线1公里范围内新建危化品码头。4.强化港口布局优化，禁止建设不符合国家港</w:t>
                  </w:r>
                  <w:r>
                    <w:rPr>
                      <w:rFonts w:hint="eastAsia" w:ascii="Times New Roman" w:hAnsi="Times New Roman" w:eastAsia="宋体" w:cs="Times New Roman"/>
                      <w:color w:val="auto"/>
                      <w:kern w:val="0"/>
                      <w:sz w:val="21"/>
                      <w:szCs w:val="21"/>
                      <w:highlight w:val="none"/>
                      <w:lang w:val="en-US" w:eastAsia="zh-CN" w:bidi="ar-SA"/>
                    </w:rPr>
                    <w:t>口布局规划和《江苏省沿江沿海港口布局规划 （2015-2030年）》《江苏省内河港口布局规划（2017-2035年）》的码头项目，禁止建设未纳入《长江干线过江通道布局规划》的过江干线通道项目。5.禁止新建独立焦化项目。</w:t>
                  </w:r>
                </w:p>
              </w:tc>
              <w:tc>
                <w:tcPr>
                  <w:tcW w:w="2069" w:type="dxa"/>
                  <w:tcBorders>
                    <w:tl2br w:val="nil"/>
                    <w:tr2bl w:val="nil"/>
                  </w:tcBorders>
                  <w:noWrap w:val="0"/>
                  <w:vAlign w:val="center"/>
                </w:tcPr>
                <w:p w14:paraId="3D90AEB2">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本项目不在国家确定的生态保护红线和永久基本农田范围内，不属于长江流域内禁止建设类项目，不属于化工行业，不涉及港口码头，不涉及焦化。</w:t>
                  </w:r>
                </w:p>
              </w:tc>
              <w:tc>
                <w:tcPr>
                  <w:tcW w:w="694" w:type="dxa"/>
                  <w:tcBorders>
                    <w:tl2br w:val="nil"/>
                    <w:tr2bl w:val="nil"/>
                  </w:tcBorders>
                  <w:noWrap w:val="0"/>
                  <w:vAlign w:val="center"/>
                </w:tcPr>
                <w:p w14:paraId="695C9115">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14:paraId="7AE7BF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noWrap w:val="0"/>
                  <w:vAlign w:val="center"/>
                </w:tcPr>
                <w:p w14:paraId="1D474A6E">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污染物排放管</w:t>
                  </w:r>
                </w:p>
                <w:p w14:paraId="6AF4BD90">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控</w:t>
                  </w:r>
                </w:p>
              </w:tc>
              <w:tc>
                <w:tcPr>
                  <w:tcW w:w="4566" w:type="dxa"/>
                  <w:tcBorders>
                    <w:tl2br w:val="nil"/>
                    <w:tr2bl w:val="nil"/>
                  </w:tcBorders>
                  <w:noWrap w:val="0"/>
                  <w:vAlign w:val="center"/>
                </w:tcPr>
                <w:p w14:paraId="0675B292">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1.根据《江苏省长江水污染防治条例》实施污染物总量控制制度。2.全面加强和规范长江入河排污口管理，有效管控入河污染物排放，形成权责清晰、监控到位、管理规范的长江入河排污口监管体系，加快改善长江水环境质量。</w:t>
                  </w:r>
                </w:p>
              </w:tc>
              <w:tc>
                <w:tcPr>
                  <w:tcW w:w="2069" w:type="dxa"/>
                  <w:tcBorders>
                    <w:tl2br w:val="nil"/>
                    <w:tr2bl w:val="nil"/>
                  </w:tcBorders>
                  <w:noWrap w:val="0"/>
                  <w:vAlign w:val="center"/>
                </w:tcPr>
                <w:p w14:paraId="42A5402D">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en-US" w:bidi="ar-SA"/>
                    </w:rPr>
                    <w:t>本项目建成后将严格落实污染物总量控制，新增污染物总量在如皋市范围内平衡。</w:t>
                  </w:r>
                </w:p>
              </w:tc>
              <w:tc>
                <w:tcPr>
                  <w:tcW w:w="694" w:type="dxa"/>
                  <w:tcBorders>
                    <w:tl2br w:val="nil"/>
                    <w:tr2bl w:val="nil"/>
                  </w:tcBorders>
                  <w:noWrap w:val="0"/>
                  <w:vAlign w:val="center"/>
                </w:tcPr>
                <w:p w14:paraId="7C7E0A76">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14:paraId="5EF2DE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noWrap w:val="0"/>
                  <w:vAlign w:val="center"/>
                </w:tcPr>
                <w:p w14:paraId="0C7CB27B">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环境风险防控</w:t>
                  </w:r>
                </w:p>
              </w:tc>
              <w:tc>
                <w:tcPr>
                  <w:tcW w:w="4566" w:type="dxa"/>
                  <w:tcBorders>
                    <w:tl2br w:val="nil"/>
                    <w:tr2bl w:val="nil"/>
                  </w:tcBorders>
                  <w:noWrap w:val="0"/>
                  <w:vAlign w:val="center"/>
                </w:tcPr>
                <w:p w14:paraId="69CEC227">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 防范沿江环境风险。深化沿江石化、化工、医药、纺织、印染、化纤、危化品和石油类仓储、涉重金属和危险废物处置等重点企业环境风险防控。</w:t>
                  </w:r>
                </w:p>
                <w:p w14:paraId="7A155A80">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2.加强饮用水水源保护。优化水源保护区划定，推动饮用水水源地规范化建设。</w:t>
                  </w:r>
                </w:p>
              </w:tc>
              <w:tc>
                <w:tcPr>
                  <w:tcW w:w="2069" w:type="dxa"/>
                  <w:tcBorders>
                    <w:tl2br w:val="nil"/>
                    <w:tr2bl w:val="nil"/>
                  </w:tcBorders>
                  <w:noWrap w:val="0"/>
                  <w:vAlign w:val="center"/>
                </w:tcPr>
                <w:p w14:paraId="5662AED2">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本项目不属于重点行业。不涉及饮用水水源保护地。符合要求。</w:t>
                  </w:r>
                </w:p>
              </w:tc>
              <w:tc>
                <w:tcPr>
                  <w:tcW w:w="694" w:type="dxa"/>
                  <w:tcBorders>
                    <w:tl2br w:val="nil"/>
                    <w:tr2bl w:val="nil"/>
                  </w:tcBorders>
                  <w:noWrap w:val="0"/>
                  <w:vAlign w:val="center"/>
                </w:tcPr>
                <w:p w14:paraId="4D7F84DF">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14:paraId="2C1567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noWrap w:val="0"/>
                  <w:vAlign w:val="center"/>
                </w:tcPr>
                <w:p w14:paraId="3C9A0ED1">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资源利用效率要求</w:t>
                  </w:r>
                </w:p>
              </w:tc>
              <w:tc>
                <w:tcPr>
                  <w:tcW w:w="4566" w:type="dxa"/>
                  <w:tcBorders>
                    <w:tl2br w:val="nil"/>
                    <w:tr2bl w:val="nil"/>
                  </w:tcBorders>
                  <w:noWrap w:val="0"/>
                  <w:vAlign w:val="center"/>
                </w:tcPr>
                <w:p w14:paraId="761A5D87">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禁止在长江干支流岸线管控范围内新建、扩建化工园区和化工项目。禁止在长江干流岸线和重要支流岸线管控范围内新建、改建、扩建尾矿库，但是以提升安全、生态环境保护水平为目的的改建除外。</w:t>
                  </w:r>
                </w:p>
              </w:tc>
              <w:tc>
                <w:tcPr>
                  <w:tcW w:w="2069" w:type="dxa"/>
                  <w:tcBorders>
                    <w:tl2br w:val="nil"/>
                    <w:tr2bl w:val="nil"/>
                  </w:tcBorders>
                  <w:noWrap w:val="0"/>
                  <w:vAlign w:val="center"/>
                </w:tcPr>
                <w:p w14:paraId="748E5E5C">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不涉及</w:t>
                  </w:r>
                </w:p>
              </w:tc>
              <w:tc>
                <w:tcPr>
                  <w:tcW w:w="694" w:type="dxa"/>
                  <w:tcBorders>
                    <w:tl2br w:val="nil"/>
                    <w:tr2bl w:val="nil"/>
                  </w:tcBorders>
                  <w:noWrap w:val="0"/>
                  <w:vAlign w:val="center"/>
                </w:tcPr>
                <w:p w14:paraId="38B53742">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14:paraId="2BA2A9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65" w:type="dxa"/>
                  <w:gridSpan w:val="4"/>
                  <w:tcBorders>
                    <w:tl2br w:val="nil"/>
                    <w:tr2bl w:val="nil"/>
                  </w:tcBorders>
                  <w:noWrap w:val="0"/>
                  <w:vAlign w:val="center"/>
                </w:tcPr>
                <w:p w14:paraId="3093B8D0">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淮河流域生态环境准入清单</w:t>
                  </w:r>
                </w:p>
              </w:tc>
            </w:tr>
            <w:tr w14:paraId="7C264B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noWrap w:val="0"/>
                  <w:vAlign w:val="center"/>
                </w:tcPr>
                <w:p w14:paraId="37026BC6">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空间布局约束</w:t>
                  </w:r>
                </w:p>
              </w:tc>
              <w:tc>
                <w:tcPr>
                  <w:tcW w:w="4566" w:type="dxa"/>
                  <w:tcBorders>
                    <w:tl2br w:val="nil"/>
                    <w:tr2bl w:val="nil"/>
                  </w:tcBorders>
                  <w:noWrap w:val="0"/>
                  <w:vAlign w:val="center"/>
                </w:tcPr>
                <w:p w14:paraId="5C2C03CA">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1.禁止在淮河流域新建化学制浆造纸企业，禁止在淮河流域新建制革、化工、印染、电镀、酿造等污染严重的小型企业。2.落实《江苏省通榆河水污染防治条例》，在通榆河一级保护区、二级保护区，禁止新建、改建、扩建制浆、造纸、化工、制革、酿造、染料、印染、电镀、炼油、铅酸蓄电池和排放水污染物的黑色金属冶炼及压延加工项目、有色金属冶炼及压延加工项目、金属制品项目等 污染环境的项目。3.在通榆河一级保护区，禁止新建、扩建直接或者间接向水体排放污染物的项目，禁止建设工业固体废物集中贮存、利用、处置设施或者场所以及城市生活垃圾填埋场，禁止新建规模化畜禽养殖场。</w:t>
                  </w:r>
                </w:p>
              </w:tc>
              <w:tc>
                <w:tcPr>
                  <w:tcW w:w="2069" w:type="dxa"/>
                  <w:tcBorders>
                    <w:tl2br w:val="nil"/>
                    <w:tr2bl w:val="nil"/>
                  </w:tcBorders>
                  <w:noWrap w:val="0"/>
                  <w:vAlign w:val="center"/>
                </w:tcPr>
                <w:p w14:paraId="3DB31F64">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1.本项目不属于化学制浆造纸、制革、化工、印染、电镀、酿造行业； 2.本项目不在通榆河一级保护区、二级保护区范围内；</w:t>
                  </w:r>
                </w:p>
              </w:tc>
              <w:tc>
                <w:tcPr>
                  <w:tcW w:w="694" w:type="dxa"/>
                  <w:tcBorders>
                    <w:tl2br w:val="nil"/>
                    <w:tr2bl w:val="nil"/>
                  </w:tcBorders>
                  <w:noWrap w:val="0"/>
                  <w:vAlign w:val="center"/>
                </w:tcPr>
                <w:p w14:paraId="22F42BC4">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14:paraId="641912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noWrap w:val="0"/>
                  <w:vAlign w:val="center"/>
                </w:tcPr>
                <w:p w14:paraId="7578E632">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污染物排放管</w:t>
                  </w:r>
                </w:p>
                <w:p w14:paraId="37D3E341">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控</w:t>
                  </w:r>
                </w:p>
              </w:tc>
              <w:tc>
                <w:tcPr>
                  <w:tcW w:w="4566" w:type="dxa"/>
                  <w:tcBorders>
                    <w:tl2br w:val="nil"/>
                    <w:tr2bl w:val="nil"/>
                  </w:tcBorders>
                  <w:noWrap w:val="0"/>
                  <w:vAlign w:val="center"/>
                </w:tcPr>
                <w:p w14:paraId="132E4BCB">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按照《淮河流域水污染防治暂行条例》实施排污总量控制制度。</w:t>
                  </w:r>
                </w:p>
              </w:tc>
              <w:tc>
                <w:tcPr>
                  <w:tcW w:w="2069" w:type="dxa"/>
                  <w:tcBorders>
                    <w:tl2br w:val="nil"/>
                    <w:tr2bl w:val="nil"/>
                  </w:tcBorders>
                  <w:noWrap w:val="0"/>
                  <w:vAlign w:val="center"/>
                </w:tcPr>
                <w:p w14:paraId="51262846">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en-US" w:bidi="ar-SA"/>
                    </w:rPr>
                    <w:t>本项目建成后将严格落实污染物总量控制，新增污染物总量在如皋市范围内平衡。</w:t>
                  </w:r>
                </w:p>
              </w:tc>
              <w:tc>
                <w:tcPr>
                  <w:tcW w:w="694" w:type="dxa"/>
                  <w:tcBorders>
                    <w:tl2br w:val="nil"/>
                    <w:tr2bl w:val="nil"/>
                  </w:tcBorders>
                  <w:noWrap w:val="0"/>
                  <w:vAlign w:val="center"/>
                </w:tcPr>
                <w:p w14:paraId="71FC660C">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14:paraId="169B84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noWrap w:val="0"/>
                  <w:vAlign w:val="center"/>
                </w:tcPr>
                <w:p w14:paraId="0EADBBB8">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环境风险防控</w:t>
                  </w:r>
                </w:p>
              </w:tc>
              <w:tc>
                <w:tcPr>
                  <w:tcW w:w="4566" w:type="dxa"/>
                  <w:tcBorders>
                    <w:tl2br w:val="nil"/>
                    <w:tr2bl w:val="nil"/>
                  </w:tcBorders>
                  <w:noWrap w:val="0"/>
                  <w:vAlign w:val="center"/>
                </w:tcPr>
                <w:p w14:paraId="68725EF8">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禁止运输剧毒化学品以及国家规定禁止通过内河运输的其他危险化学品的船舶进入通榆河及主要供水河道。</w:t>
                  </w:r>
                </w:p>
              </w:tc>
              <w:tc>
                <w:tcPr>
                  <w:tcW w:w="2069" w:type="dxa"/>
                  <w:tcBorders>
                    <w:tl2br w:val="nil"/>
                    <w:tr2bl w:val="nil"/>
                  </w:tcBorders>
                  <w:noWrap w:val="0"/>
                  <w:vAlign w:val="center"/>
                </w:tcPr>
                <w:p w14:paraId="26C44111">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本项目不涉及剧毒化学品以及国家规定禁止通过内河运输的其他危险化学品。</w:t>
                  </w:r>
                </w:p>
              </w:tc>
              <w:tc>
                <w:tcPr>
                  <w:tcW w:w="694" w:type="dxa"/>
                  <w:tcBorders>
                    <w:tl2br w:val="nil"/>
                    <w:tr2bl w:val="nil"/>
                  </w:tcBorders>
                  <w:noWrap w:val="0"/>
                  <w:vAlign w:val="center"/>
                </w:tcPr>
                <w:p w14:paraId="5E88FA31">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14:paraId="731CC1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736" w:type="dxa"/>
                  <w:tcBorders>
                    <w:tl2br w:val="nil"/>
                    <w:tr2bl w:val="nil"/>
                  </w:tcBorders>
                  <w:noWrap w:val="0"/>
                  <w:vAlign w:val="center"/>
                </w:tcPr>
                <w:p w14:paraId="21829248">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资源利用效率要求</w:t>
                  </w:r>
                </w:p>
              </w:tc>
              <w:tc>
                <w:tcPr>
                  <w:tcW w:w="4566" w:type="dxa"/>
                  <w:tcBorders>
                    <w:tl2br w:val="nil"/>
                    <w:tr2bl w:val="nil"/>
                  </w:tcBorders>
                  <w:noWrap w:val="0"/>
                  <w:vAlign w:val="center"/>
                </w:tcPr>
                <w:p w14:paraId="2FB4C296">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限制缺水地区发展耗水型产业，调整缺水地区的产业结构，严格控制高耗水、高耗能和重污染的建设项目。</w:t>
                  </w:r>
                </w:p>
              </w:tc>
              <w:tc>
                <w:tcPr>
                  <w:tcW w:w="2069" w:type="dxa"/>
                  <w:tcBorders>
                    <w:tl2br w:val="nil"/>
                    <w:tr2bl w:val="nil"/>
                  </w:tcBorders>
                  <w:noWrap w:val="0"/>
                  <w:vAlign w:val="center"/>
                </w:tcPr>
                <w:p w14:paraId="0BA7589E">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本项目所在地不属于缺水地区，不属于高耗水、高耗能和重污染的建设项目。</w:t>
                  </w:r>
                </w:p>
              </w:tc>
              <w:tc>
                <w:tcPr>
                  <w:tcW w:w="694" w:type="dxa"/>
                  <w:tcBorders>
                    <w:tl2br w:val="nil"/>
                    <w:tr2bl w:val="nil"/>
                  </w:tcBorders>
                  <w:noWrap w:val="0"/>
                  <w:vAlign w:val="center"/>
                </w:tcPr>
                <w:p w14:paraId="67B824A1">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14:paraId="5B9CE2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65" w:type="dxa"/>
                  <w:gridSpan w:val="4"/>
                  <w:tcBorders>
                    <w:tl2br w:val="nil"/>
                    <w:tr2bl w:val="nil"/>
                  </w:tcBorders>
                  <w:noWrap w:val="0"/>
                  <w:vAlign w:val="center"/>
                </w:tcPr>
                <w:p w14:paraId="4CA62A5C">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沿海地区生态环境准入清单</w:t>
                  </w:r>
                </w:p>
              </w:tc>
            </w:tr>
            <w:tr w14:paraId="36CAD0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noWrap w:val="0"/>
                  <w:vAlign w:val="center"/>
                </w:tcPr>
                <w:p w14:paraId="658921E4">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空间布局约束</w:t>
                  </w:r>
                </w:p>
              </w:tc>
              <w:tc>
                <w:tcPr>
                  <w:tcW w:w="4566" w:type="dxa"/>
                  <w:tcBorders>
                    <w:tl2br w:val="nil"/>
                    <w:tr2bl w:val="nil"/>
                  </w:tcBorders>
                  <w:noWrap w:val="0"/>
                  <w:vAlign w:val="center"/>
                </w:tcPr>
                <w:p w14:paraId="3451059B">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1.禁止在沿海陆域内新建不具备有效治理措施的化学制浆造纸、化工、印染、制革、电镀、酿造、炼油、岸边冲滩拆船以及其他严重污染海洋环境的工业生产项目。2.沿海地区严格控制新建医药、农药和染料中间体项目。</w:t>
                  </w:r>
                </w:p>
              </w:tc>
              <w:tc>
                <w:tcPr>
                  <w:tcW w:w="2069" w:type="dxa"/>
                  <w:tcBorders>
                    <w:tl2br w:val="nil"/>
                    <w:tr2bl w:val="nil"/>
                  </w:tcBorders>
                  <w:noWrap w:val="0"/>
                  <w:vAlign w:val="center"/>
                </w:tcPr>
                <w:p w14:paraId="3F69BED8">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不涉及</w:t>
                  </w:r>
                </w:p>
              </w:tc>
              <w:tc>
                <w:tcPr>
                  <w:tcW w:w="694" w:type="dxa"/>
                  <w:tcBorders>
                    <w:tl2br w:val="nil"/>
                    <w:tr2bl w:val="nil"/>
                  </w:tcBorders>
                  <w:noWrap w:val="0"/>
                  <w:vAlign w:val="center"/>
                </w:tcPr>
                <w:p w14:paraId="05FD8E84">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14:paraId="15C6B8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noWrap w:val="0"/>
                  <w:vAlign w:val="center"/>
                </w:tcPr>
                <w:p w14:paraId="0C351407">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污染物排放管控</w:t>
                  </w:r>
                </w:p>
              </w:tc>
              <w:tc>
                <w:tcPr>
                  <w:tcW w:w="4566" w:type="dxa"/>
                  <w:tcBorders>
                    <w:tl2br w:val="nil"/>
                    <w:tr2bl w:val="nil"/>
                  </w:tcBorders>
                  <w:noWrap w:val="0"/>
                  <w:vAlign w:val="center"/>
                </w:tcPr>
                <w:p w14:paraId="07E05E53">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按照《江苏省海洋环境保护条例》实施重点海域排污总量控制制度。</w:t>
                  </w:r>
                </w:p>
              </w:tc>
              <w:tc>
                <w:tcPr>
                  <w:tcW w:w="2069" w:type="dxa"/>
                  <w:tcBorders>
                    <w:tl2br w:val="nil"/>
                    <w:tr2bl w:val="nil"/>
                  </w:tcBorders>
                  <w:noWrap w:val="0"/>
                  <w:vAlign w:val="center"/>
                </w:tcPr>
                <w:p w14:paraId="1DCC22A5">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en-US" w:bidi="ar-SA"/>
                    </w:rPr>
                    <w:t>本项目建成后将严格落实污染物总量控制，新增污染物总量在如皋市范围内平衡。</w:t>
                  </w:r>
                </w:p>
              </w:tc>
              <w:tc>
                <w:tcPr>
                  <w:tcW w:w="694" w:type="dxa"/>
                  <w:tcBorders>
                    <w:tl2br w:val="nil"/>
                    <w:tr2bl w:val="nil"/>
                  </w:tcBorders>
                  <w:noWrap w:val="0"/>
                  <w:vAlign w:val="center"/>
                </w:tcPr>
                <w:p w14:paraId="34472ED8">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14:paraId="5CE61C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noWrap w:val="0"/>
                  <w:vAlign w:val="center"/>
                </w:tcPr>
                <w:p w14:paraId="2EFD8D52">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环境风险防控</w:t>
                  </w:r>
                </w:p>
              </w:tc>
              <w:tc>
                <w:tcPr>
                  <w:tcW w:w="4566" w:type="dxa"/>
                  <w:tcBorders>
                    <w:tl2br w:val="nil"/>
                    <w:tr2bl w:val="nil"/>
                  </w:tcBorders>
                  <w:noWrap w:val="0"/>
                  <w:vAlign w:val="center"/>
                </w:tcPr>
                <w:p w14:paraId="6B88DE56">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1.禁止向海洋倾倒汞及汞化合物、强放射性物质等国家规定的一类废弃物。2.加强对赤潮、浒苔绿潮、溢油、危险化学品泄漏及海洋核辐射等海上突发性海洋灾害事故的应急监视，防治突发性海洋环境灾害。3.沿海地区应加强危险货物运输风险、船舶污染事故风险应急管控。</w:t>
                  </w:r>
                </w:p>
              </w:tc>
              <w:tc>
                <w:tcPr>
                  <w:tcW w:w="2069" w:type="dxa"/>
                  <w:tcBorders>
                    <w:tl2br w:val="nil"/>
                    <w:tr2bl w:val="nil"/>
                  </w:tcBorders>
                  <w:noWrap w:val="0"/>
                  <w:vAlign w:val="center"/>
                </w:tcPr>
                <w:p w14:paraId="383CF96C">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不涉及</w:t>
                  </w:r>
                </w:p>
              </w:tc>
              <w:tc>
                <w:tcPr>
                  <w:tcW w:w="694" w:type="dxa"/>
                  <w:tcBorders>
                    <w:tl2br w:val="nil"/>
                    <w:tr2bl w:val="nil"/>
                  </w:tcBorders>
                  <w:noWrap w:val="0"/>
                  <w:vAlign w:val="center"/>
                </w:tcPr>
                <w:p w14:paraId="7B1310D1">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14:paraId="3E8651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noWrap w:val="0"/>
                  <w:vAlign w:val="center"/>
                </w:tcPr>
                <w:p w14:paraId="0D695401">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资源利用效率要求</w:t>
                  </w:r>
                </w:p>
              </w:tc>
              <w:tc>
                <w:tcPr>
                  <w:tcW w:w="4566" w:type="dxa"/>
                  <w:tcBorders>
                    <w:tl2br w:val="nil"/>
                    <w:tr2bl w:val="nil"/>
                  </w:tcBorders>
                  <w:noWrap w:val="0"/>
                  <w:vAlign w:val="center"/>
                </w:tcPr>
                <w:p w14:paraId="01B4B250">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至2025年，大陆自然岸线保有率不低于36.1%。</w:t>
                  </w:r>
                </w:p>
              </w:tc>
              <w:tc>
                <w:tcPr>
                  <w:tcW w:w="2069" w:type="dxa"/>
                  <w:tcBorders>
                    <w:tl2br w:val="nil"/>
                    <w:tr2bl w:val="nil"/>
                  </w:tcBorders>
                  <w:noWrap w:val="0"/>
                  <w:vAlign w:val="center"/>
                </w:tcPr>
                <w:p w14:paraId="2AE73EBC">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不涉及</w:t>
                  </w:r>
                </w:p>
              </w:tc>
              <w:tc>
                <w:tcPr>
                  <w:tcW w:w="694" w:type="dxa"/>
                  <w:tcBorders>
                    <w:tl2br w:val="nil"/>
                    <w:tr2bl w:val="nil"/>
                  </w:tcBorders>
                  <w:noWrap w:val="0"/>
                  <w:vAlign w:val="center"/>
                </w:tcPr>
                <w:p w14:paraId="1287D087">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14:paraId="5D8C9E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065" w:type="dxa"/>
                  <w:gridSpan w:val="4"/>
                  <w:tcBorders>
                    <w:tl2br w:val="nil"/>
                    <w:tr2bl w:val="nil"/>
                  </w:tcBorders>
                  <w:noWrap w:val="0"/>
                  <w:vAlign w:val="center"/>
                </w:tcPr>
                <w:p w14:paraId="1C1285F2">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如皋经济技术开发区生态环境准入清单</w:t>
                  </w:r>
                </w:p>
              </w:tc>
            </w:tr>
            <w:tr w14:paraId="5BC4BA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noWrap w:val="0"/>
                  <w:vAlign w:val="center"/>
                </w:tcPr>
                <w:p w14:paraId="1E25D02E">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空间布局约束</w:t>
                  </w:r>
                </w:p>
              </w:tc>
              <w:tc>
                <w:tcPr>
                  <w:tcW w:w="4566" w:type="dxa"/>
                  <w:tcBorders>
                    <w:tl2br w:val="nil"/>
                    <w:tr2bl w:val="nil"/>
                  </w:tcBorders>
                  <w:noWrap w:val="0"/>
                  <w:vAlign w:val="center"/>
                </w:tcPr>
                <w:p w14:paraId="1B5060A6">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en-US" w:bidi="ar-SA"/>
                    </w:rPr>
                    <w:t>1.重点发展电子电器、机械、轮胎汽配、特色食品、纺织服装、新能源新材料等产业。 2.纺织服饰禁止引入印染，新能源新材料禁止引入含化工工艺。</w:t>
                  </w:r>
                </w:p>
              </w:tc>
              <w:tc>
                <w:tcPr>
                  <w:tcW w:w="2069" w:type="dxa"/>
                  <w:tcBorders>
                    <w:tl2br w:val="nil"/>
                    <w:tr2bl w:val="nil"/>
                  </w:tcBorders>
                  <w:noWrap w:val="0"/>
                  <w:vAlign w:val="center"/>
                </w:tcPr>
                <w:p w14:paraId="1674184D">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本项目建设符合如皋经济技术开发区发展规划。本项目的建设符合国家、地方现行产业政策要求，项目建设不占用永久基本农田。</w:t>
                  </w:r>
                </w:p>
              </w:tc>
              <w:tc>
                <w:tcPr>
                  <w:tcW w:w="694" w:type="dxa"/>
                  <w:tcBorders>
                    <w:tl2br w:val="nil"/>
                    <w:tr2bl w:val="nil"/>
                  </w:tcBorders>
                  <w:noWrap w:val="0"/>
                  <w:vAlign w:val="center"/>
                </w:tcPr>
                <w:p w14:paraId="11CEBA5D">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14:paraId="0E0BCF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noWrap w:val="0"/>
                  <w:vAlign w:val="center"/>
                </w:tcPr>
                <w:p w14:paraId="21B1D89C">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污染物排放管控</w:t>
                  </w:r>
                </w:p>
              </w:tc>
              <w:tc>
                <w:tcPr>
                  <w:tcW w:w="4566" w:type="dxa"/>
                  <w:tcBorders>
                    <w:tl2br w:val="nil"/>
                    <w:tr2bl w:val="nil"/>
                  </w:tcBorders>
                  <w:noWrap w:val="0"/>
                  <w:vAlign w:val="center"/>
                </w:tcPr>
                <w:p w14:paraId="70E95A8E">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en-US" w:bidi="ar-SA"/>
                    </w:rPr>
                    <w:t>1水环境污染物排放量：废水排水量、化学需氧量、氨氮、总磷分别不得超过：2069.55万吨/年、1088.43吨/年、121.36吨/年、11.24吨/年。 2.大气污染物排放量：二氧化硫、粉尘分别不得超过：660.98吨/年、23.09吨/年。3.落实工业园区（集中区）污染物排放限值限量管理要求，实行园区主要污染物排放浓度、排放总量双控。</w:t>
                  </w:r>
                </w:p>
              </w:tc>
              <w:tc>
                <w:tcPr>
                  <w:tcW w:w="2069" w:type="dxa"/>
                  <w:tcBorders>
                    <w:tl2br w:val="nil"/>
                    <w:tr2bl w:val="nil"/>
                  </w:tcBorders>
                  <w:noWrap w:val="0"/>
                  <w:vAlign w:val="center"/>
                </w:tcPr>
                <w:p w14:paraId="30B24A64">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en-US" w:bidi="ar-SA"/>
                    </w:rPr>
                    <w:t>本项目建成后将严格落实污染物总量控制，新增污染物总量在如皋市范围内平衡。</w:t>
                  </w:r>
                </w:p>
              </w:tc>
              <w:tc>
                <w:tcPr>
                  <w:tcW w:w="694" w:type="dxa"/>
                  <w:tcBorders>
                    <w:tl2br w:val="nil"/>
                    <w:tr2bl w:val="nil"/>
                  </w:tcBorders>
                  <w:noWrap w:val="0"/>
                  <w:vAlign w:val="center"/>
                </w:tcPr>
                <w:p w14:paraId="70830CA8">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14:paraId="14441B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noWrap w:val="0"/>
                  <w:vAlign w:val="center"/>
                </w:tcPr>
                <w:p w14:paraId="1E815C1B">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环境风险防控</w:t>
                  </w:r>
                </w:p>
              </w:tc>
              <w:tc>
                <w:tcPr>
                  <w:tcW w:w="4566" w:type="dxa"/>
                  <w:tcBorders>
                    <w:tl2br w:val="nil"/>
                    <w:tr2bl w:val="nil"/>
                  </w:tcBorders>
                  <w:noWrap w:val="0"/>
                  <w:vAlign w:val="center"/>
                </w:tcPr>
                <w:p w14:paraId="47CA01BF">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en-US" w:bidi="ar-SA"/>
                    </w:rPr>
                    <w:t>1.建立健全区域环境风险防范体系和生态安全保障体系，建立应急响应联动机制，完善应急预案，提升开发区环境风险防控和应急响应能力，保障区域环境安全。 2.建立完善包括环境空气、地表水、地下水、土壤、底泥等环境要素的监控体系，做好长期跟踪监测与管理。 3.按照相关管理要求申报、处置废弃危险化学品。强化对危险废物的收集、贮存和处置的监督管理，实现危险废物监管无盲区、无死角。 4.加强区内重要风险源以及危险化学品储运的管控。</w:t>
                  </w:r>
                </w:p>
              </w:tc>
              <w:tc>
                <w:tcPr>
                  <w:tcW w:w="2069" w:type="dxa"/>
                  <w:tcBorders>
                    <w:tl2br w:val="nil"/>
                    <w:tr2bl w:val="nil"/>
                  </w:tcBorders>
                  <w:noWrap w:val="0"/>
                  <w:vAlign w:val="center"/>
                </w:tcPr>
                <w:p w14:paraId="291AB91B">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项目建成后，企业落实各项风险防范措施，完备应急物资，定期进行应急演练。</w:t>
                  </w:r>
                </w:p>
              </w:tc>
              <w:tc>
                <w:tcPr>
                  <w:tcW w:w="694" w:type="dxa"/>
                  <w:tcBorders>
                    <w:tl2br w:val="nil"/>
                    <w:tr2bl w:val="nil"/>
                  </w:tcBorders>
                  <w:noWrap w:val="0"/>
                  <w:vAlign w:val="center"/>
                </w:tcPr>
                <w:p w14:paraId="4ECB223A">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14:paraId="3A9D17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36" w:type="dxa"/>
                  <w:tcBorders>
                    <w:tl2br w:val="nil"/>
                    <w:tr2bl w:val="nil"/>
                  </w:tcBorders>
                  <w:noWrap w:val="0"/>
                  <w:vAlign w:val="center"/>
                </w:tcPr>
                <w:p w14:paraId="4B3F4B58">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资源利用效率要求</w:t>
                  </w:r>
                </w:p>
              </w:tc>
              <w:tc>
                <w:tcPr>
                  <w:tcW w:w="4566" w:type="dxa"/>
                  <w:tcBorders>
                    <w:tl2br w:val="nil"/>
                    <w:tr2bl w:val="nil"/>
                  </w:tcBorders>
                  <w:noWrap w:val="0"/>
                  <w:vAlign w:val="center"/>
                </w:tcPr>
                <w:p w14:paraId="23831FFF">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en-US" w:bidi="ar-SA"/>
                    </w:rPr>
                    <w:t>1.严格园区产业环境准入，引进项目的生产工艺、设备、污染治理技术，以及单位产品能耗、物耗、污染物排放和资源利用率均需达到同行业国际先进水平。 2.严格执行《关于划定高污染燃料禁燃区的通知》（皋政发〔2013〕162号）的相关要求，落实相应的禁燃区管控要求。禁止销售使用燃料为“Ⅱ类”（较严），具体包括：除单台出力大于等于20蒸吨/小时锅炉以外燃用的煤炭及其制品；石油焦、油页岩、原油、重油、渣油、煤焦油。</w:t>
                  </w:r>
                </w:p>
              </w:tc>
              <w:tc>
                <w:tcPr>
                  <w:tcW w:w="2069" w:type="dxa"/>
                  <w:tcBorders>
                    <w:tl2br w:val="nil"/>
                    <w:tr2bl w:val="nil"/>
                  </w:tcBorders>
                  <w:noWrap w:val="0"/>
                  <w:vAlign w:val="center"/>
                </w:tcPr>
                <w:p w14:paraId="4F8FBCE9">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本项目利用现有土地生产，不新增用地。</w:t>
                  </w:r>
                </w:p>
              </w:tc>
              <w:tc>
                <w:tcPr>
                  <w:tcW w:w="694" w:type="dxa"/>
                  <w:tcBorders>
                    <w:tl2br w:val="nil"/>
                    <w:tr2bl w:val="nil"/>
                  </w:tcBorders>
                  <w:noWrap w:val="0"/>
                  <w:vAlign w:val="center"/>
                </w:tcPr>
                <w:p w14:paraId="1B10BC88">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bl>
          <w:p w14:paraId="1255718A">
            <w:pPr>
              <w:autoSpaceDE w:val="0"/>
              <w:autoSpaceDN w:val="0"/>
              <w:adjustRightInd w:val="0"/>
              <w:snapToGrid w:val="0"/>
              <w:spacing w:line="360" w:lineRule="auto"/>
              <w:ind w:firstLine="480" w:firstLineChars="200"/>
              <w:rPr>
                <w:rFonts w:ascii="Times New Roman" w:hAnsi="Times New Roman" w:eastAsia="宋体" w:cs="Times New Roman"/>
                <w:sz w:val="24"/>
                <w:szCs w:val="24"/>
              </w:rPr>
            </w:pPr>
          </w:p>
          <w:p w14:paraId="33019264">
            <w:pPr>
              <w:spacing w:line="360" w:lineRule="auto"/>
              <w:ind w:firstLine="42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综上所述，本项目符合《江苏省2023年度生态环境分区管控动态更新成果》的要求。</w:t>
            </w:r>
          </w:p>
          <w:p w14:paraId="1529B0EB">
            <w:pPr>
              <w:spacing w:line="360" w:lineRule="auto"/>
              <w:ind w:firstLine="42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（3）与</w:t>
            </w:r>
            <w:r>
              <w:rPr>
                <w:rFonts w:hint="default" w:ascii="Times New Roman" w:hAnsi="Times New Roman" w:eastAsia="宋体" w:cs="Times New Roman"/>
                <w:color w:val="auto"/>
                <w:sz w:val="24"/>
                <w:szCs w:val="24"/>
                <w:lang w:val="en-US" w:eastAsia="zh-CN"/>
              </w:rPr>
              <w:t>《市政府办公室关于印发南通市“三线一单”生态环境分区管控实施方案的通知》（通政办规〔2021〕4号）</w:t>
            </w:r>
            <w:r>
              <w:rPr>
                <w:rFonts w:hint="eastAsia" w:ascii="Times New Roman" w:hAnsi="Times New Roman" w:eastAsia="宋体" w:cs="Times New Roman"/>
                <w:color w:val="auto"/>
                <w:sz w:val="24"/>
                <w:szCs w:val="24"/>
                <w:lang w:val="en-US" w:eastAsia="zh-CN"/>
              </w:rPr>
              <w:t>的相符性分析</w:t>
            </w:r>
          </w:p>
          <w:p w14:paraId="7A102AB1">
            <w:pPr>
              <w:spacing w:line="360" w:lineRule="auto"/>
              <w:ind w:firstLine="42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对照文件附件3中南通市生态环境总体准入管控要求中的空间约束、污染物排放管控、环境风险防控、资源利用效率要求，本项目不属于禁止、淘汰类项目。项目所在地南侧距离如泰运河（如皋市）清水通道维护区约1613m，不在生态空间管控范围内；各污染物经处理后达标排放，本项目排污总量在如皋市内平衡，不会突破生态环境承载力。企业加强风险管控。综上所述，本项目符合市政府办公室关于印发南通市“三线一单”生态环境分区管控实施方案的通知（通政办规〔2021〕4号）相关要求。</w:t>
            </w:r>
          </w:p>
          <w:p w14:paraId="3161D7AD">
            <w:pPr>
              <w:spacing w:line="360" w:lineRule="auto"/>
              <w:ind w:firstLine="42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（4）与市政府办公室关于印发《如皋市“三线一单”生态环境分区管控实施方案》的通知（皋政办发〔2021〕166号）的相符性分析</w:t>
            </w:r>
          </w:p>
          <w:p w14:paraId="20181603">
            <w:pPr>
              <w:spacing w:line="360" w:lineRule="auto"/>
              <w:ind w:firstLine="42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对照《市政府办公室关于印发如皋市“三线一单”生态环境分区管控实施方案的通知》，本项目位于</w:t>
            </w:r>
            <w:r>
              <w:rPr>
                <w:rFonts w:hint="eastAsia" w:ascii="Times New Roman" w:hAnsi="Times New Roman" w:eastAsia="宋体" w:cs="Times New Roman"/>
                <w:color w:val="auto"/>
                <w:sz w:val="24"/>
                <w:szCs w:val="24"/>
              </w:rPr>
              <w:t>如皋市城北街道陆桥村</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组</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rPr>
              <w:t>用地性质为工业用地</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选址位于</w:t>
            </w:r>
            <w:r>
              <w:rPr>
                <w:rFonts w:hint="eastAsia" w:cs="Times New Roman"/>
                <w:color w:val="auto"/>
                <w:sz w:val="24"/>
                <w:szCs w:val="24"/>
                <w:lang w:val="en-US" w:eastAsia="zh-CN"/>
              </w:rPr>
              <w:t>乡村发展区</w:t>
            </w:r>
            <w:r>
              <w:rPr>
                <w:rFonts w:hint="eastAsia" w:ascii="Times New Roman" w:hAnsi="Times New Roman" w:eastAsia="宋体" w:cs="Times New Roman"/>
                <w:color w:val="auto"/>
                <w:sz w:val="24"/>
                <w:szCs w:val="24"/>
                <w:lang w:val="en-US" w:eastAsia="zh-CN"/>
              </w:rPr>
              <w:t>，不涉及基本农田及生态红线。项目不属于禁止、淘汰类项目，不涉及相关燃料、涂装化工及地下水开采等，项目不在生态空间管控区域规划范围内，不属于化工、钢铁行业。项目建成后废气、废水达标排放，固废合理处置。项目建成后将制定环境风险应急预案，同时企业内储备有足够的环境应急物资，实现环境风险联防联控，故能满足环境风险防控的相关要求。因此，符合《市政府办公室关于印发如皋市“三线一单”生态环境分区管控实施方案的通知》（皋政办发〔2021〕166号）的要求</w:t>
            </w:r>
          </w:p>
          <w:p w14:paraId="01B7CE33">
            <w:pPr>
              <w:spacing w:line="360" w:lineRule="auto"/>
              <w:ind w:firstLine="422"/>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2.</w:t>
            </w:r>
            <w:r>
              <w:rPr>
                <w:rFonts w:hint="eastAsia" w:ascii="Times New Roman" w:hAnsi="Times New Roman" w:eastAsia="宋体" w:cs="Times New Roman"/>
                <w:b/>
                <w:color w:val="auto"/>
                <w:sz w:val="24"/>
                <w:szCs w:val="24"/>
              </w:rPr>
              <w:t>质量底线</w:t>
            </w:r>
          </w:p>
          <w:p w14:paraId="7CE85E71">
            <w:pPr>
              <w:spacing w:line="360" w:lineRule="auto"/>
              <w:ind w:firstLine="42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 xml:space="preserve">大气环境：根据《南通市生态环境状况公报》（2024年），2024年如皋市空气主要污染指标因子均满足《环境空气质量标准》（GB3095-2012）二级标准，因此判定本区域为达标区。 </w:t>
            </w:r>
          </w:p>
          <w:p w14:paraId="67A5E1AB">
            <w:pPr>
              <w:spacing w:line="360" w:lineRule="auto"/>
              <w:ind w:firstLine="42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水环境：根据《南通市生态环境状况公报》（2024年），南通市共有16个国家考核断面，均达到省定考核要求，其中15个断面水质达到或优于《地表水环境质量标准》(GB3838-2002)Ⅲ类标准。55个省考以上断面中九圩港桥、聚南大桥、营船港闸、通吕二号桥等16个断面水质符合Ⅱ类标准，孙窑大桥、碾砣港闸、勇敢大桥、东方大道桥、城港路桥等38个断面水质符合Ⅲ类标准；无V类和劣V类断面。</w:t>
            </w:r>
          </w:p>
          <w:p w14:paraId="5540DC5A">
            <w:pPr>
              <w:spacing w:line="360" w:lineRule="auto"/>
              <w:ind w:firstLine="42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声环境： 根据企业声环境现状监测数据报告，厂界测点噪声等效声级满足《声环境质量标准》（G83096-2008）中3类区标准，北侧敏感点满足2类区标准。本项目所在地声环境质量状况均较好。</w:t>
            </w:r>
          </w:p>
          <w:p w14:paraId="002A832B">
            <w:pPr>
              <w:spacing w:line="360" w:lineRule="auto"/>
              <w:ind w:firstLine="420"/>
              <w:rPr>
                <w:rFonts w:hint="eastAsia" w:ascii="Times New Roman" w:hAnsi="Times New Roman" w:eastAsia="宋体" w:cs="Times New Roman"/>
                <w:color w:val="auto"/>
                <w:sz w:val="24"/>
                <w:szCs w:val="24"/>
              </w:rPr>
            </w:pPr>
            <w:r>
              <w:rPr>
                <w:rFonts w:ascii="Times New Roman" w:hAnsi="Times New Roman" w:eastAsia="宋体" w:cs="Times New Roman"/>
                <w:color w:val="auto"/>
                <w:sz w:val="24"/>
                <w:szCs w:val="24"/>
              </w:rPr>
              <w:t>本项目运营期采取相应的污染防治措施后，各类污染物能够达标排放，不会改变区域环境功能区质量要求，能维持环境功能区质量现状。</w:t>
            </w:r>
          </w:p>
          <w:p w14:paraId="576E063C">
            <w:pPr>
              <w:spacing w:line="360" w:lineRule="auto"/>
              <w:ind w:firstLine="422"/>
              <w:rPr>
                <w:rFonts w:hint="eastAsia"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3.</w:t>
            </w:r>
            <w:r>
              <w:rPr>
                <w:rFonts w:hint="eastAsia" w:ascii="Times New Roman" w:hAnsi="Times New Roman" w:eastAsia="宋体" w:cs="Times New Roman"/>
                <w:b/>
                <w:color w:val="auto"/>
                <w:sz w:val="24"/>
                <w:szCs w:val="24"/>
              </w:rPr>
              <w:t>资源利用上线</w:t>
            </w:r>
          </w:p>
          <w:p w14:paraId="414B6CAD">
            <w:pPr>
              <w:spacing w:line="360" w:lineRule="auto"/>
              <w:ind w:firstLine="42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项目用水由当地的自来水部门供给，用电来自当地供电网</w:t>
            </w:r>
            <w:r>
              <w:rPr>
                <w:rFonts w:hint="eastAsia" w:ascii="Times New Roman" w:hAnsi="Times New Roman" w:eastAsia="宋体" w:cs="Times New Roman"/>
                <w:color w:val="auto"/>
                <w:sz w:val="24"/>
                <w:szCs w:val="24"/>
              </w:rPr>
              <w:t>。本项目</w:t>
            </w:r>
            <w:r>
              <w:rPr>
                <w:rFonts w:ascii="Times New Roman" w:hAnsi="Times New Roman" w:eastAsia="宋体" w:cs="Times New Roman"/>
                <w:color w:val="auto"/>
                <w:sz w:val="24"/>
                <w:szCs w:val="24"/>
              </w:rPr>
              <w:t>的用水、用电不会对自来水厂、供电单位产生负担。本项目选址于</w:t>
            </w:r>
            <w:r>
              <w:rPr>
                <w:rFonts w:hint="eastAsia" w:ascii="Times New Roman" w:hAnsi="Times New Roman" w:eastAsia="宋体" w:cs="Times New Roman"/>
                <w:color w:val="auto"/>
                <w:sz w:val="24"/>
                <w:szCs w:val="24"/>
              </w:rPr>
              <w:t>如皋市城北街道陆桥村</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组</w:t>
            </w:r>
            <w:r>
              <w:rPr>
                <w:rFonts w:ascii="Times New Roman" w:hAnsi="Times New Roman" w:eastAsia="宋体" w:cs="Times New Roman"/>
                <w:color w:val="auto"/>
                <w:sz w:val="24"/>
                <w:szCs w:val="24"/>
              </w:rPr>
              <w:t>，项目用地性质为工业用地，符合用地规划。因此本项目不会超出资源利用上线。</w:t>
            </w:r>
          </w:p>
          <w:p w14:paraId="3635B526">
            <w:pPr>
              <w:spacing w:line="360" w:lineRule="auto"/>
              <w:ind w:firstLine="422"/>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4.</w:t>
            </w:r>
            <w:r>
              <w:rPr>
                <w:rFonts w:hint="eastAsia" w:ascii="Times New Roman" w:hAnsi="Times New Roman" w:eastAsia="宋体" w:cs="Times New Roman"/>
                <w:b/>
                <w:color w:val="auto"/>
                <w:sz w:val="24"/>
                <w:szCs w:val="24"/>
              </w:rPr>
              <w:t>环境准入负面清单</w:t>
            </w:r>
          </w:p>
          <w:p w14:paraId="0E9D336D">
            <w:pPr>
              <w:spacing w:line="360" w:lineRule="auto"/>
              <w:ind w:firstLine="42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本项目位于如皋市城北街道陆桥村</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组，属于C3829 其他输配电及控制设备制造，对照</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长江经济带发展负面清单指南(试行，2022年版)》江苏省实施细则条款</w:t>
            </w:r>
            <w:r>
              <w:rPr>
                <w:rFonts w:hint="eastAsia" w:ascii="Times New Roman" w:hAnsi="Times New Roman" w:eastAsia="宋体" w:cs="Times New Roman"/>
                <w:color w:val="auto"/>
                <w:sz w:val="24"/>
                <w:szCs w:val="24"/>
                <w:lang w:eastAsia="zh-CN"/>
              </w:rPr>
              <w:t>（苏长江办发〔2022〕55号）</w:t>
            </w:r>
            <w:r>
              <w:rPr>
                <w:rFonts w:hint="eastAsia" w:ascii="Times New Roman" w:hAnsi="Times New Roman" w:eastAsia="宋体" w:cs="Times New Roman"/>
                <w:color w:val="auto"/>
                <w:sz w:val="24"/>
                <w:szCs w:val="24"/>
              </w:rPr>
              <w:t>，本项目合理安全储存原料。生产过程中三废均得到有效处置，不会对周围环境造成负面影响。本项目不在“长江经济带产业发展负面清单”范围内，符合要求。</w:t>
            </w:r>
          </w:p>
          <w:p w14:paraId="6E4B1867">
            <w:pPr>
              <w:spacing w:line="360" w:lineRule="auto"/>
              <w:ind w:firstLine="42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对照《市场准入负面清单》（202</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eastAsia="zh-CN"/>
              </w:rPr>
              <w:t>版</w:t>
            </w:r>
            <w:r>
              <w:rPr>
                <w:rFonts w:hint="eastAsia" w:ascii="Times New Roman" w:hAnsi="Times New Roman" w:eastAsia="宋体" w:cs="Times New Roman"/>
                <w:color w:val="auto"/>
                <w:sz w:val="24"/>
                <w:szCs w:val="24"/>
              </w:rPr>
              <w:t>），本项目属于C3829 其他输配电及控制设备制造，不在其禁止项目范围内，因此符合《市场准入负面清单》（202</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eastAsia="zh-CN"/>
              </w:rPr>
              <w:t>版</w:t>
            </w:r>
            <w:r>
              <w:rPr>
                <w:rFonts w:hint="eastAsia" w:ascii="Times New Roman" w:hAnsi="Times New Roman" w:eastAsia="宋体" w:cs="Times New Roman"/>
                <w:color w:val="auto"/>
                <w:sz w:val="24"/>
                <w:szCs w:val="24"/>
              </w:rPr>
              <w:t>）相关要求。</w:t>
            </w:r>
          </w:p>
          <w:p w14:paraId="47FCCCA9">
            <w:pPr>
              <w:spacing w:line="360" w:lineRule="auto"/>
              <w:ind w:firstLine="420"/>
              <w:rPr>
                <w:rFonts w:hint="eastAsia" w:ascii="Times New Roman" w:hAnsi="Times New Roman" w:eastAsia="宋体" w:cs="Times New Roman"/>
                <w:b w:val="0"/>
                <w:bCs w:val="0"/>
                <w:color w:val="auto"/>
                <w:sz w:val="24"/>
                <w:lang w:eastAsia="zh-CN"/>
              </w:rPr>
            </w:pPr>
            <w:r>
              <w:rPr>
                <w:rFonts w:hint="eastAsia" w:ascii="Times New Roman" w:hAnsi="Times New Roman" w:eastAsia="宋体" w:cs="Times New Roman"/>
                <w:b w:val="0"/>
                <w:bCs w:val="0"/>
                <w:color w:val="auto"/>
                <w:sz w:val="24"/>
                <w:szCs w:val="24"/>
              </w:rPr>
              <w:t>对照《如皋经济技术开发区发展规划（2018-2030）环境影响报告书》中环境准入清单，本项目</w:t>
            </w:r>
            <w:r>
              <w:rPr>
                <w:rFonts w:hint="eastAsia" w:cs="Times New Roman"/>
                <w:b w:val="0"/>
                <w:bCs w:val="0"/>
                <w:color w:val="auto"/>
                <w:sz w:val="24"/>
                <w:szCs w:val="24"/>
                <w:lang w:val="en-US" w:eastAsia="zh-CN"/>
              </w:rPr>
              <w:t>不属于禁止引进项目</w:t>
            </w:r>
            <w:r>
              <w:rPr>
                <w:rFonts w:hint="eastAsia" w:ascii="Times New Roman" w:hAnsi="Times New Roman" w:eastAsia="宋体" w:cs="Times New Roman"/>
                <w:b w:val="0"/>
                <w:bCs w:val="0"/>
                <w:color w:val="auto"/>
                <w:sz w:val="24"/>
                <w:szCs w:val="24"/>
                <w:lang w:eastAsia="zh-CN"/>
              </w:rPr>
              <w:t>。</w:t>
            </w:r>
          </w:p>
          <w:p w14:paraId="0E92CD21">
            <w:pPr>
              <w:spacing w:line="360" w:lineRule="auto"/>
              <w:ind w:firstLine="422"/>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（四）</w:t>
            </w:r>
            <w:r>
              <w:rPr>
                <w:rFonts w:hint="eastAsia" w:ascii="Times New Roman" w:hAnsi="Times New Roman" w:eastAsia="宋体" w:cs="Times New Roman"/>
                <w:b/>
                <w:color w:val="auto"/>
                <w:sz w:val="24"/>
                <w:szCs w:val="24"/>
              </w:rPr>
              <w:t>与《江苏省通榆河水污染防治条例》相符性分析</w:t>
            </w:r>
          </w:p>
          <w:p w14:paraId="2B7C1E63">
            <w:pPr>
              <w:spacing w:line="360" w:lineRule="auto"/>
              <w:ind w:firstLine="42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根据如皋市政府关于一级保护区范围的复函</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通榆河一级保护区为通榆河及其两侧各一公里、主要供水河道及其两侧各一公里区域。通榆河包括焦港河，主要供水河道如皋市境内有：如泰运河（介于焦港河和如海运河之间段）、如海运河。</w:t>
            </w:r>
          </w:p>
          <w:p w14:paraId="5B08F016">
            <w:pPr>
              <w:spacing w:line="360" w:lineRule="auto"/>
              <w:ind w:firstLine="420"/>
              <w:rPr>
                <w:rFonts w:hint="eastAsia" w:ascii="Times New Roman" w:hAnsi="Times New Roman" w:eastAsia="宋体" w:cs="Times New Roman"/>
                <w:color w:val="auto"/>
                <w:sz w:val="24"/>
                <w:szCs w:val="24"/>
              </w:rPr>
            </w:pPr>
            <w:r>
              <w:rPr>
                <w:rFonts w:ascii="Times New Roman" w:hAnsi="Times New Roman" w:eastAsia="宋体" w:cs="Times New Roman"/>
                <w:color w:val="auto"/>
                <w:sz w:val="24"/>
                <w:szCs w:val="24"/>
              </w:rPr>
              <w:t>本项目所在地距离最近焦港河全线、如海运河全线、如泰运河（介于焦港河和如海运河中间段）均在1km范围外，不在通榆河</w:t>
            </w:r>
            <w:r>
              <w:rPr>
                <w:rFonts w:hint="eastAsia" w:ascii="Times New Roman" w:hAnsi="Times New Roman" w:eastAsia="宋体" w:cs="Times New Roman"/>
                <w:color w:val="auto"/>
                <w:sz w:val="24"/>
                <w:szCs w:val="24"/>
                <w:lang w:val="en-US" w:eastAsia="zh-CN"/>
              </w:rPr>
              <w:t>各级</w:t>
            </w:r>
            <w:r>
              <w:rPr>
                <w:rFonts w:ascii="Times New Roman" w:hAnsi="Times New Roman" w:eastAsia="宋体" w:cs="Times New Roman"/>
                <w:color w:val="auto"/>
                <w:sz w:val="24"/>
                <w:szCs w:val="24"/>
              </w:rPr>
              <w:t>保护区范围内</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后期雨水</w:t>
            </w:r>
            <w:r>
              <w:rPr>
                <w:rFonts w:hint="eastAsia" w:ascii="Times New Roman" w:hAnsi="Times New Roman" w:eastAsia="宋体" w:cs="Times New Roman"/>
                <w:color w:val="auto"/>
                <w:sz w:val="24"/>
                <w:szCs w:val="24"/>
              </w:rPr>
              <w:t>收集后排入雨水管网。项目生产废水经</w:t>
            </w:r>
            <w:r>
              <w:rPr>
                <w:rFonts w:hint="eastAsia" w:ascii="Times New Roman" w:hAnsi="Times New Roman" w:eastAsia="宋体" w:cs="Times New Roman"/>
                <w:color w:val="auto"/>
                <w:sz w:val="24"/>
                <w:szCs w:val="24"/>
                <w:lang w:val="en-US" w:eastAsia="zh-CN"/>
              </w:rPr>
              <w:t>沉淀池</w:t>
            </w:r>
            <w:r>
              <w:rPr>
                <w:rFonts w:hint="eastAsia" w:ascii="Times New Roman" w:hAnsi="Times New Roman" w:eastAsia="宋体" w:cs="Times New Roman"/>
                <w:color w:val="auto"/>
                <w:sz w:val="24"/>
                <w:szCs w:val="24"/>
              </w:rPr>
              <w:t>处理达标后与经化粪池处理的生活污水一起接至如皋恒发水处理有限公司。因此，本项目的建设符合《江苏省通榆河水污染防治条例》。</w:t>
            </w:r>
          </w:p>
          <w:p w14:paraId="53A046B4">
            <w:pPr>
              <w:spacing w:line="360" w:lineRule="auto"/>
              <w:ind w:firstLine="422"/>
              <w:rPr>
                <w:rFonts w:hint="eastAsia"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val="en-US" w:eastAsia="zh-CN"/>
              </w:rPr>
              <w:t>（五）</w:t>
            </w:r>
            <w:r>
              <w:rPr>
                <w:rFonts w:hint="eastAsia" w:ascii="Times New Roman" w:hAnsi="Times New Roman" w:eastAsia="宋体" w:cs="Times New Roman"/>
                <w:b/>
                <w:bCs/>
                <w:color w:val="auto"/>
                <w:sz w:val="24"/>
                <w:szCs w:val="24"/>
              </w:rPr>
              <w:t>与生态环境部</w:t>
            </w:r>
            <w:r>
              <w:rPr>
                <w:rFonts w:hint="eastAsia" w:ascii="Times New Roman" w:hAnsi="Times New Roman" w:eastAsia="宋体" w:cs="Times New Roman"/>
                <w:b/>
                <w:bCs/>
                <w:snapToGrid w:val="0"/>
                <w:color w:val="auto"/>
                <w:kern w:val="0"/>
                <w:sz w:val="24"/>
                <w:szCs w:val="24"/>
              </w:rPr>
              <w:t>《关于加强高耗能、高排放建设项目生态环境源头防控的指导意见》（环环评〔2021〕45号）相符性分析</w:t>
            </w:r>
          </w:p>
          <w:p w14:paraId="107E3D5D">
            <w:pPr>
              <w:spacing w:line="360" w:lineRule="auto"/>
              <w:ind w:firstLine="0" w:firstLineChars="0"/>
              <w:jc w:val="center"/>
              <w:rPr>
                <w:rFonts w:hint="eastAsia" w:ascii="Times New Roman" w:hAnsi="Times New Roman" w:eastAsia="宋体" w:cs="Times New Roman"/>
                <w:color w:val="auto"/>
                <w:sz w:val="24"/>
                <w:szCs w:val="24"/>
              </w:rPr>
            </w:pPr>
            <w:r>
              <w:rPr>
                <w:rFonts w:ascii="Times New Roman" w:hAnsi="Times New Roman" w:eastAsia="宋体" w:cs="Times New Roman"/>
                <w:b/>
                <w:color w:val="auto"/>
                <w:sz w:val="24"/>
                <w:szCs w:val="24"/>
              </w:rPr>
              <w:t>表1-</w:t>
            </w:r>
            <w:r>
              <w:rPr>
                <w:rFonts w:hint="eastAsia" w:ascii="Times New Roman" w:hAnsi="Times New Roman" w:eastAsia="宋体" w:cs="Times New Roman"/>
                <w:b/>
                <w:color w:val="auto"/>
                <w:sz w:val="24"/>
                <w:szCs w:val="24"/>
                <w:lang w:val="en-US" w:eastAsia="zh-CN"/>
              </w:rPr>
              <w:t>6</w:t>
            </w:r>
            <w:r>
              <w:rPr>
                <w:rFonts w:hint="eastAsia" w:ascii="Times New Roman" w:hAnsi="Times New Roman" w:eastAsia="宋体" w:cs="Times New Roman"/>
                <w:b/>
                <w:color w:val="auto"/>
                <w:sz w:val="24"/>
                <w:szCs w:val="24"/>
              </w:rPr>
              <w:t xml:space="preserve"> </w:t>
            </w:r>
            <w:r>
              <w:rPr>
                <w:rFonts w:ascii="Times New Roman" w:hAnsi="Times New Roman" w:eastAsia="宋体" w:cs="Times New Roman"/>
                <w:b/>
                <w:color w:val="auto"/>
                <w:sz w:val="24"/>
                <w:szCs w:val="24"/>
              </w:rPr>
              <w:t xml:space="preserve"> 与</w:t>
            </w:r>
            <w:r>
              <w:rPr>
                <w:rFonts w:hint="eastAsia" w:ascii="Times New Roman" w:hAnsi="Times New Roman" w:eastAsia="宋体" w:cs="Times New Roman"/>
                <w:b/>
                <w:bCs/>
                <w:snapToGrid w:val="0"/>
                <w:color w:val="auto"/>
                <w:kern w:val="0"/>
                <w:sz w:val="24"/>
                <w:szCs w:val="24"/>
              </w:rPr>
              <w:t>（环环评〔2021〕45号）</w:t>
            </w:r>
            <w:r>
              <w:rPr>
                <w:rFonts w:ascii="Times New Roman" w:hAnsi="Times New Roman" w:eastAsia="宋体" w:cs="Times New Roman"/>
                <w:b/>
                <w:color w:val="auto"/>
                <w:sz w:val="24"/>
                <w:szCs w:val="24"/>
              </w:rPr>
              <w:t>相符性</w:t>
            </w:r>
            <w:r>
              <w:rPr>
                <w:rFonts w:hint="eastAsia" w:ascii="Times New Roman" w:hAnsi="Times New Roman" w:eastAsia="宋体" w:cs="Times New Roman"/>
                <w:b/>
                <w:color w:val="auto"/>
                <w:sz w:val="24"/>
                <w:szCs w:val="24"/>
              </w:rPr>
              <w:t>分析</w:t>
            </w:r>
          </w:p>
          <w:tbl>
            <w:tblPr>
              <w:tblStyle w:val="29"/>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466"/>
              <w:gridCol w:w="1855"/>
              <w:gridCol w:w="749"/>
            </w:tblGrid>
            <w:tr w14:paraId="27A5AB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0" w:type="auto"/>
                  <w:noWrap w:val="0"/>
                  <w:vAlign w:val="center"/>
                </w:tcPr>
                <w:p w14:paraId="2D075660">
                  <w:pPr>
                    <w:spacing w:line="240" w:lineRule="auto"/>
                    <w:ind w:firstLine="0" w:firstLineChars="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文件内容</w:t>
                  </w:r>
                </w:p>
              </w:tc>
              <w:tc>
                <w:tcPr>
                  <w:tcW w:w="1855" w:type="dxa"/>
                  <w:noWrap w:val="0"/>
                  <w:vAlign w:val="center"/>
                </w:tcPr>
                <w:p w14:paraId="6D49CD56">
                  <w:pPr>
                    <w:spacing w:line="240" w:lineRule="auto"/>
                    <w:ind w:firstLine="0" w:firstLineChars="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本项目情况</w:t>
                  </w:r>
                </w:p>
              </w:tc>
              <w:tc>
                <w:tcPr>
                  <w:tcW w:w="749" w:type="dxa"/>
                  <w:noWrap w:val="0"/>
                  <w:vAlign w:val="center"/>
                </w:tcPr>
                <w:p w14:paraId="7095320A">
                  <w:pPr>
                    <w:spacing w:line="240" w:lineRule="auto"/>
                    <w:ind w:firstLine="0" w:firstLineChars="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是否相符</w:t>
                  </w:r>
                </w:p>
              </w:tc>
            </w:tr>
            <w:tr w14:paraId="51935E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noWrap w:val="0"/>
                  <w:vAlign w:val="center"/>
                </w:tcPr>
                <w:p w14:paraId="57C5B2D0">
                  <w:pPr>
                    <w:spacing w:line="240" w:lineRule="auto"/>
                    <w:ind w:firstLine="0" w:firstLineChars="0"/>
                    <w:jc w:val="left"/>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一、加强生态环境分区管控和规划约束</w:t>
                  </w:r>
                </w:p>
              </w:tc>
            </w:tr>
            <w:tr w14:paraId="48410B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54D0F863">
                  <w:pPr>
                    <w:widowControl/>
                    <w:spacing w:line="240" w:lineRule="auto"/>
                    <w:ind w:firstLine="0" w:firstLineChars="0"/>
                    <w:jc w:val="left"/>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一）深入实施“三线一单”。各级生态环境部门应加快推进“三线一单”成果在“两高”行业产业布局和结构调整、重大项目选址中的应用。地方生态环境部门组织“三线一单”地市落地细化及后续更新调整时，应在生态环境准入清单中深化“两高”项目环境准入及管控要求；承接钢铁、电解铝等产业转移地区应严格落实生态环境分区管控要求，将环境质量底线作为硬约束。</w:t>
                  </w:r>
                </w:p>
              </w:tc>
              <w:tc>
                <w:tcPr>
                  <w:tcW w:w="1855" w:type="dxa"/>
                  <w:noWrap w:val="0"/>
                  <w:vAlign w:val="center"/>
                </w:tcPr>
                <w:p w14:paraId="0B6FA891">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本项目对照“三线一单”管控方案属于</w:t>
                  </w:r>
                  <w:r>
                    <w:rPr>
                      <w:rFonts w:ascii="Times New Roman" w:hAnsi="Times New Roman" w:eastAsia="宋体" w:cs="Times New Roman"/>
                      <w:color w:val="auto"/>
                      <w:kern w:val="0"/>
                      <w:sz w:val="21"/>
                      <w:szCs w:val="21"/>
                      <w:lang w:bidi="ar"/>
                    </w:rPr>
                    <w:t>重点管控</w:t>
                  </w:r>
                  <w:r>
                    <w:rPr>
                      <w:rFonts w:hint="eastAsia" w:ascii="Times New Roman" w:hAnsi="Times New Roman" w:eastAsia="宋体" w:cs="Times New Roman"/>
                      <w:color w:val="auto"/>
                      <w:kern w:val="0"/>
                      <w:sz w:val="21"/>
                      <w:szCs w:val="21"/>
                      <w:lang w:bidi="ar"/>
                    </w:rPr>
                    <w:t>单元。本项目不属于两高行业。</w:t>
                  </w:r>
                </w:p>
              </w:tc>
              <w:tc>
                <w:tcPr>
                  <w:tcW w:w="749" w:type="dxa"/>
                  <w:noWrap w:val="0"/>
                  <w:vAlign w:val="center"/>
                </w:tcPr>
                <w:p w14:paraId="095D8600">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相符</w:t>
                  </w:r>
                </w:p>
              </w:tc>
            </w:tr>
            <w:tr w14:paraId="5E6ECC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noWrap w:val="0"/>
                  <w:vAlign w:val="center"/>
                </w:tcPr>
                <w:p w14:paraId="61AB69C5">
                  <w:pPr>
                    <w:widowControl/>
                    <w:spacing w:line="240" w:lineRule="auto"/>
                    <w:ind w:firstLine="0" w:firstLineChars="0"/>
                    <w:jc w:val="left"/>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kern w:val="0"/>
                      <w:sz w:val="21"/>
                      <w:szCs w:val="21"/>
                      <w:lang w:bidi="ar"/>
                    </w:rPr>
                    <w:t>二、严格“两高”项目环评审批</w:t>
                  </w:r>
                </w:p>
              </w:tc>
            </w:tr>
            <w:tr w14:paraId="12A0E2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3493A91A">
                  <w:pPr>
                    <w:widowControl/>
                    <w:spacing w:line="240" w:lineRule="auto"/>
                    <w:ind w:firstLine="0" w:firstLineChars="0"/>
                    <w:jc w:val="left"/>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三）严把建设项目环境准入关。新建、改建、扩建“两高”项目须符合生态环境保护法律法规和相关法定规划，满足重点污染物排放总量控制、碳排放达峰目标、生态环境准入清单、相关规划环评和相应行业建设项目环境准入条件、环评文件审批原则要求。石化、现代煤化工项目应纳入国家产业规划。新建、扩建石化、化工、焦化、有色金属冶炼、平板玻璃项目应布设在依法合规设立并经规划环评的产业园区。各级生态环境部门和行政审批部门要严格把关，对于不符合相关法律法规的，依法不予审批。</w:t>
                  </w:r>
                </w:p>
              </w:tc>
              <w:tc>
                <w:tcPr>
                  <w:tcW w:w="1855" w:type="dxa"/>
                  <w:noWrap w:val="0"/>
                  <w:vAlign w:val="center"/>
                </w:tcPr>
                <w:p w14:paraId="464F5D57">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本项目不属于化工、现代煤化工项目；不属于新建、扩建石化、化工、焦化、有色金属冶炼、平板玻璃项目。</w:t>
                  </w:r>
                </w:p>
              </w:tc>
              <w:tc>
                <w:tcPr>
                  <w:tcW w:w="749" w:type="dxa"/>
                  <w:noWrap w:val="0"/>
                  <w:vAlign w:val="center"/>
                </w:tcPr>
                <w:p w14:paraId="54B39E34">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相符</w:t>
                  </w:r>
                </w:p>
              </w:tc>
            </w:tr>
            <w:tr w14:paraId="265349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noWrap w:val="0"/>
                  <w:vAlign w:val="center"/>
                </w:tcPr>
                <w:p w14:paraId="3BD3C460">
                  <w:pPr>
                    <w:widowControl/>
                    <w:spacing w:line="240" w:lineRule="auto"/>
                    <w:ind w:firstLine="0" w:firstLineChars="0"/>
                    <w:jc w:val="left"/>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kern w:val="0"/>
                      <w:sz w:val="21"/>
                      <w:szCs w:val="21"/>
                      <w:lang w:bidi="ar"/>
                    </w:rPr>
                    <w:t>三、推进“两高”行业减污降碳协同控制</w:t>
                  </w:r>
                </w:p>
              </w:tc>
            </w:tr>
            <w:tr w14:paraId="35A714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2869956B">
                  <w:pPr>
                    <w:widowControl/>
                    <w:spacing w:line="240" w:lineRule="auto"/>
                    <w:ind w:firstLine="0" w:firstLineChars="0"/>
                    <w:jc w:val="left"/>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六）提升清洁生产和污染防治水平。新建、扩建“两高”项目应采用先进适用的工艺技术和装备，单位产品物耗、能耗、水耗等达到清洁生产先进水平，依法制定并严格落实防治土壤与地下水污染的措施。国家或地方已出台超低排放要求的“两高”行业建设项目应满足超低排放要求。鼓励使用清洁燃料，重点区域建设项目原则上不新建燃煤自备锅炉。鼓励重点区域高炉-转炉长流程钢铁企业转型为电炉短流程企业。大宗物料优先采用铁路、管道或水路运输，短途接驳优先使用新能源车辆运输。</w:t>
                  </w:r>
                </w:p>
              </w:tc>
              <w:tc>
                <w:tcPr>
                  <w:tcW w:w="1855" w:type="dxa"/>
                  <w:noWrap w:val="0"/>
                  <w:vAlign w:val="center"/>
                </w:tcPr>
                <w:p w14:paraId="5B3D0D72">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本项目不属于两高行业；本项目不涉及锅炉；本项目仅使用电能。</w:t>
                  </w:r>
                </w:p>
              </w:tc>
              <w:tc>
                <w:tcPr>
                  <w:tcW w:w="749" w:type="dxa"/>
                  <w:noWrap w:val="0"/>
                  <w:vAlign w:val="center"/>
                </w:tcPr>
                <w:p w14:paraId="70D7B371">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相符</w:t>
                  </w:r>
                </w:p>
              </w:tc>
            </w:tr>
          </w:tbl>
          <w:p w14:paraId="63EC3328">
            <w:pPr>
              <w:widowControl/>
              <w:spacing w:line="360" w:lineRule="auto"/>
              <w:ind w:firstLine="42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bidi="ar"/>
              </w:rPr>
              <w:t>根据表</w:t>
            </w:r>
            <w:r>
              <w:rPr>
                <w:rFonts w:ascii="Times New Roman" w:hAnsi="Times New Roman" w:eastAsia="宋体" w:cs="Times New Roman"/>
                <w:color w:val="auto"/>
                <w:kern w:val="0"/>
                <w:sz w:val="24"/>
                <w:szCs w:val="24"/>
                <w:lang w:bidi="ar"/>
              </w:rPr>
              <w:t>1-</w:t>
            </w:r>
            <w:r>
              <w:rPr>
                <w:rFonts w:hint="eastAsia" w:ascii="Times New Roman" w:hAnsi="Times New Roman" w:eastAsia="宋体" w:cs="Times New Roman"/>
                <w:color w:val="auto"/>
                <w:kern w:val="0"/>
                <w:sz w:val="24"/>
                <w:szCs w:val="24"/>
                <w:lang w:bidi="ar"/>
              </w:rPr>
              <w:t>9，本项目符合《关于加强高耗能、高排放建设项目生态环境源头防控的指导意见》（环环评〔</w:t>
            </w:r>
            <w:r>
              <w:rPr>
                <w:rFonts w:ascii="Times New Roman" w:hAnsi="Times New Roman" w:eastAsia="宋体" w:cs="Times New Roman"/>
                <w:color w:val="auto"/>
                <w:kern w:val="0"/>
                <w:sz w:val="24"/>
                <w:szCs w:val="24"/>
                <w:lang w:bidi="ar"/>
              </w:rPr>
              <w:t>2021</w:t>
            </w:r>
            <w:r>
              <w:rPr>
                <w:rFonts w:hint="eastAsia" w:ascii="Times New Roman" w:hAnsi="Times New Roman" w:eastAsia="宋体" w:cs="Times New Roman"/>
                <w:color w:val="auto"/>
                <w:kern w:val="0"/>
                <w:sz w:val="24"/>
                <w:szCs w:val="24"/>
                <w:lang w:bidi="ar"/>
              </w:rPr>
              <w:t>〕</w:t>
            </w:r>
            <w:r>
              <w:rPr>
                <w:rFonts w:ascii="Times New Roman" w:hAnsi="Times New Roman" w:eastAsia="宋体" w:cs="Times New Roman"/>
                <w:color w:val="auto"/>
                <w:kern w:val="0"/>
                <w:sz w:val="24"/>
                <w:szCs w:val="24"/>
                <w:lang w:bidi="ar"/>
              </w:rPr>
              <w:t>45</w:t>
            </w:r>
            <w:r>
              <w:rPr>
                <w:rFonts w:hint="eastAsia" w:ascii="Times New Roman" w:hAnsi="Times New Roman" w:eastAsia="宋体" w:cs="Times New Roman"/>
                <w:color w:val="auto"/>
                <w:kern w:val="0"/>
                <w:sz w:val="24"/>
                <w:szCs w:val="24"/>
                <w:lang w:bidi="ar"/>
              </w:rPr>
              <w:t>号）的相关要求。</w:t>
            </w:r>
          </w:p>
          <w:p w14:paraId="360C5768">
            <w:pPr>
              <w:spacing w:line="360" w:lineRule="auto"/>
              <w:ind w:firstLine="422"/>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（六）</w:t>
            </w:r>
            <w:r>
              <w:rPr>
                <w:rFonts w:hint="eastAsia" w:ascii="Times New Roman" w:hAnsi="Times New Roman" w:eastAsia="宋体" w:cs="Times New Roman"/>
                <w:b/>
                <w:bCs/>
                <w:color w:val="auto"/>
                <w:sz w:val="24"/>
                <w:szCs w:val="24"/>
              </w:rPr>
              <w:t>《市政府办公室印发&lt;关于进一步促进全市乡镇工业集聚区高质量发展的实施意见&gt;的通知》（通政办发〔2022〕70号）相符性分析</w:t>
            </w:r>
          </w:p>
          <w:p w14:paraId="122B10FF">
            <w:pPr>
              <w:spacing w:line="360" w:lineRule="auto"/>
              <w:ind w:firstLine="420"/>
              <w:rPr>
                <w:rFonts w:ascii="Times New Roman" w:hAnsi="Times New Roman" w:eastAsia="宋体" w:cs="Times New Roman"/>
                <w:b/>
                <w:bCs/>
                <w:color w:val="auto"/>
                <w:sz w:val="24"/>
                <w:szCs w:val="24"/>
              </w:rPr>
            </w:pPr>
            <w:r>
              <w:rPr>
                <w:rFonts w:hint="eastAsia" w:ascii="Times New Roman" w:hAnsi="Times New Roman" w:eastAsia="宋体" w:cs="Times New Roman"/>
                <w:color w:val="auto"/>
                <w:sz w:val="24"/>
                <w:szCs w:val="24"/>
              </w:rPr>
              <w:t>根据《市政府办公室印发&lt;关于进一步促进全市乡镇工业集聚区高质量发展的实施意见&gt;的通知》（通政办发〔2022〕70号）中“各地新建项目一律进入开发区（园区）和集聚区，按照管理权限履行好审批手续</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”本项目位于如皋经济技术开发区工业集中区，项目符合</w:t>
            </w:r>
            <w:r>
              <w:rPr>
                <w:rFonts w:ascii="Times New Roman" w:hAnsi="Times New Roman" w:eastAsia="宋体" w:cs="Times New Roman"/>
                <w:bCs/>
                <w:color w:val="auto"/>
                <w:sz w:val="24"/>
                <w:szCs w:val="24"/>
              </w:rPr>
              <w:t>如皋经济技术开发区</w:t>
            </w:r>
            <w:r>
              <w:rPr>
                <w:rFonts w:hint="eastAsia" w:ascii="Times New Roman" w:hAnsi="Times New Roman" w:eastAsia="宋体" w:cs="Times New Roman"/>
                <w:color w:val="auto"/>
                <w:sz w:val="24"/>
                <w:szCs w:val="24"/>
              </w:rPr>
              <w:t>用地规划，属于工业用地</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因此，本项目符合《市政府办公室印发&lt;关于进一步促进全市乡镇工业集聚区高质量发展的实施意见&gt;的通知》。</w:t>
            </w:r>
          </w:p>
          <w:p w14:paraId="75DA5040">
            <w:pPr>
              <w:spacing w:line="360" w:lineRule="auto"/>
              <w:ind w:firstLine="422"/>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eastAsia="zh-CN"/>
              </w:rPr>
              <w:t>（</w:t>
            </w:r>
            <w:r>
              <w:rPr>
                <w:rFonts w:hint="eastAsia" w:ascii="Times New Roman" w:hAnsi="Times New Roman" w:eastAsia="宋体" w:cs="Times New Roman"/>
                <w:b/>
                <w:bCs/>
                <w:color w:val="auto"/>
                <w:sz w:val="24"/>
                <w:szCs w:val="24"/>
                <w:lang w:val="en-US" w:eastAsia="zh-CN"/>
              </w:rPr>
              <w:t>七</w:t>
            </w:r>
            <w:r>
              <w:rPr>
                <w:rFonts w:hint="eastAsia" w:ascii="Times New Roman" w:hAnsi="Times New Roman" w:eastAsia="宋体" w:cs="Times New Roman"/>
                <w:b/>
                <w:bCs/>
                <w:color w:val="auto"/>
                <w:sz w:val="24"/>
                <w:szCs w:val="24"/>
                <w:lang w:eastAsia="zh-CN"/>
              </w:rPr>
              <w:t>）</w:t>
            </w:r>
            <w:r>
              <w:rPr>
                <w:rFonts w:hint="eastAsia" w:ascii="Times New Roman" w:hAnsi="Times New Roman" w:eastAsia="宋体" w:cs="Times New Roman"/>
                <w:b/>
                <w:bCs/>
                <w:color w:val="auto"/>
                <w:sz w:val="24"/>
                <w:szCs w:val="24"/>
              </w:rPr>
              <w:t>与《南通市关于加强减污降碳协同推进重点行业绿色发展的指导意见》（通办〔2024〕6号）相符性分析</w:t>
            </w:r>
          </w:p>
          <w:p w14:paraId="4CF01149">
            <w:pPr>
              <w:spacing w:line="360" w:lineRule="auto"/>
              <w:ind w:firstLine="42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对照《南通市关于加强减污降碳协同推进重点行业绿色发展的指导意见》（通办〔2024〕6号），本项目属于C3829 其他输配电及控制设备制造，不在分行业目标中，本项目污染物处理后达标排放，符合相关要求。</w:t>
            </w:r>
          </w:p>
          <w:p w14:paraId="695EDB00">
            <w:pPr>
              <w:spacing w:line="360" w:lineRule="auto"/>
              <w:ind w:firstLine="422"/>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（八）</w:t>
            </w:r>
            <w:r>
              <w:rPr>
                <w:rFonts w:hint="eastAsia" w:ascii="Times New Roman" w:hAnsi="Times New Roman" w:eastAsia="宋体" w:cs="Times New Roman"/>
                <w:b/>
                <w:bCs/>
                <w:color w:val="auto"/>
                <w:sz w:val="24"/>
                <w:szCs w:val="24"/>
              </w:rPr>
              <w:t>与市政府办公室关于印发《如皋市关于加强减污降碳协同推进重点行业绿色发展的实施方案》的通知（皋政办发〔2024〕85号）相符性分析</w:t>
            </w:r>
          </w:p>
          <w:p w14:paraId="176C3372">
            <w:pPr>
              <w:spacing w:line="360" w:lineRule="auto"/>
              <w:ind w:firstLine="42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对照</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如皋市关于加强减污降碳协同推进重点行业绿色发展的实施方案</w:t>
            </w:r>
            <w:r>
              <w:rPr>
                <w:rFonts w:ascii="Times New Roman" w:hAnsi="Times New Roman" w:eastAsia="宋体" w:cs="Times New Roman"/>
                <w:color w:val="auto"/>
                <w:sz w:val="24"/>
                <w:szCs w:val="24"/>
              </w:rPr>
              <w:t>的通知》（皋政办发〔2024〕85号），</w:t>
            </w:r>
            <w:r>
              <w:rPr>
                <w:rFonts w:hint="eastAsia" w:ascii="Times New Roman" w:hAnsi="Times New Roman" w:eastAsia="宋体" w:cs="Times New Roman"/>
                <w:color w:val="auto"/>
                <w:sz w:val="24"/>
                <w:szCs w:val="24"/>
              </w:rPr>
              <w:t>本项目属于C3829 其他输配电及控制设备制造，不涉及装备制造中的铸造和电镀工序，符合要求。</w:t>
            </w:r>
          </w:p>
          <w:p w14:paraId="258B5433">
            <w:pPr>
              <w:spacing w:line="360" w:lineRule="auto"/>
              <w:ind w:firstLine="422"/>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w:t>
            </w:r>
            <w:r>
              <w:rPr>
                <w:rFonts w:hint="eastAsia" w:cs="Times New Roman"/>
                <w:b/>
                <w:bCs/>
                <w:color w:val="auto"/>
                <w:sz w:val="24"/>
                <w:szCs w:val="24"/>
                <w:lang w:val="en-US" w:eastAsia="zh-CN"/>
              </w:rPr>
              <w:t>九</w:t>
            </w:r>
            <w:r>
              <w:rPr>
                <w:rFonts w:hint="eastAsia" w:ascii="Times New Roman" w:hAnsi="Times New Roman" w:eastAsia="宋体" w:cs="Times New Roman"/>
                <w:b/>
                <w:bCs/>
                <w:color w:val="auto"/>
                <w:sz w:val="24"/>
                <w:szCs w:val="24"/>
                <w:lang w:val="en-US" w:eastAsia="zh-CN"/>
              </w:rPr>
              <w:t>）</w:t>
            </w:r>
            <w:r>
              <w:rPr>
                <w:rFonts w:hint="eastAsia" w:ascii="Times New Roman" w:hAnsi="Times New Roman" w:eastAsia="宋体" w:cs="Times New Roman"/>
                <w:b/>
                <w:bCs/>
                <w:color w:val="auto"/>
                <w:sz w:val="24"/>
                <w:szCs w:val="24"/>
              </w:rPr>
              <w:t>与新污染物相关文件相符性分析</w:t>
            </w:r>
          </w:p>
          <w:p w14:paraId="3420C25C">
            <w:pPr>
              <w:spacing w:line="360" w:lineRule="auto"/>
              <w:ind w:firstLine="42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对照《重点管控新污染物清单》（2023 年版）附表，本项目污染物为颗粒物、非甲烷总烃、甲苯、酚类、环氧氯丙烷、邻苯二甲酸酐，不涉及重点管控新污染物清单中新污染物。</w:t>
            </w:r>
          </w:p>
          <w:p w14:paraId="42CDC726">
            <w:pPr>
              <w:spacing w:line="360" w:lineRule="auto"/>
              <w:ind w:firstLine="420" w:firstLineChars="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对照《于加强重点行业涉新污染物建设项目环境影响评价工作的意见》环环评[2025]28号“点关注重点管控新污染物清单、有毒有害污染物名录、优先控制化学品名录以及《关于持久性有机污染物的斯德哥尔摩公约》（简称《斯德哥尔摩公约》）附件中已发布环境质量标准、污染物排放标准、环境监测方法标准或其他具有污染治理技术的污染物。重点关注石化、涂料、纺织印染、橡胶、农药、医药等重点行业建设项目，在建设项目环评工作中做好上述新污染物识别，涉及上述新污染物的，执行本意见要求；不涉及新污染物的，无需开展相关工作”本项目污染物为颗粒物，不涉及重点管控新污染物清单中新污染物。且本项目行业类别为C3829 其他输配电及控制设备制造，不属于重点行业，无需开展相关工作。</w:t>
            </w:r>
          </w:p>
          <w:p w14:paraId="012D160B">
            <w:pPr>
              <w:pStyle w:val="36"/>
              <w:spacing w:after="0" w:line="360" w:lineRule="auto"/>
              <w:ind w:firstLine="482" w:firstLineChars="200"/>
              <w:rPr>
                <w:rFonts w:hint="eastAsia"/>
                <w:color w:val="auto"/>
              </w:rPr>
            </w:pPr>
            <w:r>
              <w:rPr>
                <w:rFonts w:hint="eastAsia" w:ascii="Times New Roman" w:eastAsia="宋体" w:cs="Times New Roman"/>
                <w:bCs/>
                <w:color w:val="auto"/>
                <w:sz w:val="24"/>
                <w:szCs w:val="24"/>
                <w:lang w:val="en-US" w:eastAsia="zh-CN"/>
              </w:rPr>
              <w:t>（十）</w:t>
            </w:r>
            <w:r>
              <w:rPr>
                <w:rFonts w:hint="eastAsia" w:ascii="Times New Roman" w:eastAsia="宋体" w:cs="Times New Roman"/>
                <w:bCs/>
                <w:color w:val="auto"/>
                <w:sz w:val="24"/>
                <w:szCs w:val="24"/>
              </w:rPr>
              <w:t>与</w:t>
            </w:r>
            <w:r>
              <w:rPr>
                <w:rFonts w:ascii="Times New Roman" w:eastAsia="宋体" w:cs="Times New Roman"/>
                <w:bCs/>
                <w:color w:val="auto"/>
                <w:sz w:val="24"/>
                <w:szCs w:val="24"/>
              </w:rPr>
              <w:t>《</w:t>
            </w:r>
            <w:r>
              <w:rPr>
                <w:rFonts w:hint="eastAsia" w:ascii="Times New Roman" w:eastAsia="宋体" w:cs="Times New Roman"/>
                <w:bCs/>
                <w:color w:val="auto"/>
                <w:sz w:val="24"/>
                <w:szCs w:val="24"/>
              </w:rPr>
              <w:t>江苏省工业废水与生活污水分质处理工作推进方案</w:t>
            </w:r>
            <w:r>
              <w:rPr>
                <w:rFonts w:ascii="Times New Roman" w:eastAsia="宋体" w:cs="Times New Roman"/>
                <w:bCs/>
                <w:color w:val="auto"/>
                <w:sz w:val="24"/>
                <w:szCs w:val="24"/>
              </w:rPr>
              <w:t>》（</w:t>
            </w:r>
            <w:r>
              <w:rPr>
                <w:rFonts w:hint="eastAsia" w:ascii="Times New Roman" w:eastAsia="宋体" w:cs="Times New Roman"/>
                <w:bCs/>
                <w:color w:val="auto"/>
                <w:sz w:val="24"/>
                <w:szCs w:val="24"/>
              </w:rPr>
              <w:t>苏环办</w:t>
            </w:r>
            <w:r>
              <w:rPr>
                <w:rFonts w:ascii="Times New Roman" w:eastAsia="宋体" w:cs="Times New Roman"/>
                <w:bCs/>
                <w:color w:val="auto"/>
                <w:sz w:val="24"/>
                <w:szCs w:val="24"/>
              </w:rPr>
              <w:t>〔202</w:t>
            </w:r>
            <w:r>
              <w:rPr>
                <w:rFonts w:hint="eastAsia" w:ascii="Times New Roman" w:eastAsia="宋体" w:cs="Times New Roman"/>
                <w:bCs/>
                <w:color w:val="auto"/>
                <w:sz w:val="24"/>
                <w:szCs w:val="24"/>
              </w:rPr>
              <w:t>3</w:t>
            </w:r>
            <w:r>
              <w:rPr>
                <w:rFonts w:ascii="Times New Roman" w:eastAsia="宋体" w:cs="Times New Roman"/>
                <w:bCs/>
                <w:color w:val="auto"/>
                <w:sz w:val="24"/>
                <w:szCs w:val="24"/>
              </w:rPr>
              <w:t>〕</w:t>
            </w:r>
            <w:r>
              <w:rPr>
                <w:rFonts w:hint="eastAsia" w:ascii="Times New Roman" w:eastAsia="宋体" w:cs="Times New Roman"/>
                <w:bCs/>
                <w:color w:val="auto"/>
                <w:sz w:val="24"/>
                <w:szCs w:val="24"/>
              </w:rPr>
              <w:t>144号</w:t>
            </w:r>
            <w:r>
              <w:rPr>
                <w:rFonts w:ascii="Times New Roman" w:eastAsia="宋体" w:cs="Times New Roman"/>
                <w:bCs/>
                <w:color w:val="auto"/>
                <w:sz w:val="24"/>
                <w:szCs w:val="24"/>
              </w:rPr>
              <w:t>）</w:t>
            </w:r>
          </w:p>
          <w:p w14:paraId="79CA6BA4">
            <w:pPr>
              <w:spacing w:line="360" w:lineRule="auto"/>
              <w:ind w:firstLine="420"/>
              <w:rPr>
                <w:rFonts w:hint="eastAsia" w:ascii="仿宋_GB2312"/>
                <w:color w:val="auto"/>
                <w:sz w:val="24"/>
                <w:szCs w:val="24"/>
              </w:rPr>
            </w:pPr>
            <w:r>
              <w:rPr>
                <w:rFonts w:hint="eastAsia"/>
                <w:color w:val="auto"/>
                <w:sz w:val="24"/>
                <w:szCs w:val="24"/>
              </w:rPr>
              <w:t>本项目为新建企业</w:t>
            </w:r>
            <w:r>
              <w:rPr>
                <w:color w:val="auto"/>
                <w:sz w:val="24"/>
                <w:szCs w:val="24"/>
              </w:rPr>
              <w:t>，对照《江苏省工业废水与生活污水分质处理工作推荐方案》（苏环办〔2023〕144号）</w:t>
            </w:r>
            <w:r>
              <w:rPr>
                <w:rFonts w:hint="eastAsia" w:ascii="仿宋_GB2312"/>
                <w:color w:val="auto"/>
                <w:sz w:val="24"/>
                <w:szCs w:val="24"/>
              </w:rPr>
              <w:t>，对照结果详见下表：</w:t>
            </w:r>
          </w:p>
          <w:p w14:paraId="19B80C1F">
            <w:pPr>
              <w:adjustRightInd w:val="0"/>
              <w:snapToGrid w:val="0"/>
              <w:spacing w:line="360" w:lineRule="auto"/>
              <w:ind w:firstLine="0" w:firstLineChars="0"/>
              <w:jc w:val="center"/>
              <w:rPr>
                <w:b/>
                <w:bCs/>
                <w:color w:val="auto"/>
                <w:sz w:val="24"/>
                <w:szCs w:val="24"/>
              </w:rPr>
            </w:pPr>
            <w:r>
              <w:rPr>
                <w:b/>
                <w:bCs/>
                <w:color w:val="auto"/>
                <w:sz w:val="24"/>
                <w:szCs w:val="24"/>
              </w:rPr>
              <w:t>表1</w:t>
            </w:r>
            <w:r>
              <w:rPr>
                <w:rFonts w:hint="eastAsia"/>
                <w:b/>
                <w:bCs/>
                <w:color w:val="auto"/>
                <w:sz w:val="24"/>
                <w:szCs w:val="24"/>
              </w:rPr>
              <w:t>-</w:t>
            </w:r>
            <w:r>
              <w:rPr>
                <w:rFonts w:hint="eastAsia"/>
                <w:b/>
                <w:bCs/>
                <w:color w:val="auto"/>
                <w:sz w:val="24"/>
                <w:szCs w:val="24"/>
                <w:lang w:val="en-US" w:eastAsia="zh-CN"/>
              </w:rPr>
              <w:t>7</w:t>
            </w:r>
            <w:r>
              <w:rPr>
                <w:b/>
                <w:bCs/>
                <w:color w:val="auto"/>
                <w:sz w:val="24"/>
                <w:szCs w:val="24"/>
              </w:rPr>
              <w:t xml:space="preserve">  与《</w:t>
            </w:r>
            <w:r>
              <w:rPr>
                <w:rFonts w:hint="eastAsia"/>
                <w:b/>
                <w:bCs/>
                <w:color w:val="auto"/>
                <w:sz w:val="24"/>
                <w:szCs w:val="24"/>
              </w:rPr>
              <w:t>江苏省工业废水与生活污水分质处理工作推进方案</w:t>
            </w:r>
            <w:r>
              <w:rPr>
                <w:b/>
                <w:bCs/>
                <w:color w:val="auto"/>
                <w:sz w:val="24"/>
                <w:szCs w:val="24"/>
              </w:rPr>
              <w:t>》对照分析</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78"/>
              <w:gridCol w:w="2243"/>
              <w:gridCol w:w="1246"/>
            </w:tblGrid>
            <w:tr w14:paraId="161D3B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2838" w:type="pct"/>
                  <w:noWrap w:val="0"/>
                  <w:vAlign w:val="center"/>
                </w:tcPr>
                <w:p w14:paraId="0EC6F468">
                  <w:pPr>
                    <w:pStyle w:val="36"/>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Cs/>
                      <w:color w:val="auto"/>
                      <w:sz w:val="21"/>
                      <w:szCs w:val="21"/>
                    </w:rPr>
                  </w:pPr>
                  <w:r>
                    <w:rPr>
                      <w:rFonts w:ascii="Times New Roman" w:eastAsia="宋体" w:cs="Times New Roman"/>
                      <w:bCs/>
                      <w:color w:val="auto"/>
                      <w:sz w:val="21"/>
                      <w:szCs w:val="21"/>
                    </w:rPr>
                    <w:t>文件内容</w:t>
                  </w:r>
                </w:p>
              </w:tc>
              <w:tc>
                <w:tcPr>
                  <w:tcW w:w="1390" w:type="pct"/>
                  <w:noWrap w:val="0"/>
                  <w:vAlign w:val="center"/>
                </w:tcPr>
                <w:p w14:paraId="54161DF8">
                  <w:pPr>
                    <w:pStyle w:val="36"/>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Cs/>
                      <w:color w:val="auto"/>
                      <w:sz w:val="21"/>
                      <w:szCs w:val="21"/>
                    </w:rPr>
                  </w:pPr>
                  <w:r>
                    <w:rPr>
                      <w:rFonts w:ascii="Times New Roman" w:eastAsia="宋体" w:cs="Times New Roman"/>
                      <w:bCs/>
                      <w:color w:val="auto"/>
                      <w:sz w:val="21"/>
                      <w:szCs w:val="21"/>
                    </w:rPr>
                    <w:t>本项目情况</w:t>
                  </w:r>
                </w:p>
              </w:tc>
              <w:tc>
                <w:tcPr>
                  <w:tcW w:w="770" w:type="pct"/>
                  <w:noWrap w:val="0"/>
                  <w:vAlign w:val="center"/>
                </w:tcPr>
                <w:p w14:paraId="7C218FEF">
                  <w:pPr>
                    <w:pStyle w:val="36"/>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Cs/>
                      <w:color w:val="auto"/>
                      <w:sz w:val="21"/>
                      <w:szCs w:val="21"/>
                    </w:rPr>
                  </w:pPr>
                  <w:r>
                    <w:rPr>
                      <w:rFonts w:ascii="Times New Roman" w:eastAsia="宋体" w:cs="Times New Roman"/>
                      <w:bCs/>
                      <w:color w:val="auto"/>
                      <w:sz w:val="21"/>
                      <w:szCs w:val="21"/>
                    </w:rPr>
                    <w:t>是否相符</w:t>
                  </w:r>
                </w:p>
              </w:tc>
            </w:tr>
            <w:tr w14:paraId="75EEA9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0"/>
                  <w:vAlign w:val="center"/>
                </w:tcPr>
                <w:p w14:paraId="686D3809">
                  <w:pPr>
                    <w:pStyle w:val="36"/>
                    <w:keepNext w:val="0"/>
                    <w:keepLines w:val="0"/>
                    <w:pageBreakBefore w:val="0"/>
                    <w:kinsoku/>
                    <w:wordWrap/>
                    <w:overflowPunct/>
                    <w:topLinePunct w:val="0"/>
                    <w:bidi w:val="0"/>
                    <w:adjustRightInd w:val="0"/>
                    <w:snapToGrid w:val="0"/>
                    <w:spacing w:after="0" w:line="240" w:lineRule="auto"/>
                    <w:ind w:firstLine="0" w:firstLineChars="0"/>
                    <w:jc w:val="both"/>
                    <w:textAlignment w:val="auto"/>
                    <w:rPr>
                      <w:rFonts w:hint="eastAsia" w:ascii="Times New Roman" w:eastAsia="宋体" w:cs="Times New Roman"/>
                      <w:b w:val="0"/>
                      <w:color w:val="auto"/>
                      <w:sz w:val="21"/>
                      <w:szCs w:val="21"/>
                    </w:rPr>
                  </w:pPr>
                  <w:r>
                    <w:rPr>
                      <w:rFonts w:hint="eastAsia" w:ascii="Times New Roman" w:eastAsia="宋体" w:cs="Times New Roman"/>
                      <w:bCs/>
                      <w:color w:val="auto"/>
                      <w:sz w:val="21"/>
                      <w:szCs w:val="21"/>
                    </w:rPr>
                    <w:t>新建企业</w:t>
                  </w:r>
                </w:p>
              </w:tc>
            </w:tr>
            <w:tr w14:paraId="032CCE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38" w:type="pct"/>
                  <w:noWrap w:val="0"/>
                  <w:vAlign w:val="center"/>
                </w:tcPr>
                <w:p w14:paraId="5017D0F5">
                  <w:pPr>
                    <w:pStyle w:val="36"/>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 w:val="0"/>
                      <w:color w:val="auto"/>
                      <w:sz w:val="21"/>
                      <w:szCs w:val="21"/>
                    </w:rPr>
                  </w:pPr>
                  <w:r>
                    <w:rPr>
                      <w:rFonts w:hint="eastAsia" w:ascii="Times New Roman" w:eastAsia="宋体" w:cs="Times New Roman"/>
                      <w:bCs/>
                      <w:color w:val="auto"/>
                      <w:sz w:val="21"/>
                      <w:szCs w:val="21"/>
                    </w:rPr>
                    <w:t>1、</w:t>
                  </w:r>
                  <w:r>
                    <w:rPr>
                      <w:rFonts w:ascii="Times New Roman" w:eastAsia="宋体" w:cs="Times New Roman"/>
                      <w:b w:val="0"/>
                      <w:color w:val="auto"/>
                      <w:sz w:val="21"/>
                      <w:szCs w:val="21"/>
                    </w:rPr>
                    <w:t>冶金、电镀、化工、印染、原料药制造（有工业废水处理资质且出水达到国家标准的原料药制造企业除外）等工业企业排放含重金属、难生化降解废水、高盐废水的，不得排入城镇污水集中收集处理设施</w:t>
                  </w:r>
                </w:p>
              </w:tc>
              <w:tc>
                <w:tcPr>
                  <w:tcW w:w="1390" w:type="pct"/>
                  <w:noWrap w:val="0"/>
                  <w:vAlign w:val="center"/>
                </w:tcPr>
                <w:p w14:paraId="433A0DDD">
                  <w:pPr>
                    <w:pStyle w:val="36"/>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 w:val="0"/>
                      <w:color w:val="auto"/>
                      <w:sz w:val="21"/>
                      <w:szCs w:val="21"/>
                    </w:rPr>
                  </w:pPr>
                  <w:r>
                    <w:rPr>
                      <w:rFonts w:hint="eastAsia" w:ascii="Times New Roman" w:eastAsia="宋体" w:cs="Times New Roman"/>
                      <w:b w:val="0"/>
                      <w:color w:val="auto"/>
                      <w:sz w:val="21"/>
                      <w:szCs w:val="21"/>
                    </w:rPr>
                    <w:t>本项目为新建企业，属于配件制造，不属于</w:t>
                  </w:r>
                  <w:r>
                    <w:rPr>
                      <w:rFonts w:ascii="Times New Roman" w:eastAsia="宋体" w:cs="Times New Roman"/>
                      <w:b w:val="0"/>
                      <w:color w:val="auto"/>
                      <w:sz w:val="21"/>
                      <w:szCs w:val="21"/>
                    </w:rPr>
                    <w:t>冶金、电镀、化工、印染、原料药制造</w:t>
                  </w:r>
                  <w:r>
                    <w:rPr>
                      <w:rFonts w:hint="eastAsia" w:ascii="Times New Roman" w:eastAsia="宋体" w:cs="Times New Roman"/>
                      <w:b w:val="0"/>
                      <w:color w:val="auto"/>
                      <w:sz w:val="21"/>
                      <w:szCs w:val="21"/>
                    </w:rPr>
                    <w:t>。</w:t>
                  </w:r>
                </w:p>
              </w:tc>
              <w:tc>
                <w:tcPr>
                  <w:tcW w:w="770" w:type="pct"/>
                  <w:noWrap w:val="0"/>
                  <w:vAlign w:val="center"/>
                </w:tcPr>
                <w:p w14:paraId="3C31A07A">
                  <w:pPr>
                    <w:pStyle w:val="36"/>
                    <w:keepNext w:val="0"/>
                    <w:keepLines w:val="0"/>
                    <w:pageBreakBefore w:val="0"/>
                    <w:kinsoku/>
                    <w:wordWrap/>
                    <w:overflowPunct/>
                    <w:topLinePunct w:val="0"/>
                    <w:bidi w:val="0"/>
                    <w:adjustRightInd w:val="0"/>
                    <w:snapToGrid w:val="0"/>
                    <w:spacing w:after="0" w:line="240" w:lineRule="auto"/>
                    <w:ind w:firstLine="0" w:firstLineChars="0"/>
                    <w:jc w:val="both"/>
                    <w:textAlignment w:val="auto"/>
                    <w:rPr>
                      <w:rFonts w:hint="eastAsia" w:ascii="Times New Roman" w:eastAsia="宋体" w:cs="Times New Roman"/>
                      <w:b w:val="0"/>
                      <w:color w:val="auto"/>
                      <w:sz w:val="21"/>
                      <w:szCs w:val="21"/>
                    </w:rPr>
                  </w:pPr>
                  <w:r>
                    <w:rPr>
                      <w:rFonts w:hint="eastAsia" w:ascii="Times New Roman" w:eastAsia="宋体" w:cs="Times New Roman"/>
                      <w:b w:val="0"/>
                      <w:color w:val="auto"/>
                      <w:sz w:val="21"/>
                      <w:szCs w:val="21"/>
                    </w:rPr>
                    <w:t>相符</w:t>
                  </w:r>
                </w:p>
              </w:tc>
            </w:tr>
            <w:tr w14:paraId="48B86F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38" w:type="pct"/>
                  <w:noWrap w:val="0"/>
                  <w:vAlign w:val="center"/>
                </w:tcPr>
                <w:p w14:paraId="60E5461F">
                  <w:pPr>
                    <w:pStyle w:val="36"/>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ascii="Times New Roman" w:eastAsia="宋体" w:cs="Times New Roman"/>
                      <w:b w:val="0"/>
                      <w:color w:val="auto"/>
                      <w:sz w:val="21"/>
                      <w:szCs w:val="21"/>
                    </w:rPr>
                  </w:pPr>
                  <w:r>
                    <w:rPr>
                      <w:rFonts w:hint="eastAsia" w:ascii="Times New Roman" w:eastAsia="宋体" w:cs="Times New Roman"/>
                      <w:b w:val="0"/>
                      <w:color w:val="auto"/>
                      <w:sz w:val="21"/>
                      <w:szCs w:val="21"/>
                    </w:rPr>
                    <w:t>2、</w:t>
                  </w:r>
                  <w:r>
                    <w:rPr>
                      <w:rFonts w:ascii="Times New Roman" w:eastAsia="宋体" w:cs="Times New Roman"/>
                      <w:b w:val="0"/>
                      <w:color w:val="auto"/>
                      <w:sz w:val="21"/>
                      <w:szCs w:val="21"/>
                    </w:rPr>
                    <w:t>发酵酒精和白酒、啤酒、味精、制糖行业（依据行业标准修改单和排污许可证技术规范，排放浓度可协商），淀粉、酵母、柠檬酸行业（依据行业标准修改单征求意见稿，排放浓度可协商），以及肉类加工（依据行业标准，BOD5浓度可放宽至600mg/L，CODCr浓度可放宽至1000mg/L）等制造业工业企业，生产废水含优质碳源、可生化性较好、不含其它高浓度或有毒有害污染物，企业与城镇污水处理厂协商确定纳管间接排放限值，签订具备法律效力的书面合同，向当地城镇排水主管部门申领城镇污水排入排水管网许可证（以下简称排水许可证），并报当地生态环境主管部门备案后，可准予接入。</w:t>
                  </w:r>
                </w:p>
              </w:tc>
              <w:tc>
                <w:tcPr>
                  <w:tcW w:w="1390" w:type="pct"/>
                  <w:noWrap w:val="0"/>
                  <w:vAlign w:val="center"/>
                </w:tcPr>
                <w:p w14:paraId="34499A17">
                  <w:pPr>
                    <w:pStyle w:val="36"/>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 w:val="0"/>
                      <w:color w:val="auto"/>
                      <w:sz w:val="21"/>
                      <w:szCs w:val="21"/>
                    </w:rPr>
                  </w:pPr>
                  <w:r>
                    <w:rPr>
                      <w:rFonts w:hint="eastAsia" w:ascii="Times New Roman" w:eastAsia="宋体" w:cs="Times New Roman"/>
                      <w:b w:val="0"/>
                      <w:color w:val="auto"/>
                      <w:sz w:val="21"/>
                      <w:szCs w:val="21"/>
                    </w:rPr>
                    <w:t>本项目为配件制造，不涉及</w:t>
                  </w:r>
                  <w:r>
                    <w:rPr>
                      <w:rFonts w:ascii="Times New Roman" w:eastAsia="宋体" w:cs="Times New Roman"/>
                      <w:b w:val="0"/>
                      <w:color w:val="auto"/>
                      <w:sz w:val="21"/>
                      <w:szCs w:val="21"/>
                    </w:rPr>
                    <w:t>发酵酒精和白酒、啤酒、味精、制糖行业</w:t>
                  </w:r>
                  <w:r>
                    <w:rPr>
                      <w:rFonts w:hint="eastAsia" w:ascii="Times New Roman" w:eastAsia="宋体" w:cs="Times New Roman"/>
                      <w:b w:val="0"/>
                      <w:color w:val="auto"/>
                      <w:sz w:val="21"/>
                      <w:szCs w:val="21"/>
                    </w:rPr>
                    <w:t>、</w:t>
                  </w:r>
                  <w:r>
                    <w:rPr>
                      <w:rFonts w:ascii="Times New Roman" w:eastAsia="宋体" w:cs="Times New Roman"/>
                      <w:b w:val="0"/>
                      <w:color w:val="auto"/>
                      <w:sz w:val="21"/>
                      <w:szCs w:val="21"/>
                    </w:rPr>
                    <w:t>粉、酵母、柠檬酸行业</w:t>
                  </w:r>
                  <w:r>
                    <w:rPr>
                      <w:rFonts w:hint="eastAsia" w:ascii="Times New Roman" w:eastAsia="宋体" w:cs="Times New Roman"/>
                      <w:b w:val="0"/>
                      <w:color w:val="auto"/>
                      <w:sz w:val="21"/>
                      <w:szCs w:val="21"/>
                    </w:rPr>
                    <w:t>、</w:t>
                  </w:r>
                  <w:r>
                    <w:rPr>
                      <w:rFonts w:ascii="Times New Roman" w:eastAsia="宋体" w:cs="Times New Roman"/>
                      <w:b w:val="0"/>
                      <w:color w:val="auto"/>
                      <w:sz w:val="21"/>
                      <w:szCs w:val="21"/>
                    </w:rPr>
                    <w:t>肉类加工</w:t>
                  </w:r>
                  <w:r>
                    <w:rPr>
                      <w:rFonts w:hint="eastAsia" w:ascii="Times New Roman" w:eastAsia="宋体" w:cs="Times New Roman"/>
                      <w:b w:val="0"/>
                      <w:color w:val="auto"/>
                      <w:sz w:val="21"/>
                      <w:szCs w:val="21"/>
                    </w:rPr>
                    <w:t>行业。</w:t>
                  </w:r>
                </w:p>
              </w:tc>
              <w:tc>
                <w:tcPr>
                  <w:tcW w:w="770" w:type="pct"/>
                  <w:noWrap w:val="0"/>
                  <w:vAlign w:val="center"/>
                </w:tcPr>
                <w:p w14:paraId="60DA0A26">
                  <w:pPr>
                    <w:pStyle w:val="36"/>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 w:val="0"/>
                      <w:color w:val="auto"/>
                      <w:sz w:val="21"/>
                      <w:szCs w:val="21"/>
                    </w:rPr>
                  </w:pPr>
                  <w:r>
                    <w:rPr>
                      <w:rFonts w:hint="eastAsia" w:ascii="Times New Roman" w:eastAsia="宋体" w:cs="Times New Roman"/>
                      <w:b w:val="0"/>
                      <w:color w:val="auto"/>
                      <w:sz w:val="21"/>
                      <w:szCs w:val="21"/>
                    </w:rPr>
                    <w:t>相符</w:t>
                  </w:r>
                </w:p>
              </w:tc>
            </w:tr>
            <w:tr w14:paraId="36BA5C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38" w:type="pct"/>
                  <w:noWrap w:val="0"/>
                  <w:vAlign w:val="center"/>
                </w:tcPr>
                <w:p w14:paraId="630EA2B6">
                  <w:pPr>
                    <w:keepNext w:val="0"/>
                    <w:keepLines w:val="0"/>
                    <w:pageBreakBefore w:val="0"/>
                    <w:widowControl/>
                    <w:kinsoku/>
                    <w:wordWrap/>
                    <w:overflowPunct/>
                    <w:topLinePunct w:val="0"/>
                    <w:bidi w:val="0"/>
                    <w:adjustRightInd w:val="0"/>
                    <w:snapToGrid w:val="0"/>
                    <w:spacing w:line="240" w:lineRule="auto"/>
                    <w:ind w:firstLine="0" w:firstLineChars="0"/>
                    <w:jc w:val="left"/>
                    <w:textAlignment w:val="auto"/>
                    <w:rPr>
                      <w:color w:val="auto"/>
                      <w:kern w:val="0"/>
                      <w:sz w:val="21"/>
                      <w:szCs w:val="21"/>
                      <w:lang w:bidi="ar"/>
                    </w:rPr>
                  </w:pPr>
                  <w:r>
                    <w:rPr>
                      <w:color w:val="auto"/>
                      <w:kern w:val="0"/>
                      <w:sz w:val="21"/>
                      <w:szCs w:val="21"/>
                      <w:lang w:bidi="ar"/>
                    </w:rPr>
                    <w:t>3、除以上两种情形外，其它情况均需在建设项目环境影响评价中参照评估指南评估纳管的可行性。企业在向生态环境部门申请领取排污许可证的同时，应向城镇排水主管部门申请领取排水许可证。</w:t>
                  </w:r>
                </w:p>
              </w:tc>
              <w:tc>
                <w:tcPr>
                  <w:tcW w:w="1390" w:type="pct"/>
                  <w:vMerge w:val="restart"/>
                  <w:noWrap w:val="0"/>
                  <w:vAlign w:val="center"/>
                </w:tcPr>
                <w:p w14:paraId="35B840DE">
                  <w:pPr>
                    <w:keepNext w:val="0"/>
                    <w:keepLines w:val="0"/>
                    <w:pageBreakBefore w:val="0"/>
                    <w:widowControl/>
                    <w:kinsoku/>
                    <w:wordWrap/>
                    <w:overflowPunct/>
                    <w:topLinePunct w:val="0"/>
                    <w:bidi w:val="0"/>
                    <w:adjustRightInd w:val="0"/>
                    <w:snapToGrid w:val="0"/>
                    <w:spacing w:line="240" w:lineRule="auto"/>
                    <w:ind w:firstLine="0" w:firstLineChars="0"/>
                    <w:jc w:val="left"/>
                    <w:textAlignment w:val="auto"/>
                    <w:rPr>
                      <w:rFonts w:hint="eastAsia"/>
                      <w:color w:val="auto"/>
                      <w:kern w:val="0"/>
                      <w:sz w:val="21"/>
                      <w:szCs w:val="21"/>
                      <w:lang w:bidi="ar"/>
                    </w:rPr>
                  </w:pPr>
                  <w:r>
                    <w:rPr>
                      <w:color w:val="auto"/>
                      <w:kern w:val="0"/>
                      <w:sz w:val="21"/>
                      <w:szCs w:val="21"/>
                      <w:lang w:bidi="ar"/>
                    </w:rPr>
                    <w:t>本项目</w:t>
                  </w:r>
                  <w:r>
                    <w:rPr>
                      <w:rFonts w:hint="eastAsia"/>
                      <w:color w:val="auto"/>
                      <w:kern w:val="0"/>
                      <w:sz w:val="21"/>
                      <w:szCs w:val="21"/>
                      <w:lang w:bidi="ar"/>
                    </w:rPr>
                    <w:t>生产</w:t>
                  </w:r>
                  <w:r>
                    <w:rPr>
                      <w:color w:val="auto"/>
                      <w:kern w:val="0"/>
                      <w:sz w:val="21"/>
                      <w:szCs w:val="21"/>
                      <w:lang w:bidi="ar"/>
                    </w:rPr>
                    <w:t>废水</w:t>
                  </w:r>
                  <w:r>
                    <w:rPr>
                      <w:rFonts w:hint="eastAsia"/>
                      <w:color w:val="auto"/>
                      <w:kern w:val="0"/>
                      <w:sz w:val="21"/>
                      <w:szCs w:val="21"/>
                      <w:lang w:bidi="ar"/>
                    </w:rPr>
                    <w:t>、生活污水经处理后各个排放因子均能</w:t>
                  </w:r>
                  <w:r>
                    <w:rPr>
                      <w:color w:val="auto"/>
                      <w:kern w:val="0"/>
                      <w:sz w:val="21"/>
                      <w:szCs w:val="21"/>
                      <w:lang w:bidi="ar"/>
                    </w:rPr>
                    <w:t>达到</w:t>
                  </w:r>
                  <w:r>
                    <w:rPr>
                      <w:rFonts w:hint="eastAsia"/>
                      <w:color w:val="auto"/>
                      <w:kern w:val="0"/>
                      <w:sz w:val="21"/>
                      <w:szCs w:val="21"/>
                      <w:lang w:bidi="ar"/>
                    </w:rPr>
                    <w:t>恒发水处理有限公司</w:t>
                  </w:r>
                  <w:r>
                    <w:rPr>
                      <w:color w:val="auto"/>
                      <w:kern w:val="0"/>
                      <w:sz w:val="21"/>
                      <w:szCs w:val="21"/>
                      <w:lang w:bidi="ar"/>
                    </w:rPr>
                    <w:t>接管标准，排放污染物的总量未高于环评报告及批复、排污及排水许可证等核定的纳管总量控制限值；本项目附近不涉及相关水源地等敏感水域，企业加强对工业废水处理管控，处理达标后接管至污水处理厂。本项目运行后严格管理废水，正常生产，分质收集达标接管。</w:t>
                  </w:r>
                </w:p>
              </w:tc>
              <w:tc>
                <w:tcPr>
                  <w:tcW w:w="770" w:type="pct"/>
                  <w:vMerge w:val="restart"/>
                  <w:noWrap w:val="0"/>
                  <w:vAlign w:val="center"/>
                </w:tcPr>
                <w:p w14:paraId="6303E637">
                  <w:pPr>
                    <w:pStyle w:val="36"/>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 w:val="0"/>
                      <w:color w:val="auto"/>
                      <w:sz w:val="21"/>
                      <w:szCs w:val="21"/>
                    </w:rPr>
                  </w:pPr>
                  <w:r>
                    <w:rPr>
                      <w:rFonts w:hint="eastAsia" w:ascii="Times New Roman" w:eastAsia="宋体" w:cs="Times New Roman"/>
                      <w:b w:val="0"/>
                      <w:color w:val="auto"/>
                      <w:sz w:val="21"/>
                      <w:szCs w:val="21"/>
                    </w:rPr>
                    <w:t>相符</w:t>
                  </w:r>
                </w:p>
              </w:tc>
            </w:tr>
            <w:tr w14:paraId="41F7A8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38" w:type="pct"/>
                  <w:noWrap w:val="0"/>
                  <w:vAlign w:val="center"/>
                </w:tcPr>
                <w:p w14:paraId="1D37263E">
                  <w:pPr>
                    <w:keepNext w:val="0"/>
                    <w:keepLines w:val="0"/>
                    <w:pageBreakBefore w:val="0"/>
                    <w:widowControl/>
                    <w:kinsoku/>
                    <w:wordWrap/>
                    <w:overflowPunct/>
                    <w:topLinePunct w:val="0"/>
                    <w:bidi w:val="0"/>
                    <w:adjustRightInd w:val="0"/>
                    <w:snapToGrid w:val="0"/>
                    <w:spacing w:line="240" w:lineRule="auto"/>
                    <w:ind w:firstLine="0" w:firstLineChars="0"/>
                    <w:jc w:val="left"/>
                    <w:textAlignment w:val="auto"/>
                    <w:rPr>
                      <w:color w:val="auto"/>
                      <w:kern w:val="0"/>
                      <w:sz w:val="21"/>
                      <w:szCs w:val="21"/>
                      <w:lang w:bidi="ar"/>
                    </w:rPr>
                  </w:pPr>
                  <w:r>
                    <w:rPr>
                      <w:rFonts w:hint="eastAsia"/>
                      <w:color w:val="auto"/>
                      <w:kern w:val="0"/>
                      <w:sz w:val="21"/>
                      <w:szCs w:val="21"/>
                      <w:lang w:bidi="ar"/>
                    </w:rPr>
                    <w:t>3.1</w:t>
                  </w:r>
                  <w:r>
                    <w:rPr>
                      <w:color w:val="auto"/>
                      <w:kern w:val="0"/>
                      <w:sz w:val="21"/>
                      <w:szCs w:val="21"/>
                      <w:lang w:bidi="ar"/>
                    </w:rPr>
                    <w:t>.纳管浓度达标原则：工业企业排放的常规和特征污染物浓度均需达到相应的纳管标准和协议要求，其中部分行业污染物按照行业排放标准要求须达到直接排放限值，方可接入城镇污水处理厂。</w:t>
                  </w:r>
                </w:p>
              </w:tc>
              <w:tc>
                <w:tcPr>
                  <w:tcW w:w="1390" w:type="pct"/>
                  <w:vMerge w:val="continue"/>
                  <w:noWrap w:val="0"/>
                  <w:vAlign w:val="center"/>
                </w:tcPr>
                <w:p w14:paraId="5C5100E3">
                  <w:pPr>
                    <w:spacing w:line="360" w:lineRule="auto"/>
                    <w:ind w:firstLine="420"/>
                    <w:rPr>
                      <w:rFonts w:hint="eastAsia" w:ascii="Times New Roman" w:eastAsia="宋体" w:cs="Times New Roman"/>
                      <w:color w:val="auto"/>
                      <w:sz w:val="21"/>
                      <w:szCs w:val="21"/>
                    </w:rPr>
                  </w:pPr>
                </w:p>
              </w:tc>
              <w:tc>
                <w:tcPr>
                  <w:tcW w:w="770" w:type="pct"/>
                  <w:vMerge w:val="continue"/>
                  <w:noWrap w:val="0"/>
                  <w:vAlign w:val="center"/>
                </w:tcPr>
                <w:p w14:paraId="0F6E8B42">
                  <w:pPr>
                    <w:spacing w:line="360" w:lineRule="auto"/>
                    <w:ind w:firstLine="420"/>
                    <w:rPr>
                      <w:rFonts w:hint="eastAsia" w:ascii="Times New Roman" w:eastAsia="宋体" w:cs="Times New Roman"/>
                      <w:b w:val="0"/>
                      <w:color w:val="auto"/>
                      <w:sz w:val="21"/>
                      <w:szCs w:val="21"/>
                    </w:rPr>
                  </w:pPr>
                </w:p>
              </w:tc>
            </w:tr>
            <w:tr w14:paraId="5AFBD2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38" w:type="pct"/>
                  <w:noWrap w:val="0"/>
                  <w:vAlign w:val="center"/>
                </w:tcPr>
                <w:p w14:paraId="78A5AEF6">
                  <w:pPr>
                    <w:keepNext w:val="0"/>
                    <w:keepLines w:val="0"/>
                    <w:pageBreakBefore w:val="0"/>
                    <w:widowControl/>
                    <w:kinsoku/>
                    <w:wordWrap/>
                    <w:overflowPunct/>
                    <w:topLinePunct w:val="0"/>
                    <w:bidi w:val="0"/>
                    <w:adjustRightInd w:val="0"/>
                    <w:snapToGrid w:val="0"/>
                    <w:spacing w:line="240" w:lineRule="auto"/>
                    <w:ind w:firstLine="0" w:firstLineChars="0"/>
                    <w:jc w:val="left"/>
                    <w:textAlignment w:val="auto"/>
                    <w:rPr>
                      <w:color w:val="auto"/>
                      <w:kern w:val="0"/>
                      <w:sz w:val="21"/>
                      <w:szCs w:val="21"/>
                      <w:lang w:bidi="ar"/>
                    </w:rPr>
                  </w:pPr>
                  <w:r>
                    <w:rPr>
                      <w:rFonts w:hint="eastAsia"/>
                      <w:color w:val="auto"/>
                      <w:kern w:val="0"/>
                      <w:sz w:val="21"/>
                      <w:szCs w:val="21"/>
                      <w:lang w:bidi="ar"/>
                    </w:rPr>
                    <w:t>3.2</w:t>
                  </w:r>
                  <w:r>
                    <w:rPr>
                      <w:color w:val="auto"/>
                      <w:kern w:val="0"/>
                      <w:sz w:val="21"/>
                      <w:szCs w:val="21"/>
                      <w:lang w:bidi="ar"/>
                    </w:rPr>
                    <w:t>.总量达标双控原则：纳管工业企业其排放的废水和污染物总量，不得高于环评报告及批复、排污及排水许可证等核定的纳管总量控制限值；城镇污水处理厂排放的某一项特征污染物的总量不得高于所有纳管工业企业按照相应标准直接排放限值核算的该项特征污染物排放总量之和。</w:t>
                  </w:r>
                </w:p>
              </w:tc>
              <w:tc>
                <w:tcPr>
                  <w:tcW w:w="1390" w:type="pct"/>
                  <w:vMerge w:val="continue"/>
                  <w:noWrap w:val="0"/>
                  <w:vAlign w:val="center"/>
                </w:tcPr>
                <w:p w14:paraId="6AD04DD6">
                  <w:pPr>
                    <w:spacing w:line="360" w:lineRule="auto"/>
                    <w:ind w:firstLine="420"/>
                    <w:rPr>
                      <w:rFonts w:hint="eastAsia" w:ascii="Times New Roman" w:eastAsia="宋体" w:cs="Times New Roman"/>
                      <w:color w:val="auto"/>
                      <w:sz w:val="21"/>
                      <w:szCs w:val="21"/>
                    </w:rPr>
                  </w:pPr>
                </w:p>
              </w:tc>
              <w:tc>
                <w:tcPr>
                  <w:tcW w:w="770" w:type="pct"/>
                  <w:vMerge w:val="continue"/>
                  <w:noWrap w:val="0"/>
                  <w:vAlign w:val="center"/>
                </w:tcPr>
                <w:p w14:paraId="1A585889">
                  <w:pPr>
                    <w:spacing w:line="360" w:lineRule="auto"/>
                    <w:ind w:firstLine="420"/>
                    <w:rPr>
                      <w:rFonts w:hint="eastAsia" w:ascii="Times New Roman" w:eastAsia="宋体" w:cs="Times New Roman"/>
                      <w:b w:val="0"/>
                      <w:color w:val="auto"/>
                      <w:sz w:val="21"/>
                      <w:szCs w:val="21"/>
                    </w:rPr>
                  </w:pPr>
                </w:p>
              </w:tc>
            </w:tr>
            <w:tr w14:paraId="4F297C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38" w:type="pct"/>
                  <w:noWrap w:val="0"/>
                  <w:vAlign w:val="center"/>
                </w:tcPr>
                <w:p w14:paraId="58A3D0E7">
                  <w:pPr>
                    <w:keepNext w:val="0"/>
                    <w:keepLines w:val="0"/>
                    <w:pageBreakBefore w:val="0"/>
                    <w:widowControl/>
                    <w:kinsoku/>
                    <w:wordWrap/>
                    <w:overflowPunct/>
                    <w:topLinePunct w:val="0"/>
                    <w:bidi w:val="0"/>
                    <w:adjustRightInd w:val="0"/>
                    <w:snapToGrid w:val="0"/>
                    <w:spacing w:line="240" w:lineRule="auto"/>
                    <w:ind w:firstLine="0" w:firstLineChars="0"/>
                    <w:jc w:val="left"/>
                    <w:textAlignment w:val="auto"/>
                    <w:rPr>
                      <w:color w:val="auto"/>
                      <w:kern w:val="0"/>
                      <w:sz w:val="21"/>
                      <w:szCs w:val="21"/>
                      <w:lang w:bidi="ar"/>
                    </w:rPr>
                  </w:pPr>
                  <w:r>
                    <w:rPr>
                      <w:rFonts w:hint="eastAsia"/>
                      <w:color w:val="auto"/>
                      <w:kern w:val="0"/>
                      <w:sz w:val="21"/>
                      <w:szCs w:val="21"/>
                      <w:lang w:bidi="ar"/>
                    </w:rPr>
                    <w:t>3.3</w:t>
                  </w:r>
                  <w:r>
                    <w:rPr>
                      <w:color w:val="auto"/>
                      <w:kern w:val="0"/>
                      <w:sz w:val="21"/>
                      <w:szCs w:val="21"/>
                      <w:lang w:bidi="ar"/>
                    </w:rPr>
                    <w:t>.工业废水限量纳管原则：工业废水总量超过1万吨/日的省级以上工业园区，或者工业废水纳管量占比超过40%的城镇污水处理厂所在区域，原则上应配套专业的工业废水处理厂。</w:t>
                  </w:r>
                </w:p>
              </w:tc>
              <w:tc>
                <w:tcPr>
                  <w:tcW w:w="1390" w:type="pct"/>
                  <w:vMerge w:val="continue"/>
                  <w:noWrap w:val="0"/>
                  <w:vAlign w:val="center"/>
                </w:tcPr>
                <w:p w14:paraId="50B7CEAD">
                  <w:pPr>
                    <w:spacing w:line="360" w:lineRule="auto"/>
                    <w:ind w:firstLine="420"/>
                    <w:rPr>
                      <w:rFonts w:hint="eastAsia" w:ascii="Times New Roman" w:eastAsia="宋体" w:cs="Times New Roman"/>
                      <w:color w:val="auto"/>
                      <w:sz w:val="21"/>
                      <w:szCs w:val="21"/>
                    </w:rPr>
                  </w:pPr>
                </w:p>
              </w:tc>
              <w:tc>
                <w:tcPr>
                  <w:tcW w:w="770" w:type="pct"/>
                  <w:vMerge w:val="continue"/>
                  <w:noWrap w:val="0"/>
                  <w:vAlign w:val="center"/>
                </w:tcPr>
                <w:p w14:paraId="6B90F868">
                  <w:pPr>
                    <w:spacing w:line="360" w:lineRule="auto"/>
                    <w:ind w:firstLine="420"/>
                    <w:rPr>
                      <w:rFonts w:hint="eastAsia" w:ascii="Times New Roman" w:eastAsia="宋体" w:cs="Times New Roman"/>
                      <w:b w:val="0"/>
                      <w:color w:val="auto"/>
                      <w:sz w:val="21"/>
                      <w:szCs w:val="21"/>
                    </w:rPr>
                  </w:pPr>
                </w:p>
              </w:tc>
            </w:tr>
            <w:tr w14:paraId="4E16B7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38" w:type="pct"/>
                  <w:noWrap w:val="0"/>
                  <w:vAlign w:val="center"/>
                </w:tcPr>
                <w:p w14:paraId="55A2AAE8">
                  <w:pPr>
                    <w:keepNext w:val="0"/>
                    <w:keepLines w:val="0"/>
                    <w:pageBreakBefore w:val="0"/>
                    <w:widowControl/>
                    <w:kinsoku/>
                    <w:wordWrap/>
                    <w:overflowPunct/>
                    <w:topLinePunct w:val="0"/>
                    <w:bidi w:val="0"/>
                    <w:adjustRightInd w:val="0"/>
                    <w:snapToGrid w:val="0"/>
                    <w:spacing w:line="240" w:lineRule="auto"/>
                    <w:ind w:firstLine="0" w:firstLineChars="0"/>
                    <w:jc w:val="left"/>
                    <w:textAlignment w:val="auto"/>
                    <w:rPr>
                      <w:color w:val="auto"/>
                      <w:kern w:val="0"/>
                      <w:sz w:val="21"/>
                      <w:szCs w:val="21"/>
                      <w:lang w:bidi="ar"/>
                    </w:rPr>
                  </w:pPr>
                  <w:r>
                    <w:rPr>
                      <w:rFonts w:hint="eastAsia"/>
                      <w:color w:val="auto"/>
                      <w:kern w:val="0"/>
                      <w:sz w:val="21"/>
                      <w:szCs w:val="21"/>
                      <w:lang w:bidi="ar"/>
                    </w:rPr>
                    <w:t>3.4</w:t>
                  </w:r>
                  <w:r>
                    <w:rPr>
                      <w:color w:val="auto"/>
                      <w:kern w:val="0"/>
                      <w:sz w:val="21"/>
                      <w:szCs w:val="21"/>
                      <w:lang w:bidi="ar"/>
                    </w:rPr>
                    <w:t>.污水处理厂稳定运行原则：纳管的工业企业废水不得影响城镇污水处理厂的稳定运行和达标排放，污水处理厂出现受纳管工业废水冲击负荷影响导致排水超标或者进水可生化污染物浓度过低时，应强化纳管企业的退出管控力度。</w:t>
                  </w:r>
                </w:p>
              </w:tc>
              <w:tc>
                <w:tcPr>
                  <w:tcW w:w="1390" w:type="pct"/>
                  <w:vMerge w:val="continue"/>
                  <w:noWrap w:val="0"/>
                  <w:vAlign w:val="center"/>
                </w:tcPr>
                <w:p w14:paraId="23851F67">
                  <w:pPr>
                    <w:spacing w:line="360" w:lineRule="auto"/>
                    <w:ind w:firstLine="420"/>
                    <w:rPr>
                      <w:rFonts w:hint="eastAsia" w:ascii="Times New Roman" w:eastAsia="宋体" w:cs="Times New Roman"/>
                      <w:color w:val="auto"/>
                      <w:sz w:val="21"/>
                      <w:szCs w:val="21"/>
                    </w:rPr>
                  </w:pPr>
                </w:p>
              </w:tc>
              <w:tc>
                <w:tcPr>
                  <w:tcW w:w="770" w:type="pct"/>
                  <w:vMerge w:val="continue"/>
                  <w:noWrap w:val="0"/>
                  <w:vAlign w:val="center"/>
                </w:tcPr>
                <w:p w14:paraId="1C2DD169">
                  <w:pPr>
                    <w:spacing w:line="360" w:lineRule="auto"/>
                    <w:ind w:firstLine="420"/>
                    <w:rPr>
                      <w:rFonts w:hint="eastAsia" w:ascii="Times New Roman" w:eastAsia="宋体" w:cs="Times New Roman"/>
                      <w:b w:val="0"/>
                      <w:color w:val="auto"/>
                      <w:sz w:val="21"/>
                      <w:szCs w:val="21"/>
                    </w:rPr>
                  </w:pPr>
                </w:p>
              </w:tc>
            </w:tr>
            <w:tr w14:paraId="5FEAED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838" w:type="pct"/>
                  <w:noWrap w:val="0"/>
                  <w:vAlign w:val="center"/>
                </w:tcPr>
                <w:p w14:paraId="3D3C754E">
                  <w:pPr>
                    <w:keepNext w:val="0"/>
                    <w:keepLines w:val="0"/>
                    <w:pageBreakBefore w:val="0"/>
                    <w:widowControl/>
                    <w:kinsoku/>
                    <w:wordWrap/>
                    <w:overflowPunct/>
                    <w:topLinePunct w:val="0"/>
                    <w:bidi w:val="0"/>
                    <w:adjustRightInd w:val="0"/>
                    <w:snapToGrid w:val="0"/>
                    <w:spacing w:line="240" w:lineRule="auto"/>
                    <w:ind w:firstLine="0" w:firstLineChars="0"/>
                    <w:jc w:val="left"/>
                    <w:textAlignment w:val="auto"/>
                    <w:rPr>
                      <w:color w:val="auto"/>
                      <w:kern w:val="0"/>
                      <w:sz w:val="21"/>
                      <w:szCs w:val="21"/>
                      <w:lang w:bidi="ar"/>
                    </w:rPr>
                  </w:pPr>
                  <w:r>
                    <w:rPr>
                      <w:rFonts w:hint="eastAsia"/>
                      <w:color w:val="auto"/>
                      <w:kern w:val="0"/>
                      <w:sz w:val="21"/>
                      <w:szCs w:val="21"/>
                      <w:lang w:bidi="ar"/>
                    </w:rPr>
                    <w:t>3.5</w:t>
                  </w:r>
                  <w:r>
                    <w:rPr>
                      <w:color w:val="auto"/>
                      <w:kern w:val="0"/>
                      <w:sz w:val="21"/>
                      <w:szCs w:val="21"/>
                      <w:lang w:bidi="ar"/>
                    </w:rPr>
                    <w:t>.环境质量达标原则：区域内国省考断面、水源地等敏感水域不得出现氟化物、挥发酚等特征污染物检出超标情况，否则应强化对上游汇水区域范围内排放上述特征污染物纳管企业的退出管控力度。</w:t>
                  </w:r>
                </w:p>
              </w:tc>
              <w:tc>
                <w:tcPr>
                  <w:tcW w:w="1390" w:type="pct"/>
                  <w:vMerge w:val="continue"/>
                  <w:noWrap w:val="0"/>
                  <w:vAlign w:val="center"/>
                </w:tcPr>
                <w:p w14:paraId="71DBF22B">
                  <w:pPr>
                    <w:spacing w:line="360" w:lineRule="auto"/>
                    <w:ind w:firstLine="420"/>
                    <w:rPr>
                      <w:rFonts w:hint="eastAsia" w:ascii="Times New Roman" w:eastAsia="宋体" w:cs="Times New Roman"/>
                      <w:color w:val="auto"/>
                      <w:sz w:val="21"/>
                      <w:szCs w:val="21"/>
                    </w:rPr>
                  </w:pPr>
                </w:p>
              </w:tc>
              <w:tc>
                <w:tcPr>
                  <w:tcW w:w="770" w:type="pct"/>
                  <w:vMerge w:val="continue"/>
                  <w:noWrap w:val="0"/>
                  <w:vAlign w:val="center"/>
                </w:tcPr>
                <w:p w14:paraId="55AE1871">
                  <w:pPr>
                    <w:spacing w:line="360" w:lineRule="auto"/>
                    <w:ind w:firstLine="420"/>
                    <w:rPr>
                      <w:rFonts w:hint="eastAsia" w:ascii="Times New Roman" w:eastAsia="宋体" w:cs="Times New Roman"/>
                      <w:b w:val="0"/>
                      <w:color w:val="auto"/>
                      <w:sz w:val="21"/>
                      <w:szCs w:val="21"/>
                    </w:rPr>
                  </w:pPr>
                </w:p>
              </w:tc>
            </w:tr>
          </w:tbl>
          <w:p w14:paraId="181544D2">
            <w:pPr>
              <w:pStyle w:val="36"/>
              <w:autoSpaceDE/>
              <w:autoSpaceDN/>
              <w:spacing w:after="0" w:line="240" w:lineRule="auto"/>
              <w:ind w:firstLine="422" w:firstLineChars="200"/>
              <w:outlineLvl w:val="9"/>
              <w:rPr>
                <w:rFonts w:hint="eastAsia" w:ascii="Times New Roman" w:eastAsia="宋体" w:cs="Times New Roman"/>
                <w:bCs/>
                <w:color w:val="auto"/>
                <w:sz w:val="21"/>
                <w:szCs w:val="21"/>
                <w:lang w:val="en-US" w:eastAsia="zh-CN"/>
              </w:rPr>
            </w:pPr>
          </w:p>
          <w:p w14:paraId="0652769D">
            <w:pPr>
              <w:pStyle w:val="36"/>
              <w:autoSpaceDE/>
              <w:autoSpaceDN/>
              <w:spacing w:line="360" w:lineRule="auto"/>
              <w:ind w:firstLine="482" w:firstLineChars="200"/>
              <w:outlineLvl w:val="9"/>
              <w:rPr>
                <w:rFonts w:hint="eastAsia" w:ascii="Times New Roman" w:hAnsi="Times New Roman" w:eastAsia="宋体" w:cs="Times New Roman"/>
                <w:bCs/>
                <w:color w:val="auto"/>
                <w:sz w:val="24"/>
              </w:rPr>
            </w:pPr>
            <w:r>
              <w:rPr>
                <w:rFonts w:hint="eastAsia" w:ascii="Times New Roman" w:eastAsia="宋体" w:cs="Times New Roman"/>
                <w:bCs/>
                <w:color w:val="auto"/>
                <w:sz w:val="24"/>
                <w:szCs w:val="24"/>
                <w:lang w:val="en-US" w:eastAsia="zh-CN"/>
              </w:rPr>
              <w:t>（十一）</w:t>
            </w:r>
            <w:r>
              <w:rPr>
                <w:rFonts w:hint="eastAsia" w:ascii="Times New Roman" w:eastAsia="宋体" w:cs="Times New Roman"/>
                <w:bCs/>
                <w:color w:val="auto"/>
                <w:sz w:val="24"/>
                <w:szCs w:val="24"/>
              </w:rPr>
              <w:t>与《江苏省颗粒物无组织排放深度整治实施方案》（苏大气办〔2018〕4号）</w:t>
            </w:r>
            <w:r>
              <w:rPr>
                <w:rFonts w:hint="eastAsia" w:ascii="Times New Roman" w:eastAsia="宋体" w:cs="Times New Roman"/>
                <w:bCs/>
                <w:color w:val="auto"/>
                <w:sz w:val="24"/>
                <w:szCs w:val="24"/>
                <w:lang w:eastAsia="zh-CN"/>
              </w:rPr>
              <w:t>、</w:t>
            </w:r>
            <w:r>
              <w:rPr>
                <w:rFonts w:hint="eastAsia" w:ascii="Times New Roman" w:hAnsi="Times New Roman" w:eastAsia="宋体" w:cs="Times New Roman"/>
                <w:bCs/>
                <w:color w:val="auto"/>
                <w:sz w:val="24"/>
                <w:szCs w:val="24"/>
              </w:rPr>
              <w:t>《南通市颗粒物无组织排放深度整治实施方案》</w:t>
            </w:r>
            <w:r>
              <w:rPr>
                <w:rFonts w:hint="eastAsia" w:ascii="Times New Roman" w:hAnsi="Times New Roman" w:eastAsia="宋体" w:cs="Times New Roman"/>
                <w:bCs/>
                <w:color w:val="auto"/>
                <w:sz w:val="24"/>
                <w:szCs w:val="24"/>
                <w:lang w:val="en-US" w:eastAsia="zh-CN"/>
              </w:rPr>
              <w:t>相符性分析</w:t>
            </w:r>
          </w:p>
          <w:p w14:paraId="7CF20BB9">
            <w:pPr>
              <w:spacing w:line="360" w:lineRule="auto"/>
              <w:ind w:firstLine="42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w:t>
            </w:r>
            <w:r>
              <w:rPr>
                <w:rFonts w:hint="eastAsia" w:ascii="Times New Roman" w:eastAsia="宋体" w:cs="Times New Roman"/>
                <w:bCs/>
                <w:color w:val="auto"/>
                <w:sz w:val="24"/>
                <w:szCs w:val="24"/>
              </w:rPr>
              <w:t>《江苏省颗粒物无组织排放深度整治实施方案》（苏大气办〔2018〕4号）</w:t>
            </w:r>
            <w:r>
              <w:rPr>
                <w:rFonts w:hint="eastAsia" w:ascii="Times New Roman" w:eastAsia="宋体" w:cs="Times New Roman"/>
                <w:bCs/>
                <w:color w:val="auto"/>
                <w:sz w:val="24"/>
                <w:szCs w:val="24"/>
                <w:lang w:eastAsia="zh-CN"/>
              </w:rPr>
              <w:t>、</w:t>
            </w:r>
            <w:r>
              <w:rPr>
                <w:rFonts w:hint="eastAsia" w:ascii="Times New Roman" w:hAnsi="Times New Roman" w:eastAsia="宋体" w:cs="Times New Roman"/>
                <w:color w:val="auto"/>
                <w:sz w:val="24"/>
                <w:szCs w:val="24"/>
              </w:rPr>
              <w:t>《南通市颗粒物无组织排放深度整治实施方案》，物料加工与处理过程中易散发粉尘的工艺环节（如破碎、粉磨、筛分、混合、打磨、切割、投料、出料（渣）、包装等）应采用密闭设备，或在密闭空间内进行。不能密闭的，应采取局部气体收集处理、洒水增湿等控制措施；密闭式生产工艺设备、废气收集系统、除尘设施等应密封良好，无粉尘外逸。</w:t>
            </w:r>
          </w:p>
          <w:p w14:paraId="56E25E7E">
            <w:pPr>
              <w:spacing w:line="360" w:lineRule="auto"/>
              <w:rPr>
                <w:lang w:val="en-US" w:eastAsia="zh-CN"/>
              </w:rPr>
            </w:pPr>
            <w:r>
              <w:rPr>
                <w:rFonts w:hint="eastAsia" w:ascii="Times New Roman" w:hAnsi="Times New Roman" w:eastAsia="宋体" w:cs="Times New Roman"/>
                <w:color w:val="auto"/>
                <w:sz w:val="24"/>
                <w:szCs w:val="24"/>
              </w:rPr>
              <w:t>本项目打磨废气经设备侧边吸风罩收集后通过自带湿式喷淋除尘器装置处理后无组织排放</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少量</w:t>
            </w:r>
            <w:r>
              <w:rPr>
                <w:rFonts w:hint="eastAsia" w:ascii="Times New Roman" w:hAnsi="Times New Roman" w:eastAsia="宋体" w:cs="Times New Roman"/>
                <w:color w:val="auto"/>
                <w:sz w:val="24"/>
                <w:szCs w:val="24"/>
              </w:rPr>
              <w:t>焊接废气</w:t>
            </w:r>
            <w:r>
              <w:rPr>
                <w:rFonts w:hint="eastAsia" w:ascii="Times New Roman" w:hAnsi="Times New Roman" w:eastAsia="宋体" w:cs="Times New Roman"/>
                <w:color w:val="auto"/>
                <w:sz w:val="24"/>
                <w:szCs w:val="24"/>
                <w:lang w:val="en-US" w:eastAsia="zh-CN"/>
              </w:rPr>
              <w:t>车间内</w:t>
            </w:r>
            <w:r>
              <w:rPr>
                <w:rFonts w:hint="eastAsia" w:ascii="Times New Roman" w:hAnsi="Times New Roman" w:eastAsia="宋体" w:cs="Times New Roman"/>
                <w:color w:val="auto"/>
                <w:sz w:val="24"/>
                <w:szCs w:val="24"/>
              </w:rPr>
              <w:t>无组织排放。本项目符合《南通市颗粒物无组织排放深度整治实施方案》。</w:t>
            </w:r>
          </w:p>
        </w:tc>
      </w:tr>
    </w:tbl>
    <w:p w14:paraId="1655A991">
      <w:pPr>
        <w:spacing w:line="360" w:lineRule="auto"/>
        <w:outlineLvl w:val="0"/>
        <w:rPr>
          <w:rFonts w:eastAsia="黑体"/>
          <w:sz w:val="30"/>
        </w:rPr>
        <w:sectPr>
          <w:footerReference r:id="rId4" w:type="default"/>
          <w:pgSz w:w="11906" w:h="16838"/>
          <w:pgMar w:top="1701" w:right="1531" w:bottom="1701" w:left="1531" w:header="851" w:footer="1077" w:gutter="0"/>
          <w:pgNumType w:fmt="decimal" w:start="1"/>
          <w:cols w:space="720" w:num="1"/>
          <w:docGrid w:linePitch="312" w:charSpace="0"/>
        </w:sectPr>
      </w:pPr>
    </w:p>
    <w:p w14:paraId="2ECB9615">
      <w:pPr>
        <w:pStyle w:val="25"/>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8524"/>
      </w:tblGrid>
      <w:tr w14:paraId="67DA29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96" w:type="pct"/>
            <w:vAlign w:val="center"/>
          </w:tcPr>
          <w:p w14:paraId="57DFD71D">
            <w:pPr>
              <w:pStyle w:val="25"/>
              <w:adjustRightInd w:val="0"/>
              <w:snapToGrid w:val="0"/>
              <w:spacing w:before="0" w:beforeAutospacing="0" w:after="0" w:afterAutospacing="0" w:line="360" w:lineRule="auto"/>
              <w:jc w:val="center"/>
              <w:rPr>
                <w:rFonts w:ascii="Times New Roman" w:hAnsi="Times New Roman"/>
                <w:sz w:val="24"/>
                <w:szCs w:val="24"/>
              </w:rPr>
            </w:pPr>
            <w:r>
              <w:rPr>
                <w:rFonts w:hint="eastAsia" w:ascii="Times New Roman" w:hAnsi="Times New Roman"/>
                <w:b/>
                <w:bCs/>
                <w:sz w:val="24"/>
                <w:szCs w:val="24"/>
              </w:rPr>
              <w:t>建设内容</w:t>
            </w:r>
          </w:p>
        </w:tc>
        <w:tc>
          <w:tcPr>
            <w:tcW w:w="4703" w:type="pct"/>
          </w:tcPr>
          <w:p w14:paraId="540631E6">
            <w:pPr>
              <w:adjustRightInd w:val="0"/>
              <w:snapToGrid w:val="0"/>
              <w:spacing w:line="360" w:lineRule="auto"/>
              <w:ind w:firstLine="482" w:firstLineChars="200"/>
              <w:rPr>
                <w:rFonts w:hint="eastAsia"/>
                <w:b/>
                <w:bCs/>
                <w:sz w:val="24"/>
                <w:szCs w:val="24"/>
                <w:lang w:val="en-US" w:eastAsia="zh-CN"/>
              </w:rPr>
            </w:pPr>
            <w:r>
              <w:rPr>
                <w:rFonts w:hint="eastAsia"/>
                <w:b/>
                <w:bCs/>
                <w:sz w:val="24"/>
                <w:szCs w:val="24"/>
                <w:lang w:val="en-US" w:eastAsia="zh-CN"/>
              </w:rPr>
              <w:t>（一）项目由来</w:t>
            </w:r>
          </w:p>
          <w:p w14:paraId="164F9E89">
            <w:pPr>
              <w:autoSpaceDE/>
              <w:autoSpaceDN/>
              <w:adjustRightInd w:val="0"/>
              <w:snapToGrid w:val="0"/>
              <w:spacing w:line="360" w:lineRule="auto"/>
              <w:ind w:firstLine="480" w:firstLineChars="200"/>
              <w:rPr>
                <w:rFonts w:hint="eastAsia"/>
                <w:sz w:val="24"/>
                <w:szCs w:val="24"/>
              </w:rPr>
            </w:pPr>
            <w:r>
              <w:rPr>
                <w:rFonts w:hint="eastAsia"/>
                <w:sz w:val="24"/>
              </w:rPr>
              <w:t>如皋市固得电力器材有限公司</w:t>
            </w:r>
            <w:r>
              <w:rPr>
                <w:rFonts w:hint="eastAsia"/>
                <w:kern w:val="0"/>
                <w:sz w:val="24"/>
              </w:rPr>
              <w:t>成立于201</w:t>
            </w:r>
            <w:r>
              <w:rPr>
                <w:rFonts w:hint="eastAsia"/>
                <w:kern w:val="0"/>
                <w:sz w:val="24"/>
                <w:lang w:val="en-US" w:eastAsia="zh-CN"/>
              </w:rPr>
              <w:t>3</w:t>
            </w:r>
            <w:r>
              <w:rPr>
                <w:rFonts w:hint="eastAsia"/>
                <w:kern w:val="0"/>
                <w:sz w:val="24"/>
              </w:rPr>
              <w:t>年</w:t>
            </w:r>
            <w:r>
              <w:rPr>
                <w:rFonts w:hint="eastAsia"/>
                <w:kern w:val="0"/>
                <w:sz w:val="24"/>
                <w:lang w:val="en-US" w:eastAsia="zh-CN"/>
              </w:rPr>
              <w:t>7</w:t>
            </w:r>
            <w:r>
              <w:rPr>
                <w:rFonts w:hint="eastAsia"/>
                <w:kern w:val="0"/>
                <w:sz w:val="24"/>
              </w:rPr>
              <w:t>月，位于如皋市城北街道陆桥村9组，</w:t>
            </w:r>
            <w:r>
              <w:rPr>
                <w:kern w:val="0"/>
                <w:sz w:val="24"/>
              </w:rPr>
              <w:t>主要从事</w:t>
            </w:r>
            <w:r>
              <w:rPr>
                <w:rFonts w:hint="eastAsia"/>
                <w:kern w:val="0"/>
                <w:sz w:val="24"/>
              </w:rPr>
              <w:t>输变电用均压环、屏蔽环、绝缘子金具、电力线路金具</w:t>
            </w:r>
            <w:r>
              <w:rPr>
                <w:rFonts w:hint="eastAsia"/>
                <w:kern w:val="0"/>
                <w:sz w:val="24"/>
                <w:lang w:eastAsia="zh-CN"/>
              </w:rPr>
              <w:t>的</w:t>
            </w:r>
            <w:r>
              <w:rPr>
                <w:rFonts w:hint="eastAsia"/>
                <w:kern w:val="0"/>
                <w:sz w:val="24"/>
              </w:rPr>
              <w:t>生产、加工、销售。</w:t>
            </w:r>
            <w:r>
              <w:rPr>
                <w:rFonts w:hint="eastAsia"/>
                <w:kern w:val="0"/>
                <w:sz w:val="24"/>
                <w:lang w:val="en-US" w:eastAsia="zh-CN"/>
              </w:rPr>
              <w:t>企业租赁</w:t>
            </w:r>
            <w:r>
              <w:rPr>
                <w:rFonts w:hint="eastAsia"/>
                <w:kern w:val="0"/>
                <w:sz w:val="24"/>
              </w:rPr>
              <w:t>如皋市大生线路器材有限公司现有空置厂房</w:t>
            </w:r>
            <w:r>
              <w:rPr>
                <w:kern w:val="0"/>
                <w:sz w:val="24"/>
              </w:rPr>
              <w:t>（</w:t>
            </w:r>
            <w:r>
              <w:rPr>
                <w:rFonts w:hint="eastAsia"/>
                <w:kern w:val="0"/>
                <w:sz w:val="24"/>
                <w:lang w:val="en-US" w:eastAsia="zh-CN"/>
              </w:rPr>
              <w:t>1930</w:t>
            </w:r>
            <w:r>
              <w:rPr>
                <w:kern w:val="0"/>
                <w:sz w:val="24"/>
              </w:rPr>
              <w:t>m</w:t>
            </w:r>
            <w:r>
              <w:rPr>
                <w:kern w:val="0"/>
                <w:sz w:val="24"/>
                <w:vertAlign w:val="superscript"/>
              </w:rPr>
              <w:t>2</w:t>
            </w:r>
            <w:r>
              <w:rPr>
                <w:kern w:val="0"/>
                <w:sz w:val="24"/>
              </w:rPr>
              <w:t>），投资</w:t>
            </w:r>
            <w:r>
              <w:rPr>
                <w:rFonts w:hint="eastAsia"/>
                <w:kern w:val="0"/>
                <w:sz w:val="24"/>
                <w:lang w:val="en-US" w:eastAsia="zh-CN"/>
              </w:rPr>
              <w:t>4</w:t>
            </w:r>
            <w:r>
              <w:rPr>
                <w:rFonts w:hint="eastAsia"/>
                <w:kern w:val="0"/>
                <w:sz w:val="24"/>
              </w:rPr>
              <w:t>00</w:t>
            </w:r>
            <w:r>
              <w:rPr>
                <w:kern w:val="0"/>
                <w:sz w:val="24"/>
              </w:rPr>
              <w:t>万元，购置</w:t>
            </w:r>
            <w:r>
              <w:rPr>
                <w:rFonts w:hint="eastAsia"/>
                <w:kern w:val="0"/>
                <w:sz w:val="24"/>
              </w:rPr>
              <w:t>弯管机、冲床、振光机、打磨机、氩弧焊机、除尘器、脱水机、空压机等设备约23（台/套）。项目</w:t>
            </w:r>
            <w:r>
              <w:rPr>
                <w:rFonts w:hint="eastAsia"/>
                <w:kern w:val="0"/>
                <w:sz w:val="24"/>
                <w:lang w:val="en-US" w:eastAsia="zh-CN"/>
              </w:rPr>
              <w:t>2016年</w:t>
            </w:r>
            <w:r>
              <w:rPr>
                <w:rFonts w:hint="eastAsia"/>
                <w:kern w:val="0"/>
                <w:sz w:val="24"/>
              </w:rPr>
              <w:t>建成</w:t>
            </w:r>
            <w:r>
              <w:rPr>
                <w:rFonts w:hint="eastAsia"/>
                <w:kern w:val="0"/>
                <w:sz w:val="24"/>
                <w:lang w:val="en-US" w:eastAsia="zh-CN"/>
              </w:rPr>
              <w:t>投产</w:t>
            </w:r>
            <w:r>
              <w:rPr>
                <w:rFonts w:hint="eastAsia"/>
                <w:kern w:val="0"/>
                <w:sz w:val="24"/>
              </w:rPr>
              <w:t>，</w:t>
            </w:r>
            <w:r>
              <w:rPr>
                <w:rFonts w:hint="eastAsia"/>
                <w:kern w:val="0"/>
                <w:sz w:val="24"/>
                <w:lang w:val="en-US" w:eastAsia="zh-CN"/>
              </w:rPr>
              <w:t>具有</w:t>
            </w:r>
            <w:r>
              <w:rPr>
                <w:rFonts w:hint="eastAsia"/>
                <w:kern w:val="0"/>
                <w:sz w:val="24"/>
              </w:rPr>
              <w:t>年产240吨输电线路用均压环</w:t>
            </w:r>
            <w:r>
              <w:rPr>
                <w:rFonts w:hint="eastAsia"/>
                <w:kern w:val="0"/>
                <w:sz w:val="24"/>
                <w:lang w:eastAsia="zh-CN"/>
              </w:rPr>
              <w:t>的</w:t>
            </w:r>
            <w:r>
              <w:rPr>
                <w:rFonts w:hint="eastAsia"/>
                <w:kern w:val="0"/>
                <w:sz w:val="24"/>
                <w:lang w:val="en-US" w:eastAsia="zh-CN"/>
              </w:rPr>
              <w:t>生产能力</w:t>
            </w:r>
            <w:r>
              <w:rPr>
                <w:rFonts w:hint="eastAsia"/>
                <w:sz w:val="24"/>
                <w:szCs w:val="24"/>
              </w:rPr>
              <w:t>。</w:t>
            </w:r>
          </w:p>
          <w:p w14:paraId="7E02216A">
            <w:pPr>
              <w:adjustRightInd w:val="0"/>
              <w:snapToGrid w:val="0"/>
              <w:spacing w:line="360" w:lineRule="auto"/>
              <w:ind w:firstLine="420"/>
              <w:rPr>
                <w:rFonts w:hint="eastAsia"/>
                <w:kern w:val="0"/>
                <w:sz w:val="24"/>
              </w:rPr>
            </w:pPr>
            <w:r>
              <w:rPr>
                <w:rFonts w:hint="eastAsia"/>
                <w:kern w:val="0"/>
                <w:sz w:val="24"/>
              </w:rPr>
              <w:t>202</w:t>
            </w:r>
            <w:r>
              <w:rPr>
                <w:rFonts w:hint="eastAsia"/>
                <w:kern w:val="0"/>
                <w:sz w:val="24"/>
                <w:lang w:val="en-US" w:eastAsia="zh-CN"/>
              </w:rPr>
              <w:t>5</w:t>
            </w:r>
            <w:r>
              <w:rPr>
                <w:rFonts w:hint="eastAsia"/>
                <w:kern w:val="0"/>
                <w:sz w:val="24"/>
              </w:rPr>
              <w:t>年</w:t>
            </w:r>
            <w:r>
              <w:rPr>
                <w:rFonts w:hint="eastAsia"/>
                <w:kern w:val="0"/>
                <w:sz w:val="24"/>
                <w:lang w:val="en-US" w:eastAsia="zh-CN"/>
              </w:rPr>
              <w:t>4</w:t>
            </w:r>
            <w:r>
              <w:rPr>
                <w:rFonts w:hint="eastAsia"/>
                <w:kern w:val="0"/>
                <w:sz w:val="24"/>
              </w:rPr>
              <w:t>月，</w:t>
            </w:r>
            <w:r>
              <w:rPr>
                <w:rFonts w:hint="eastAsia"/>
                <w:kern w:val="0"/>
                <w:sz w:val="24"/>
                <w:lang w:val="en-US" w:eastAsia="zh-CN"/>
              </w:rPr>
              <w:t>如皋</w:t>
            </w:r>
            <w:r>
              <w:rPr>
                <w:rFonts w:hint="eastAsia"/>
                <w:kern w:val="0"/>
                <w:sz w:val="24"/>
              </w:rPr>
              <w:t>市生态环境局执法人员对企业进行现场检查。现场检查时发现企业环评审批手续</w:t>
            </w:r>
            <w:r>
              <w:rPr>
                <w:rFonts w:hint="eastAsia"/>
                <w:kern w:val="0"/>
                <w:sz w:val="24"/>
                <w:lang w:val="en-US" w:eastAsia="zh-CN"/>
              </w:rPr>
              <w:t>不完善</w:t>
            </w:r>
            <w:r>
              <w:rPr>
                <w:rFonts w:hint="eastAsia"/>
                <w:kern w:val="0"/>
                <w:sz w:val="24"/>
              </w:rPr>
              <w:t>，涉嫌未批先建。因此，</w:t>
            </w:r>
            <w:r>
              <w:rPr>
                <w:rFonts w:hint="eastAsia"/>
                <w:kern w:val="0"/>
                <w:sz w:val="24"/>
                <w:lang w:val="en-US" w:eastAsia="zh-CN"/>
              </w:rPr>
              <w:t>如皋</w:t>
            </w:r>
            <w:r>
              <w:rPr>
                <w:rFonts w:hint="eastAsia"/>
                <w:kern w:val="0"/>
                <w:sz w:val="24"/>
              </w:rPr>
              <w:t>市生态环境局责令</w:t>
            </w:r>
            <w:r>
              <w:rPr>
                <w:rFonts w:hint="eastAsia"/>
                <w:kern w:val="0"/>
                <w:sz w:val="24"/>
                <w:lang w:val="en-US" w:eastAsia="zh-CN"/>
              </w:rPr>
              <w:t>企业</w:t>
            </w:r>
            <w:r>
              <w:rPr>
                <w:rFonts w:hint="eastAsia"/>
                <w:kern w:val="0"/>
                <w:sz w:val="24"/>
              </w:rPr>
              <w:t>改正，目前已经停产，未取得环评及环保审批、验收手续之前不得进行生产，未处罚。企业于202</w:t>
            </w:r>
            <w:r>
              <w:rPr>
                <w:rFonts w:hint="eastAsia"/>
                <w:kern w:val="0"/>
                <w:sz w:val="24"/>
                <w:lang w:val="en-US" w:eastAsia="zh-CN"/>
              </w:rPr>
              <w:t>5</w:t>
            </w:r>
            <w:r>
              <w:rPr>
                <w:rFonts w:hint="eastAsia"/>
                <w:kern w:val="0"/>
                <w:sz w:val="24"/>
              </w:rPr>
              <w:t>年</w:t>
            </w:r>
            <w:r>
              <w:rPr>
                <w:rFonts w:hint="eastAsia"/>
                <w:kern w:val="0"/>
                <w:sz w:val="24"/>
                <w:lang w:val="en-US" w:eastAsia="zh-CN"/>
              </w:rPr>
              <w:t>4</w:t>
            </w:r>
            <w:r>
              <w:rPr>
                <w:rFonts w:hint="eastAsia"/>
                <w:kern w:val="0"/>
                <w:sz w:val="24"/>
              </w:rPr>
              <w:t>月停产至今，</w:t>
            </w:r>
            <w:r>
              <w:rPr>
                <w:rFonts w:hint="eastAsia"/>
                <w:kern w:val="0"/>
                <w:sz w:val="24"/>
                <w:lang w:val="en-US" w:eastAsia="zh-CN"/>
              </w:rPr>
              <w:t>完善</w:t>
            </w:r>
            <w:r>
              <w:rPr>
                <w:rFonts w:hint="eastAsia"/>
                <w:kern w:val="0"/>
                <w:sz w:val="24"/>
              </w:rPr>
              <w:t>该项目环保审批手续。</w:t>
            </w:r>
          </w:p>
          <w:p w14:paraId="092F46E1">
            <w:pPr>
              <w:adjustRightInd w:val="0"/>
              <w:snapToGrid w:val="0"/>
              <w:spacing w:line="360" w:lineRule="auto"/>
              <w:ind w:firstLine="420"/>
              <w:rPr>
                <w:bCs/>
                <w:sz w:val="24"/>
              </w:rPr>
            </w:pPr>
            <w:r>
              <w:rPr>
                <w:kern w:val="0"/>
                <w:sz w:val="24"/>
              </w:rPr>
              <w:t>对照《中华人民共和国环境影响评价法》、《建设项目环境保护管理条例》及《建设项目环境影响评价分类管理名录（2021年版）》等的相关规定，建设过程中或者建成投产后可能对环境产生影响的新建、扩建、改建、迁建、技术改造项目及区域开发建设项目，必须进行环境影响评价。本项目属于“</w:t>
            </w:r>
            <w:r>
              <w:rPr>
                <w:rFonts w:hint="eastAsia" w:ascii="Times New Roman" w:hAnsi="Times New Roman" w:eastAsia="宋体" w:cs="Times New Roman"/>
                <w:color w:val="auto"/>
                <w:sz w:val="24"/>
                <w:szCs w:val="24"/>
                <w:lang w:val="en-US" w:eastAsia="zh-CN"/>
              </w:rPr>
              <w:t>三十五、电气机械和器材制造业 38-输配电及控制设备制造382-其他</w:t>
            </w:r>
            <w:r>
              <w:rPr>
                <w:kern w:val="0"/>
                <w:sz w:val="24"/>
              </w:rPr>
              <w:t>”，需编制环境影响报告表。</w:t>
            </w:r>
          </w:p>
          <w:p w14:paraId="1847EB9E">
            <w:pPr>
              <w:autoSpaceDE/>
              <w:autoSpaceDN/>
              <w:adjustRightInd w:val="0"/>
              <w:snapToGrid w:val="0"/>
              <w:spacing w:line="360" w:lineRule="auto"/>
              <w:ind w:firstLine="480" w:firstLineChars="200"/>
              <w:rPr>
                <w:rFonts w:hint="eastAsia" w:eastAsia="宋体"/>
                <w:sz w:val="24"/>
                <w:szCs w:val="24"/>
                <w:lang w:eastAsia="zh-CN"/>
              </w:rPr>
            </w:pPr>
            <w:r>
              <w:rPr>
                <w:kern w:val="0"/>
                <w:sz w:val="24"/>
              </w:rPr>
              <w:t>我单位接受委托后，认真研究了项目有关材料，并组织技术人员进行实地踏勘和调研，收集和核实有关材料，按照国家对建设项目环境影响评价的有关规定和有关环保政策、技术规范，编制了该项目的环境影响报告表</w:t>
            </w:r>
            <w:r>
              <w:rPr>
                <w:rFonts w:hint="eastAsia"/>
                <w:kern w:val="0"/>
                <w:sz w:val="24"/>
                <w:lang w:eastAsia="zh-CN"/>
              </w:rPr>
              <w:t>。</w:t>
            </w:r>
          </w:p>
          <w:p w14:paraId="454A648D">
            <w:pPr>
              <w:autoSpaceDE/>
              <w:autoSpaceDN/>
              <w:adjustRightInd w:val="0"/>
              <w:snapToGrid w:val="0"/>
              <w:spacing w:line="360" w:lineRule="auto"/>
              <w:ind w:firstLine="482" w:firstLineChars="200"/>
              <w:rPr>
                <w:rFonts w:hint="eastAsia"/>
                <w:b/>
                <w:bCs/>
                <w:sz w:val="24"/>
                <w:szCs w:val="24"/>
              </w:rPr>
            </w:pPr>
            <w:r>
              <w:rPr>
                <w:rFonts w:hint="eastAsia"/>
                <w:b/>
                <w:bCs/>
                <w:sz w:val="24"/>
                <w:szCs w:val="24"/>
                <w:lang w:eastAsia="zh-CN"/>
              </w:rPr>
              <w:t>（</w:t>
            </w:r>
            <w:r>
              <w:rPr>
                <w:rFonts w:hint="eastAsia"/>
                <w:b/>
                <w:bCs/>
                <w:sz w:val="24"/>
                <w:szCs w:val="24"/>
                <w:lang w:val="en-US" w:eastAsia="zh-CN"/>
              </w:rPr>
              <w:t>二</w:t>
            </w:r>
            <w:r>
              <w:rPr>
                <w:rFonts w:hint="eastAsia"/>
                <w:b/>
                <w:bCs/>
                <w:sz w:val="24"/>
                <w:szCs w:val="24"/>
                <w:lang w:eastAsia="zh-CN"/>
              </w:rPr>
              <w:t>）</w:t>
            </w:r>
            <w:r>
              <w:rPr>
                <w:rFonts w:hint="eastAsia"/>
                <w:b/>
                <w:bCs/>
                <w:sz w:val="24"/>
                <w:szCs w:val="24"/>
              </w:rPr>
              <w:t>项目概况</w:t>
            </w:r>
          </w:p>
          <w:p w14:paraId="7AC5DA50">
            <w:pPr>
              <w:autoSpaceDE/>
              <w:autoSpaceDN/>
              <w:adjustRightInd w:val="0"/>
              <w:snapToGrid w:val="0"/>
              <w:spacing w:line="360" w:lineRule="auto"/>
              <w:ind w:firstLine="482" w:firstLineChars="200"/>
              <w:rPr>
                <w:rFonts w:hint="eastAsia"/>
                <w:b/>
                <w:bCs/>
                <w:sz w:val="24"/>
                <w:szCs w:val="24"/>
              </w:rPr>
            </w:pPr>
            <w:r>
              <w:rPr>
                <w:rFonts w:hint="eastAsia"/>
                <w:b/>
                <w:bCs/>
                <w:sz w:val="24"/>
                <w:szCs w:val="24"/>
                <w:lang w:val="en-US" w:eastAsia="zh-CN"/>
              </w:rPr>
              <w:t>1.</w:t>
            </w:r>
            <w:r>
              <w:rPr>
                <w:rFonts w:hint="eastAsia"/>
                <w:b/>
                <w:bCs/>
                <w:sz w:val="24"/>
                <w:szCs w:val="24"/>
              </w:rPr>
              <w:t>基本情况</w:t>
            </w:r>
          </w:p>
          <w:p w14:paraId="53DD1B73">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项目名称：</w:t>
            </w:r>
            <w:r>
              <w:rPr>
                <w:rFonts w:hint="eastAsia" w:ascii="Times New Roman" w:hAnsi="Times New Roman" w:eastAsia="宋体" w:cs="Times New Roman"/>
                <w:color w:val="auto"/>
                <w:sz w:val="24"/>
                <w:szCs w:val="24"/>
                <w:lang w:eastAsia="zh-CN"/>
              </w:rPr>
              <w:t>年产240吨输电线路用均压环项目</w:t>
            </w:r>
          </w:p>
          <w:p w14:paraId="46C5454F">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建设单位：如皋市固得电力器材有限公司</w:t>
            </w:r>
          </w:p>
          <w:p w14:paraId="2509EC71">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建设地点：</w:t>
            </w:r>
            <w:r>
              <w:rPr>
                <w:rFonts w:hint="eastAsia" w:ascii="Times New Roman" w:hAnsi="Times New Roman" w:eastAsia="宋体" w:cs="Times New Roman"/>
                <w:color w:val="auto"/>
                <w:kern w:val="2"/>
                <w:sz w:val="24"/>
                <w:szCs w:val="24"/>
                <w:lang w:val="en-US" w:eastAsia="zh-CN" w:bidi="ar-SA"/>
              </w:rPr>
              <w:t>江苏省南通市如皋市城北街道陆桥村9组</w:t>
            </w:r>
          </w:p>
          <w:p w14:paraId="638E315E">
            <w:pPr>
              <w:autoSpaceDE/>
              <w:autoSpaceDN/>
              <w:adjustRightInd w:val="0"/>
              <w:snapToGrid w:val="0"/>
              <w:spacing w:line="360" w:lineRule="auto"/>
              <w:ind w:firstLine="480" w:firstLineChars="200"/>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rPr>
              <w:t>建设性质：</w:t>
            </w:r>
            <w:r>
              <w:rPr>
                <w:rFonts w:hint="eastAsia" w:ascii="Times New Roman" w:hAnsi="Times New Roman" w:eastAsia="宋体" w:cs="Times New Roman"/>
                <w:kern w:val="0"/>
                <w:sz w:val="24"/>
                <w:lang w:val="en-US" w:eastAsia="zh-CN"/>
              </w:rPr>
              <w:t>新建</w:t>
            </w:r>
          </w:p>
          <w:p w14:paraId="0F60258F">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行业类别：C3829 其他输配电及控制设备制造</w:t>
            </w:r>
          </w:p>
          <w:p w14:paraId="260B0A43">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投资总额：</w:t>
            </w:r>
            <w:r>
              <w:rPr>
                <w:rFonts w:hint="eastAsia" w:ascii="Times New Roman" w:hAnsi="Times New Roman" w:eastAsia="宋体" w:cs="Times New Roman"/>
                <w:kern w:val="0"/>
                <w:sz w:val="24"/>
                <w:lang w:val="en-US" w:eastAsia="zh-CN"/>
              </w:rPr>
              <w:t>4</w:t>
            </w:r>
            <w:r>
              <w:rPr>
                <w:rFonts w:hint="eastAsia" w:ascii="Times New Roman" w:hAnsi="Times New Roman" w:eastAsia="宋体" w:cs="Times New Roman"/>
                <w:kern w:val="0"/>
                <w:sz w:val="24"/>
              </w:rPr>
              <w:t>00万元，其中环保投资20万元，占总投资额</w:t>
            </w:r>
            <w:r>
              <w:rPr>
                <w:rFonts w:hint="eastAsia" w:ascii="Times New Roman" w:hAnsi="Times New Roman" w:eastAsia="宋体" w:cs="Times New Roman"/>
                <w:kern w:val="0"/>
                <w:sz w:val="24"/>
                <w:lang w:val="en-US" w:eastAsia="zh-CN"/>
              </w:rPr>
              <w:t>5</w:t>
            </w:r>
            <w:r>
              <w:rPr>
                <w:rFonts w:hint="eastAsia" w:ascii="Times New Roman" w:hAnsi="Times New Roman" w:eastAsia="宋体" w:cs="Times New Roman"/>
                <w:kern w:val="0"/>
                <w:sz w:val="24"/>
              </w:rPr>
              <w:t>%。</w:t>
            </w:r>
          </w:p>
          <w:p w14:paraId="15C38E7A">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职工定员：本项目新增员工</w:t>
            </w:r>
            <w:r>
              <w:rPr>
                <w:rFonts w:hint="eastAsia" w:ascii="Times New Roman" w:hAnsi="Times New Roman" w:eastAsia="宋体" w:cs="Times New Roman"/>
                <w:kern w:val="0"/>
                <w:sz w:val="24"/>
                <w:lang w:val="en-US" w:eastAsia="zh-CN"/>
              </w:rPr>
              <w:t>15人</w:t>
            </w:r>
            <w:r>
              <w:rPr>
                <w:rFonts w:hint="eastAsia" w:ascii="Times New Roman" w:hAnsi="Times New Roman" w:eastAsia="宋体" w:cs="Times New Roman"/>
                <w:kern w:val="0"/>
                <w:sz w:val="24"/>
              </w:rPr>
              <w:t>。</w:t>
            </w:r>
          </w:p>
          <w:p w14:paraId="6E81146B">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工作制度：本项目实行</w:t>
            </w:r>
            <w:r>
              <w:rPr>
                <w:rFonts w:hint="eastAsia" w:ascii="Times New Roman" w:hAnsi="Times New Roman" w:eastAsia="宋体" w:cs="Times New Roman"/>
                <w:kern w:val="0"/>
                <w:sz w:val="24"/>
                <w:lang w:val="en-US" w:eastAsia="zh-CN"/>
              </w:rPr>
              <w:t>单</w:t>
            </w:r>
            <w:r>
              <w:rPr>
                <w:rFonts w:hint="eastAsia" w:ascii="Times New Roman" w:hAnsi="Times New Roman" w:eastAsia="宋体" w:cs="Times New Roman"/>
                <w:kern w:val="0"/>
                <w:sz w:val="24"/>
              </w:rPr>
              <w:t>班制，每班8h，每年</w:t>
            </w:r>
            <w:r>
              <w:rPr>
                <w:rFonts w:hint="eastAsia" w:ascii="Times New Roman" w:hAnsi="Times New Roman" w:eastAsia="宋体" w:cs="Times New Roman"/>
                <w:kern w:val="0"/>
                <w:sz w:val="24"/>
                <w:lang w:val="en-US" w:eastAsia="zh-CN"/>
              </w:rPr>
              <w:t>300</w:t>
            </w:r>
            <w:r>
              <w:rPr>
                <w:rFonts w:hint="eastAsia" w:ascii="Times New Roman" w:hAnsi="Times New Roman" w:eastAsia="宋体" w:cs="Times New Roman"/>
                <w:kern w:val="0"/>
                <w:sz w:val="24"/>
              </w:rPr>
              <w:t>天，全年工作</w:t>
            </w:r>
            <w:r>
              <w:rPr>
                <w:rFonts w:hint="eastAsia" w:ascii="Times New Roman" w:hAnsi="Times New Roman" w:eastAsia="宋体" w:cs="Times New Roman"/>
                <w:kern w:val="0"/>
                <w:sz w:val="24"/>
                <w:lang w:val="en-US" w:eastAsia="zh-CN"/>
              </w:rPr>
              <w:t>2400</w:t>
            </w:r>
            <w:r>
              <w:rPr>
                <w:rFonts w:hint="eastAsia" w:ascii="Times New Roman" w:hAnsi="Times New Roman" w:eastAsia="宋体" w:cs="Times New Roman"/>
                <w:kern w:val="0"/>
                <w:sz w:val="24"/>
              </w:rPr>
              <w:t>h</w:t>
            </w:r>
            <w:r>
              <w:rPr>
                <w:rFonts w:hint="eastAsia" w:ascii="Times New Roman" w:hAnsi="Times New Roman" w:eastAsia="宋体" w:cs="Times New Roman"/>
                <w:kern w:val="0"/>
                <w:sz w:val="24"/>
                <w:lang w:eastAsia="zh-CN"/>
              </w:rPr>
              <w:t>，不提供食宿，职工用餐自行解决</w:t>
            </w:r>
            <w:r>
              <w:rPr>
                <w:rFonts w:hint="eastAsia" w:ascii="Times New Roman" w:hAnsi="Times New Roman" w:eastAsia="宋体" w:cs="Times New Roman"/>
                <w:kern w:val="0"/>
                <w:sz w:val="24"/>
              </w:rPr>
              <w:t>。</w:t>
            </w:r>
          </w:p>
          <w:p w14:paraId="71207EC8">
            <w:pPr>
              <w:autoSpaceDE/>
              <w:autoSpaceDN/>
              <w:adjustRightInd w:val="0"/>
              <w:snapToGrid w:val="0"/>
              <w:spacing w:line="360" w:lineRule="auto"/>
              <w:ind w:firstLine="482" w:firstLineChars="200"/>
              <w:rPr>
                <w:rFonts w:hint="eastAsia" w:ascii="Times New Roman" w:hAnsi="Times New Roman" w:eastAsia="宋体" w:cs="Times New Roman"/>
                <w:b/>
                <w:bCs/>
                <w:kern w:val="0"/>
                <w:sz w:val="24"/>
              </w:rPr>
            </w:pPr>
            <w:r>
              <w:rPr>
                <w:rFonts w:hint="eastAsia" w:ascii="Times New Roman" w:hAnsi="Times New Roman" w:eastAsia="宋体" w:cs="Times New Roman"/>
                <w:b/>
                <w:bCs/>
                <w:kern w:val="0"/>
                <w:sz w:val="24"/>
                <w:lang w:val="en-US" w:eastAsia="zh-CN"/>
              </w:rPr>
              <w:t>2.</w:t>
            </w:r>
            <w:r>
              <w:rPr>
                <w:rFonts w:hint="eastAsia" w:ascii="Times New Roman" w:hAnsi="Times New Roman" w:eastAsia="宋体" w:cs="Times New Roman"/>
                <w:b/>
                <w:bCs/>
                <w:kern w:val="0"/>
                <w:sz w:val="24"/>
              </w:rPr>
              <w:t>产品方案</w:t>
            </w:r>
          </w:p>
          <w:p w14:paraId="70540A3B">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本项目产品为输电线路用均压环，本项目建成后产品方案详见表2-1。</w:t>
            </w:r>
          </w:p>
          <w:p w14:paraId="6C4FCB2E">
            <w:pPr>
              <w:adjustRightInd w:val="0"/>
              <w:snapToGrid w:val="0"/>
              <w:spacing w:line="360" w:lineRule="auto"/>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表2-1 产品方案表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2142"/>
              <w:gridCol w:w="1303"/>
              <w:gridCol w:w="1407"/>
              <w:gridCol w:w="1886"/>
            </w:tblGrid>
            <w:tr w14:paraId="75258F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3" w:type="pct"/>
                  <w:vAlign w:val="center"/>
                </w:tcPr>
                <w:p w14:paraId="6B56CC84">
                  <w:pPr>
                    <w:adjustRightInd w:val="0"/>
                    <w:snapToGrid w:val="0"/>
                    <w:spacing w:line="240" w:lineRule="auto"/>
                    <w:jc w:val="center"/>
                    <w:rPr>
                      <w:b/>
                      <w:bCs/>
                      <w:sz w:val="21"/>
                      <w:szCs w:val="21"/>
                    </w:rPr>
                  </w:pPr>
                  <w:r>
                    <w:rPr>
                      <w:rFonts w:hint="eastAsia"/>
                      <w:b/>
                      <w:bCs/>
                      <w:sz w:val="21"/>
                      <w:szCs w:val="21"/>
                    </w:rPr>
                    <w:t>工程名称</w:t>
                  </w:r>
                </w:p>
              </w:tc>
              <w:tc>
                <w:tcPr>
                  <w:tcW w:w="1289" w:type="pct"/>
                  <w:vAlign w:val="center"/>
                </w:tcPr>
                <w:p w14:paraId="77CB63E4">
                  <w:pPr>
                    <w:adjustRightInd w:val="0"/>
                    <w:snapToGrid w:val="0"/>
                    <w:spacing w:line="240" w:lineRule="auto"/>
                    <w:jc w:val="center"/>
                    <w:rPr>
                      <w:b/>
                      <w:bCs/>
                      <w:sz w:val="21"/>
                      <w:szCs w:val="21"/>
                    </w:rPr>
                  </w:pPr>
                  <w:r>
                    <w:rPr>
                      <w:rFonts w:hint="eastAsia"/>
                      <w:b/>
                      <w:bCs/>
                      <w:sz w:val="21"/>
                      <w:szCs w:val="21"/>
                    </w:rPr>
                    <w:t>产品名称</w:t>
                  </w:r>
                </w:p>
              </w:tc>
              <w:tc>
                <w:tcPr>
                  <w:tcW w:w="784" w:type="pct"/>
                  <w:vAlign w:val="center"/>
                </w:tcPr>
                <w:p w14:paraId="084272A7">
                  <w:pPr>
                    <w:pStyle w:val="61"/>
                    <w:adjustRightInd w:val="0"/>
                    <w:snapToGrid w:val="0"/>
                    <w:spacing w:line="240" w:lineRule="auto"/>
                    <w:rPr>
                      <w:rFonts w:ascii="Times New Roman" w:hAnsi="Times New Roman" w:eastAsia="宋体"/>
                      <w:sz w:val="21"/>
                      <w:szCs w:val="21"/>
                    </w:rPr>
                  </w:pPr>
                  <w:r>
                    <w:rPr>
                      <w:rFonts w:hint="eastAsia" w:ascii="Times New Roman" w:hAnsi="Times New Roman" w:eastAsia="宋体"/>
                      <w:b/>
                      <w:bCs/>
                      <w:kern w:val="2"/>
                      <w:sz w:val="21"/>
                      <w:szCs w:val="21"/>
                    </w:rPr>
                    <w:t>规格</w:t>
                  </w:r>
                </w:p>
              </w:tc>
              <w:tc>
                <w:tcPr>
                  <w:tcW w:w="847" w:type="pct"/>
                  <w:vAlign w:val="center"/>
                </w:tcPr>
                <w:p w14:paraId="08250D1E">
                  <w:pPr>
                    <w:adjustRightInd w:val="0"/>
                    <w:snapToGrid w:val="0"/>
                    <w:spacing w:line="240" w:lineRule="auto"/>
                    <w:jc w:val="center"/>
                    <w:rPr>
                      <w:b/>
                      <w:bCs/>
                      <w:sz w:val="21"/>
                      <w:szCs w:val="21"/>
                    </w:rPr>
                  </w:pPr>
                  <w:r>
                    <w:rPr>
                      <w:rFonts w:hint="eastAsia"/>
                      <w:b/>
                      <w:bCs/>
                      <w:sz w:val="21"/>
                      <w:szCs w:val="21"/>
                    </w:rPr>
                    <w:t>设计能力</w:t>
                  </w:r>
                </w:p>
              </w:tc>
              <w:tc>
                <w:tcPr>
                  <w:tcW w:w="1135" w:type="pct"/>
                  <w:vAlign w:val="center"/>
                </w:tcPr>
                <w:p w14:paraId="0D1B3A28">
                  <w:pPr>
                    <w:adjustRightInd w:val="0"/>
                    <w:snapToGrid w:val="0"/>
                    <w:spacing w:line="240" w:lineRule="auto"/>
                    <w:jc w:val="center"/>
                    <w:rPr>
                      <w:b/>
                      <w:bCs/>
                      <w:sz w:val="21"/>
                      <w:szCs w:val="21"/>
                    </w:rPr>
                  </w:pPr>
                  <w:r>
                    <w:rPr>
                      <w:rFonts w:hint="eastAsia"/>
                      <w:b/>
                      <w:bCs/>
                      <w:sz w:val="21"/>
                      <w:szCs w:val="21"/>
                    </w:rPr>
                    <w:t>年运行时数</w:t>
                  </w:r>
                </w:p>
              </w:tc>
            </w:tr>
            <w:tr w14:paraId="323475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43" w:type="pct"/>
                  <w:vAlign w:val="center"/>
                </w:tcPr>
                <w:p w14:paraId="20C1EDB9">
                  <w:pPr>
                    <w:adjustRightInd w:val="0"/>
                    <w:snapToGrid w:val="0"/>
                    <w:spacing w:line="240" w:lineRule="auto"/>
                    <w:jc w:val="center"/>
                    <w:rPr>
                      <w:sz w:val="21"/>
                      <w:szCs w:val="21"/>
                    </w:rPr>
                  </w:pPr>
                  <w:r>
                    <w:rPr>
                      <w:rFonts w:hint="eastAsia"/>
                      <w:kern w:val="0"/>
                      <w:sz w:val="21"/>
                      <w:szCs w:val="21"/>
                    </w:rPr>
                    <w:t>生产车间</w:t>
                  </w:r>
                </w:p>
              </w:tc>
              <w:tc>
                <w:tcPr>
                  <w:tcW w:w="1289" w:type="pct"/>
                  <w:shd w:val="clear" w:color="auto" w:fill="auto"/>
                  <w:vAlign w:val="center"/>
                </w:tcPr>
                <w:p w14:paraId="09C8534A">
                  <w:pPr>
                    <w:pStyle w:val="68"/>
                    <w:spacing w:line="240" w:lineRule="auto"/>
                    <w:rPr>
                      <w:rFonts w:asciiTheme="minorHAnsi" w:hAnsiTheme="minorHAnsi" w:eastAsiaTheme="minorEastAsia" w:cstheme="minorBidi"/>
                      <w:kern w:val="2"/>
                      <w:sz w:val="21"/>
                      <w:szCs w:val="21"/>
                      <w:lang w:val="en-US" w:eastAsia="zh-CN" w:bidi="ar-SA"/>
                    </w:rPr>
                  </w:pPr>
                  <w:r>
                    <w:rPr>
                      <w:rFonts w:hint="eastAsia"/>
                      <w:sz w:val="21"/>
                      <w:szCs w:val="21"/>
                    </w:rPr>
                    <w:t>输电线路用均压环</w:t>
                  </w:r>
                </w:p>
              </w:tc>
              <w:tc>
                <w:tcPr>
                  <w:tcW w:w="784" w:type="pct"/>
                  <w:shd w:val="clear" w:color="auto" w:fill="auto"/>
                  <w:vAlign w:val="center"/>
                </w:tcPr>
                <w:p w14:paraId="1D03A622">
                  <w:pPr>
                    <w:pStyle w:val="72"/>
                    <w:adjustRightInd w:val="0"/>
                    <w:snapToGrid w:val="0"/>
                    <w:spacing w:line="240" w:lineRule="auto"/>
                    <w:ind w:firstLine="0" w:firstLineChars="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无电压等级</w:t>
                  </w:r>
                </w:p>
              </w:tc>
              <w:tc>
                <w:tcPr>
                  <w:tcW w:w="847" w:type="pct"/>
                  <w:shd w:val="clear" w:color="auto" w:fill="auto"/>
                  <w:vAlign w:val="center"/>
                </w:tcPr>
                <w:p w14:paraId="1EEFA481">
                  <w:pPr>
                    <w:pStyle w:val="72"/>
                    <w:adjustRightInd w:val="0"/>
                    <w:snapToGrid w:val="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240t/a</w:t>
                  </w:r>
                </w:p>
              </w:tc>
              <w:tc>
                <w:tcPr>
                  <w:tcW w:w="1135" w:type="pct"/>
                  <w:vAlign w:val="center"/>
                </w:tcPr>
                <w:p w14:paraId="4B2643F3">
                  <w:pPr>
                    <w:adjustRightInd w:val="0"/>
                    <w:snapToGrid w:val="0"/>
                    <w:spacing w:line="240" w:lineRule="auto"/>
                    <w:jc w:val="center"/>
                    <w:rPr>
                      <w:sz w:val="21"/>
                      <w:szCs w:val="21"/>
                    </w:rPr>
                  </w:pPr>
                  <w:r>
                    <w:rPr>
                      <w:rFonts w:hint="eastAsia"/>
                      <w:sz w:val="21"/>
                      <w:szCs w:val="21"/>
                    </w:rPr>
                    <w:t>2</w:t>
                  </w:r>
                  <w:r>
                    <w:rPr>
                      <w:rFonts w:hint="eastAsia"/>
                      <w:sz w:val="21"/>
                      <w:szCs w:val="21"/>
                      <w:lang w:val="en-US" w:eastAsia="zh-CN"/>
                    </w:rPr>
                    <w:t>4</w:t>
                  </w:r>
                  <w:r>
                    <w:rPr>
                      <w:rFonts w:hint="eastAsia"/>
                      <w:sz w:val="21"/>
                      <w:szCs w:val="21"/>
                    </w:rPr>
                    <w:t>00h</w:t>
                  </w:r>
                </w:p>
              </w:tc>
            </w:tr>
          </w:tbl>
          <w:p w14:paraId="124F0C28">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p>
          <w:p w14:paraId="1B8A686B">
            <w:pPr>
              <w:autoSpaceDE/>
              <w:autoSpaceDN/>
              <w:adjustRightInd w:val="0"/>
              <w:snapToGrid w:val="0"/>
              <w:spacing w:line="360" w:lineRule="auto"/>
              <w:ind w:firstLine="480" w:firstLineChars="200"/>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产品技术要求：</w:t>
            </w:r>
          </w:p>
          <w:p w14:paraId="6B299EC7">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lang w:val="en-US" w:eastAsia="zh-CN"/>
              </w:rPr>
              <w:t>1</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rPr>
              <w:t xml:space="preserve"> 一般要求:</w:t>
            </w:r>
          </w:p>
          <w:p w14:paraId="750D6034">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①</w:t>
            </w:r>
            <w:r>
              <w:rPr>
                <w:rFonts w:hint="eastAsia" w:ascii="Times New Roman" w:hAnsi="Times New Roman" w:eastAsia="宋体" w:cs="Times New Roman"/>
                <w:kern w:val="0"/>
                <w:sz w:val="24"/>
              </w:rPr>
              <w:t>均压环一般技术条件应符合 GB/T 2314 的规定。</w:t>
            </w:r>
          </w:p>
          <w:p w14:paraId="387A0EE8">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②</w:t>
            </w:r>
            <w:r>
              <w:rPr>
                <w:rFonts w:hint="eastAsia" w:ascii="Times New Roman" w:hAnsi="Times New Roman" w:eastAsia="宋体" w:cs="Times New Roman"/>
                <w:kern w:val="0"/>
                <w:sz w:val="24"/>
              </w:rPr>
              <w:t>均压环应能将复合绝缘子在最高运行电压下的表面电场强度控制在安全范围内。或将盘型悬垂绝缘子元件承受电压控制在安全范围内。</w:t>
            </w:r>
          </w:p>
          <w:p w14:paraId="2C0A083C">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③</w:t>
            </w:r>
            <w:r>
              <w:rPr>
                <w:rFonts w:hint="eastAsia" w:ascii="Times New Roman" w:hAnsi="Times New Roman" w:eastAsia="宋体" w:cs="Times New Roman"/>
                <w:kern w:val="0"/>
                <w:sz w:val="24"/>
              </w:rPr>
              <w:t>均压环应能够屏蔽金具，使绝缘子串在最高运行电压或规定的试验电压下无可见电晕，无线电干扰控制在允许范围内。</w:t>
            </w:r>
          </w:p>
          <w:p w14:paraId="0DD2AB0E">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④</w:t>
            </w:r>
            <w:r>
              <w:rPr>
                <w:rFonts w:hint="eastAsia" w:ascii="Times New Roman" w:hAnsi="Times New Roman" w:eastAsia="宋体" w:cs="Times New Roman"/>
                <w:kern w:val="0"/>
                <w:sz w:val="24"/>
              </w:rPr>
              <w:t>均压环应具有足够的机械强度，能承受不小于1000N 的静态机械载荷且环体和支架不得因振动引起松脱或疲劳损坏。</w:t>
            </w:r>
          </w:p>
          <w:p w14:paraId="1FEFC029">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lang w:val="en-US" w:eastAsia="zh-CN"/>
              </w:rPr>
              <w:t>2</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rPr>
              <w:t>材质:</w:t>
            </w:r>
          </w:p>
          <w:p w14:paraId="0D8C6959">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①</w:t>
            </w:r>
            <w:r>
              <w:rPr>
                <w:rFonts w:hint="eastAsia" w:ascii="Times New Roman" w:hAnsi="Times New Roman" w:eastAsia="宋体" w:cs="Times New Roman"/>
                <w:kern w:val="0"/>
                <w:sz w:val="24"/>
              </w:rPr>
              <w:t>均压环环体应采用符合 GB/T 4437.1 规定的材料制造。</w:t>
            </w:r>
          </w:p>
          <w:p w14:paraId="1C07DE59">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②</w:t>
            </w:r>
            <w:r>
              <w:rPr>
                <w:rFonts w:hint="eastAsia" w:ascii="Times New Roman" w:hAnsi="Times New Roman" w:eastAsia="宋体" w:cs="Times New Roman"/>
                <w:kern w:val="0"/>
                <w:sz w:val="24"/>
              </w:rPr>
              <w:t>支架应采用符合GB/T6892规定的牌号不低于1050A的铝合金。</w:t>
            </w:r>
          </w:p>
          <w:p w14:paraId="5286AE3C">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lang w:val="en-US" w:eastAsia="zh-CN"/>
              </w:rPr>
              <w:t>3</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rPr>
              <w:t>紧固件:</w:t>
            </w:r>
          </w:p>
          <w:p w14:paraId="38E8AFF0">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①</w:t>
            </w:r>
            <w:r>
              <w:rPr>
                <w:rFonts w:hint="eastAsia" w:ascii="Times New Roman" w:hAnsi="Times New Roman" w:eastAsia="宋体" w:cs="Times New Roman"/>
                <w:kern w:val="0"/>
                <w:sz w:val="24"/>
              </w:rPr>
              <w:t>螺栓应符合 GBT5780 的规定</w:t>
            </w:r>
          </w:p>
          <w:p w14:paraId="07ECB188">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②</w:t>
            </w:r>
            <w:r>
              <w:rPr>
                <w:rFonts w:hint="eastAsia" w:ascii="Times New Roman" w:hAnsi="Times New Roman" w:eastAsia="宋体" w:cs="Times New Roman"/>
                <w:kern w:val="0"/>
                <w:sz w:val="24"/>
              </w:rPr>
              <w:t>螺母应符合 GB/T41的规定。</w:t>
            </w:r>
          </w:p>
          <w:p w14:paraId="4ACF85BE">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③</w:t>
            </w:r>
            <w:r>
              <w:rPr>
                <w:rFonts w:hint="eastAsia" w:ascii="Times New Roman" w:hAnsi="Times New Roman" w:eastAsia="宋体" w:cs="Times New Roman"/>
                <w:kern w:val="0"/>
                <w:sz w:val="24"/>
              </w:rPr>
              <w:t>弹簧垫圈应符合 GB/T 93 的规定。</w:t>
            </w:r>
          </w:p>
          <w:p w14:paraId="098D1062">
            <w:pPr>
              <w:numPr>
                <w:ilvl w:val="0"/>
                <w:numId w:val="3"/>
              </w:num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铝材间采用焊接相连时，焊缝应均匀一致，不得有裂纹、弧坑、烧穿、焊缝间断等缺陷。</w:t>
            </w:r>
          </w:p>
          <w:p w14:paraId="3273D5BC">
            <w:pPr>
              <w:numPr>
                <w:ilvl w:val="0"/>
                <w:numId w:val="3"/>
              </w:num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环体在制造过程中应避免管体开裂、严重变形等缺陷，管径变形量应控制在铝管直径的士3%以内，环体弯曲半径公差为环体弯曲半径的士1%。</w:t>
            </w:r>
          </w:p>
          <w:p w14:paraId="4DDA0018">
            <w:pPr>
              <w:autoSpaceDE/>
              <w:autoSpaceDN/>
              <w:adjustRightInd w:val="0"/>
              <w:snapToGrid w:val="0"/>
              <w:spacing w:line="360" w:lineRule="auto"/>
              <w:ind w:firstLine="482" w:firstLineChars="200"/>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3、主体、公辅、储运及环保工程</w:t>
            </w:r>
          </w:p>
          <w:p w14:paraId="5914DCF3">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（1）主体工程</w:t>
            </w:r>
          </w:p>
          <w:p w14:paraId="224A9ABA">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建设项目租用</w:t>
            </w:r>
            <w:r>
              <w:rPr>
                <w:rFonts w:hint="eastAsia"/>
                <w:kern w:val="0"/>
                <w:sz w:val="24"/>
              </w:rPr>
              <w:t>如皋市大生线路器材有限公司</w:t>
            </w:r>
            <w:r>
              <w:rPr>
                <w:rFonts w:hint="eastAsia" w:ascii="Times New Roman" w:hAnsi="Times New Roman" w:eastAsia="宋体" w:cs="Times New Roman"/>
                <w:kern w:val="0"/>
                <w:sz w:val="24"/>
              </w:rPr>
              <w:t>位于</w:t>
            </w:r>
            <w:r>
              <w:rPr>
                <w:rFonts w:hint="eastAsia"/>
                <w:kern w:val="0"/>
                <w:sz w:val="24"/>
              </w:rPr>
              <w:t>如皋市城北街道陆桥村9组</w:t>
            </w:r>
            <w:r>
              <w:rPr>
                <w:rFonts w:hint="eastAsia" w:ascii="Times New Roman" w:hAnsi="Times New Roman" w:eastAsia="宋体" w:cs="Times New Roman"/>
                <w:kern w:val="0"/>
                <w:sz w:val="24"/>
              </w:rPr>
              <w:t>的厂房</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rPr>
              <w:t>建筑面积</w:t>
            </w:r>
            <w:r>
              <w:rPr>
                <w:rFonts w:hint="eastAsia" w:ascii="Times New Roman" w:hAnsi="Times New Roman" w:eastAsia="宋体" w:cs="Times New Roman"/>
                <w:kern w:val="0"/>
                <w:sz w:val="24"/>
                <w:lang w:val="en-US" w:eastAsia="zh-CN"/>
              </w:rPr>
              <w:t>1930</w:t>
            </w:r>
            <w:r>
              <w:rPr>
                <w:rFonts w:hint="eastAsia" w:ascii="Times New Roman" w:hAnsi="Times New Roman" w:eastAsia="宋体" w:cs="Times New Roman"/>
                <w:kern w:val="0"/>
                <w:sz w:val="24"/>
              </w:rPr>
              <w:t>m</w:t>
            </w:r>
            <w:r>
              <w:rPr>
                <w:rFonts w:hint="eastAsia" w:ascii="Times New Roman" w:hAnsi="Times New Roman" w:eastAsia="宋体" w:cs="Times New Roman"/>
                <w:kern w:val="0"/>
                <w:sz w:val="24"/>
                <w:vertAlign w:val="superscript"/>
              </w:rPr>
              <w:t>2</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rPr>
              <w:t>，从</w:t>
            </w:r>
            <w:r>
              <w:rPr>
                <w:rFonts w:hint="eastAsia" w:ascii="Times New Roman" w:hAnsi="Times New Roman" w:eastAsia="宋体" w:cs="Times New Roman"/>
                <w:kern w:val="0"/>
                <w:sz w:val="24"/>
                <w:lang w:val="en-US" w:eastAsia="zh-CN"/>
              </w:rPr>
              <w:t>南</w:t>
            </w:r>
            <w:r>
              <w:rPr>
                <w:rFonts w:hint="eastAsia" w:ascii="Times New Roman" w:hAnsi="Times New Roman" w:eastAsia="宋体" w:cs="Times New Roman"/>
                <w:kern w:val="0"/>
                <w:sz w:val="24"/>
              </w:rPr>
              <w:t>往</w:t>
            </w:r>
            <w:r>
              <w:rPr>
                <w:rFonts w:hint="eastAsia" w:ascii="Times New Roman" w:hAnsi="Times New Roman" w:eastAsia="宋体" w:cs="Times New Roman"/>
                <w:kern w:val="0"/>
                <w:sz w:val="24"/>
                <w:lang w:val="en-US" w:eastAsia="zh-CN"/>
              </w:rPr>
              <w:t>北</w:t>
            </w:r>
            <w:r>
              <w:rPr>
                <w:rFonts w:hint="eastAsia" w:ascii="Times New Roman" w:hAnsi="Times New Roman" w:eastAsia="宋体" w:cs="Times New Roman"/>
                <w:kern w:val="0"/>
                <w:sz w:val="24"/>
              </w:rPr>
              <w:t>分别为</w:t>
            </w:r>
            <w:r>
              <w:rPr>
                <w:rFonts w:hint="eastAsia" w:ascii="Times New Roman" w:hAnsi="Times New Roman" w:eastAsia="宋体" w:cs="Times New Roman"/>
                <w:kern w:val="0"/>
                <w:sz w:val="24"/>
                <w:lang w:val="en-US" w:eastAsia="zh-CN"/>
              </w:rPr>
              <w:t>生产</w:t>
            </w:r>
            <w:r>
              <w:rPr>
                <w:rFonts w:hint="eastAsia" w:ascii="Times New Roman" w:hAnsi="Times New Roman" w:eastAsia="宋体" w:cs="Times New Roman"/>
                <w:kern w:val="0"/>
                <w:sz w:val="24"/>
              </w:rPr>
              <w:t>车间及</w:t>
            </w:r>
            <w:r>
              <w:rPr>
                <w:rFonts w:hint="eastAsia" w:ascii="Times New Roman" w:hAnsi="Times New Roman" w:eastAsia="宋体" w:cs="Times New Roman"/>
                <w:kern w:val="0"/>
                <w:sz w:val="24"/>
                <w:lang w:val="en-US" w:eastAsia="zh-CN"/>
              </w:rPr>
              <w:t>办公区</w:t>
            </w:r>
            <w:r>
              <w:rPr>
                <w:rFonts w:hint="eastAsia" w:ascii="Times New Roman" w:hAnsi="Times New Roman" w:eastAsia="宋体" w:cs="Times New Roman"/>
                <w:kern w:val="0"/>
                <w:sz w:val="24"/>
              </w:rPr>
              <w:t>等。</w:t>
            </w:r>
          </w:p>
          <w:p w14:paraId="6335811C">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（2）给水</w:t>
            </w:r>
          </w:p>
          <w:p w14:paraId="43D0C6B4">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sz w:val="24"/>
                <w:szCs w:val="24"/>
              </w:rPr>
              <w:t>本项目自来水用量为</w:t>
            </w:r>
            <w:r>
              <w:rPr>
                <w:rFonts w:hint="eastAsia"/>
                <w:sz w:val="24"/>
                <w:szCs w:val="24"/>
                <w:lang w:val="en-US" w:eastAsia="zh-CN"/>
              </w:rPr>
              <w:t>615</w:t>
            </w:r>
            <w:r>
              <w:rPr>
                <w:rFonts w:hint="eastAsia"/>
                <w:sz w:val="24"/>
                <w:szCs w:val="24"/>
              </w:rPr>
              <w:t>t/a，其中</w:t>
            </w:r>
            <w:r>
              <w:rPr>
                <w:rFonts w:hint="eastAsia"/>
                <w:sz w:val="24"/>
                <w:szCs w:val="24"/>
                <w:lang w:val="en-US" w:eastAsia="zh-CN"/>
              </w:rPr>
              <w:t>清洗</w:t>
            </w:r>
            <w:r>
              <w:rPr>
                <w:rFonts w:hint="eastAsia"/>
                <w:sz w:val="24"/>
                <w:szCs w:val="24"/>
              </w:rPr>
              <w:t>用水</w:t>
            </w:r>
            <w:r>
              <w:rPr>
                <w:rFonts w:hint="eastAsia"/>
                <w:sz w:val="24"/>
                <w:szCs w:val="24"/>
                <w:lang w:val="en-US" w:eastAsia="zh-CN"/>
              </w:rPr>
              <w:t>300</w:t>
            </w:r>
            <w:r>
              <w:rPr>
                <w:rFonts w:hint="eastAsia"/>
                <w:sz w:val="24"/>
                <w:szCs w:val="24"/>
              </w:rPr>
              <w:t>t/a，</w:t>
            </w:r>
            <w:r>
              <w:rPr>
                <w:rFonts w:hint="eastAsia"/>
                <w:sz w:val="24"/>
                <w:szCs w:val="24"/>
                <w:lang w:val="en-US" w:eastAsia="zh-CN"/>
              </w:rPr>
              <w:t>除尘补充用水90t/a</w:t>
            </w:r>
            <w:r>
              <w:rPr>
                <w:rFonts w:hint="eastAsia"/>
                <w:sz w:val="24"/>
                <w:szCs w:val="24"/>
                <w:lang w:eastAsia="zh-CN"/>
              </w:rPr>
              <w:t>，</w:t>
            </w:r>
            <w:r>
              <w:rPr>
                <w:rFonts w:hint="eastAsia"/>
                <w:sz w:val="24"/>
                <w:szCs w:val="24"/>
              </w:rPr>
              <w:t>生活用水</w:t>
            </w:r>
            <w:r>
              <w:rPr>
                <w:rFonts w:hint="eastAsia"/>
                <w:sz w:val="24"/>
                <w:szCs w:val="24"/>
                <w:lang w:val="en-US" w:eastAsia="zh-CN"/>
              </w:rPr>
              <w:t>225</w:t>
            </w:r>
            <w:r>
              <w:rPr>
                <w:rFonts w:hint="eastAsia"/>
                <w:sz w:val="24"/>
                <w:szCs w:val="24"/>
              </w:rPr>
              <w:t>t/a</w:t>
            </w:r>
            <w:r>
              <w:rPr>
                <w:rFonts w:hint="eastAsia" w:ascii="Times New Roman" w:hAnsi="Times New Roman" w:eastAsia="宋体" w:cs="Times New Roman"/>
                <w:kern w:val="0"/>
                <w:sz w:val="24"/>
              </w:rPr>
              <w:t>。</w:t>
            </w:r>
            <w:r>
              <w:rPr>
                <w:rFonts w:hint="eastAsia" w:ascii="Times New Roman" w:hAnsi="Times New Roman" w:eastAsia="宋体" w:cs="Times New Roman"/>
                <w:kern w:val="0"/>
                <w:sz w:val="24"/>
                <w:lang w:val="en-US" w:eastAsia="zh-CN"/>
              </w:rPr>
              <w:t>依托租赁方供水系统</w:t>
            </w:r>
            <w:r>
              <w:rPr>
                <w:rFonts w:hint="eastAsia" w:ascii="Times New Roman" w:hAnsi="Times New Roman" w:eastAsia="宋体" w:cs="Times New Roman"/>
                <w:kern w:val="0"/>
                <w:sz w:val="24"/>
              </w:rPr>
              <w:t>。</w:t>
            </w:r>
          </w:p>
          <w:p w14:paraId="2EEA5589">
            <w:pPr>
              <w:adjustRightInd w:val="0"/>
              <w:snapToGrid w:val="0"/>
              <w:spacing w:line="360" w:lineRule="auto"/>
              <w:ind w:firstLine="458" w:firstLineChars="191"/>
              <w:rPr>
                <w:sz w:val="24"/>
                <w:szCs w:val="24"/>
              </w:rPr>
            </w:pPr>
            <w:r>
              <w:rPr>
                <w:rFonts w:hint="eastAsia"/>
                <w:sz w:val="24"/>
                <w:szCs w:val="24"/>
              </w:rPr>
              <w:t>建设项目职工1</w:t>
            </w:r>
            <w:r>
              <w:rPr>
                <w:rFonts w:hint="eastAsia"/>
                <w:sz w:val="24"/>
                <w:szCs w:val="24"/>
                <w:lang w:val="en-US" w:eastAsia="zh-CN"/>
              </w:rPr>
              <w:t>5</w:t>
            </w:r>
            <w:r>
              <w:rPr>
                <w:rFonts w:hint="eastAsia"/>
                <w:sz w:val="24"/>
                <w:szCs w:val="24"/>
              </w:rPr>
              <w:t>人，年工作</w:t>
            </w:r>
            <w:r>
              <w:rPr>
                <w:rFonts w:hint="eastAsia"/>
                <w:sz w:val="24"/>
                <w:szCs w:val="24"/>
                <w:lang w:val="en-US" w:eastAsia="zh-CN"/>
              </w:rPr>
              <w:t>30</w:t>
            </w:r>
            <w:r>
              <w:rPr>
                <w:rFonts w:hint="eastAsia"/>
                <w:sz w:val="24"/>
                <w:szCs w:val="24"/>
              </w:rPr>
              <w:t>0天，实行单班8小时制生产，根据《建筑给水排水设计规范（2019年版）》，工业企业员工人均生活用水量取50L/人•天（班），则生活用水量为</w:t>
            </w:r>
            <w:r>
              <w:rPr>
                <w:rFonts w:hint="eastAsia"/>
                <w:sz w:val="24"/>
                <w:szCs w:val="24"/>
                <w:lang w:val="en-US" w:eastAsia="zh-CN"/>
              </w:rPr>
              <w:t>225</w:t>
            </w:r>
            <w:r>
              <w:rPr>
                <w:rFonts w:hint="eastAsia"/>
                <w:sz w:val="24"/>
                <w:szCs w:val="24"/>
              </w:rPr>
              <w:t>t/a，产污系数以0.8计，则生活污水产生量为</w:t>
            </w:r>
            <w:r>
              <w:rPr>
                <w:rFonts w:hint="eastAsia"/>
                <w:sz w:val="24"/>
                <w:szCs w:val="24"/>
                <w:lang w:val="en-US" w:eastAsia="zh-CN"/>
              </w:rPr>
              <w:t>180</w:t>
            </w:r>
            <w:r>
              <w:rPr>
                <w:rFonts w:hint="eastAsia"/>
                <w:sz w:val="24"/>
                <w:szCs w:val="24"/>
              </w:rPr>
              <w:t>t/a</w:t>
            </w:r>
            <w:r>
              <w:rPr>
                <w:rFonts w:hint="eastAsia"/>
                <w:sz w:val="24"/>
                <w:szCs w:val="24"/>
                <w:lang w:eastAsia="zh-CN"/>
              </w:rPr>
              <w:t>，经</w:t>
            </w:r>
            <w:r>
              <w:rPr>
                <w:rFonts w:hint="eastAsia"/>
                <w:sz w:val="24"/>
                <w:szCs w:val="24"/>
                <w:lang w:val="en-US" w:eastAsia="zh-CN"/>
              </w:rPr>
              <w:t>租赁方</w:t>
            </w:r>
            <w:r>
              <w:rPr>
                <w:rFonts w:hint="eastAsia"/>
                <w:sz w:val="24"/>
                <w:szCs w:val="24"/>
                <w:lang w:eastAsia="zh-CN"/>
              </w:rPr>
              <w:t>化粪池预处理后</w:t>
            </w:r>
            <w:r>
              <w:rPr>
                <w:rFonts w:hint="eastAsia"/>
                <w:sz w:val="24"/>
                <w:szCs w:val="24"/>
                <w:lang w:val="en-US" w:eastAsia="zh-CN"/>
              </w:rPr>
              <w:t>接管</w:t>
            </w:r>
            <w:r>
              <w:rPr>
                <w:rFonts w:hint="eastAsia"/>
                <w:sz w:val="24"/>
                <w:szCs w:val="24"/>
                <w:lang w:eastAsia="zh-CN"/>
              </w:rPr>
              <w:t>至如皋恒发水处理有限公司处理</w:t>
            </w:r>
            <w:r>
              <w:rPr>
                <w:rFonts w:hint="eastAsia"/>
                <w:sz w:val="24"/>
                <w:szCs w:val="24"/>
              </w:rPr>
              <w:t>。</w:t>
            </w:r>
          </w:p>
          <w:p w14:paraId="18E10353">
            <w:pPr>
              <w:adjustRightInd w:val="0"/>
              <w:snapToGrid w:val="0"/>
              <w:spacing w:line="360" w:lineRule="auto"/>
              <w:ind w:firstLine="458" w:firstLineChars="191"/>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本项目</w:t>
            </w:r>
            <w:r>
              <w:rPr>
                <w:rFonts w:hint="eastAsia" w:ascii="Times New Roman" w:hAnsi="Times New Roman" w:eastAsia="宋体" w:cs="Times New Roman"/>
                <w:sz w:val="24"/>
                <w:szCs w:val="24"/>
                <w:lang w:val="en-US" w:eastAsia="zh-CN"/>
              </w:rPr>
              <w:t>振光后</w:t>
            </w:r>
            <w:r>
              <w:rPr>
                <w:rFonts w:hint="eastAsia" w:ascii="Times New Roman" w:hAnsi="Times New Roman" w:eastAsia="宋体" w:cs="Times New Roman"/>
                <w:sz w:val="24"/>
                <w:szCs w:val="24"/>
              </w:rPr>
              <w:t>清洗需要使用</w:t>
            </w:r>
            <w:r>
              <w:rPr>
                <w:rFonts w:hint="eastAsia" w:ascii="Times New Roman" w:hAnsi="Times New Roman" w:eastAsia="宋体" w:cs="Times New Roman"/>
                <w:sz w:val="24"/>
                <w:szCs w:val="24"/>
                <w:lang w:val="en-US" w:eastAsia="zh-CN"/>
              </w:rPr>
              <w:t>自来水</w:t>
            </w:r>
            <w:r>
              <w:rPr>
                <w:rFonts w:hint="eastAsia" w:ascii="Times New Roman" w:hAnsi="Times New Roman" w:eastAsia="宋体" w:cs="Times New Roman"/>
                <w:sz w:val="24"/>
                <w:szCs w:val="24"/>
              </w:rPr>
              <w:t>，清洗用水约</w:t>
            </w:r>
            <w:r>
              <w:rPr>
                <w:rFonts w:hint="eastAsia" w:ascii="Times New Roman" w:hAnsi="Times New Roman" w:eastAsia="宋体" w:cs="Times New Roman"/>
                <w:sz w:val="24"/>
                <w:szCs w:val="24"/>
                <w:lang w:val="en-US" w:eastAsia="zh-CN"/>
              </w:rPr>
              <w:t>300</w:t>
            </w:r>
            <w:r>
              <w:rPr>
                <w:rFonts w:hint="eastAsia" w:ascii="Times New Roman" w:hAnsi="Times New Roman" w:eastAsia="宋体" w:cs="Times New Roman"/>
                <w:sz w:val="24"/>
                <w:szCs w:val="24"/>
              </w:rPr>
              <w:t>t/a，废水量按用水量的</w:t>
            </w: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0%计，清洗废水的产生量为</w:t>
            </w:r>
            <w:r>
              <w:rPr>
                <w:rFonts w:hint="eastAsia" w:ascii="Times New Roman" w:hAnsi="Times New Roman" w:eastAsia="宋体" w:cs="Times New Roman"/>
                <w:sz w:val="24"/>
                <w:szCs w:val="24"/>
                <w:lang w:val="en-US" w:eastAsia="zh-CN"/>
              </w:rPr>
              <w:t>240</w:t>
            </w:r>
            <w:r>
              <w:rPr>
                <w:rFonts w:hint="eastAsia" w:ascii="Times New Roman" w:hAnsi="Times New Roman" w:eastAsia="宋体" w:cs="Times New Roman"/>
                <w:sz w:val="24"/>
                <w:szCs w:val="24"/>
              </w:rPr>
              <w:t>t/a</w:t>
            </w:r>
            <w:r>
              <w:rPr>
                <w:rFonts w:hint="eastAsia" w:ascii="Times New Roman" w:hAnsi="Times New Roman" w:eastAsia="宋体" w:cs="Times New Roman"/>
                <w:sz w:val="24"/>
                <w:szCs w:val="24"/>
                <w:lang w:eastAsia="zh-CN"/>
              </w:rPr>
              <w:t>，经</w:t>
            </w:r>
            <w:r>
              <w:rPr>
                <w:rFonts w:hint="eastAsia" w:ascii="Times New Roman" w:hAnsi="Times New Roman" w:eastAsia="宋体" w:cs="Times New Roman"/>
                <w:sz w:val="24"/>
                <w:szCs w:val="24"/>
                <w:lang w:val="en-US" w:eastAsia="zh-CN"/>
              </w:rPr>
              <w:t>沉淀池</w:t>
            </w:r>
            <w:r>
              <w:rPr>
                <w:rFonts w:hint="eastAsia" w:ascii="Times New Roman" w:hAnsi="Times New Roman" w:eastAsia="宋体" w:cs="Times New Roman"/>
                <w:sz w:val="24"/>
                <w:szCs w:val="24"/>
                <w:lang w:eastAsia="zh-CN"/>
              </w:rPr>
              <w:t>预处理后</w:t>
            </w:r>
            <w:r>
              <w:rPr>
                <w:rFonts w:hint="eastAsia" w:ascii="Times New Roman" w:hAnsi="Times New Roman" w:eastAsia="宋体" w:cs="Times New Roman"/>
                <w:sz w:val="24"/>
                <w:szCs w:val="24"/>
                <w:lang w:val="en-US" w:eastAsia="zh-CN"/>
              </w:rPr>
              <w:t>接管</w:t>
            </w:r>
            <w:r>
              <w:rPr>
                <w:rFonts w:hint="eastAsia" w:ascii="Times New Roman" w:hAnsi="Times New Roman" w:eastAsia="宋体" w:cs="Times New Roman"/>
                <w:sz w:val="24"/>
                <w:szCs w:val="24"/>
                <w:lang w:eastAsia="zh-CN"/>
              </w:rPr>
              <w:t>至如皋恒发水处理有限公司处理</w:t>
            </w:r>
            <w:r>
              <w:rPr>
                <w:rFonts w:hint="eastAsia" w:ascii="Times New Roman" w:hAnsi="Times New Roman" w:eastAsia="宋体" w:cs="Times New Roman"/>
                <w:sz w:val="24"/>
                <w:szCs w:val="24"/>
              </w:rPr>
              <w:t>。</w:t>
            </w:r>
          </w:p>
          <w:p w14:paraId="7A1D6662">
            <w:pPr>
              <w:adjustRightInd w:val="0"/>
              <w:snapToGrid w:val="0"/>
              <w:spacing w:line="360" w:lineRule="auto"/>
              <w:ind w:firstLine="458" w:firstLineChars="191"/>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w:t>
            </w:r>
            <w:r>
              <w:rPr>
                <w:rFonts w:hint="eastAsia" w:ascii="Times New Roman" w:hAnsi="Times New Roman" w:eastAsia="宋体" w:cs="Times New Roman"/>
                <w:sz w:val="24"/>
                <w:szCs w:val="24"/>
              </w:rPr>
              <w:t>打磨废气经自带湿式喷淋除尘器装置处理后无组织排放，湿式喷淋除尘器</w:t>
            </w:r>
            <w:r>
              <w:rPr>
                <w:rFonts w:hint="eastAsia" w:ascii="Times New Roman" w:hAnsi="Times New Roman" w:eastAsia="宋体" w:cs="Times New Roman"/>
                <w:sz w:val="24"/>
                <w:szCs w:val="24"/>
                <w:lang w:val="en-US" w:eastAsia="zh-CN"/>
              </w:rPr>
              <w:t>循环量30t/d，则年循环量9000t/a，补水量按循环量的10%计，</w:t>
            </w:r>
            <w:r>
              <w:rPr>
                <w:rFonts w:hint="eastAsia"/>
                <w:sz w:val="24"/>
                <w:szCs w:val="24"/>
                <w:lang w:val="en-US" w:eastAsia="zh-CN"/>
              </w:rPr>
              <w:t>除尘补充用水90t/a，</w:t>
            </w:r>
            <w:r>
              <w:rPr>
                <w:rFonts w:hint="eastAsia" w:ascii="Times New Roman" w:hAnsi="Times New Roman" w:eastAsia="宋体" w:cs="Times New Roman"/>
                <w:sz w:val="24"/>
                <w:szCs w:val="24"/>
                <w:lang w:val="en-US" w:eastAsia="zh-CN"/>
              </w:rPr>
              <w:t>定期补水不外排。</w:t>
            </w:r>
          </w:p>
          <w:p w14:paraId="56BEE955">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（3）排水</w:t>
            </w:r>
          </w:p>
          <w:p w14:paraId="69D34809">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kern w:val="0"/>
                <w:sz w:val="24"/>
                <w:szCs w:val="24"/>
              </w:rPr>
              <w:t>建设项目生产废水</w:t>
            </w:r>
            <w:r>
              <w:rPr>
                <w:rFonts w:hint="eastAsia"/>
                <w:kern w:val="0"/>
                <w:sz w:val="24"/>
                <w:szCs w:val="24"/>
                <w:lang w:val="en-US" w:eastAsia="zh-CN"/>
              </w:rPr>
              <w:t>经沉淀池收集，</w:t>
            </w:r>
            <w:r>
              <w:rPr>
                <w:rFonts w:hint="eastAsia"/>
                <w:kern w:val="0"/>
                <w:sz w:val="24"/>
                <w:szCs w:val="24"/>
              </w:rPr>
              <w:t>生活污水经租赁方化粪池收集</w:t>
            </w:r>
            <w:r>
              <w:rPr>
                <w:rFonts w:hint="eastAsia"/>
                <w:kern w:val="0"/>
                <w:sz w:val="24"/>
                <w:szCs w:val="24"/>
                <w:lang w:eastAsia="zh-CN"/>
              </w:rPr>
              <w:t>，</w:t>
            </w:r>
            <w:r>
              <w:rPr>
                <w:rFonts w:hint="eastAsia" w:ascii="Times New Roman" w:hAnsi="Times New Roman" w:eastAsia="宋体" w:cs="Times New Roman"/>
                <w:kern w:val="2"/>
                <w:sz w:val="24"/>
                <w:szCs w:val="24"/>
                <w:lang w:val="en-US" w:eastAsia="zh-CN" w:bidi="ar-SA"/>
              </w:rPr>
              <w:t>依托租赁方管网及排口接管排放，如皋市大生线路器材有限公司对接管前的废水承担环保责任</w:t>
            </w:r>
            <w:r>
              <w:rPr>
                <w:rFonts w:hint="eastAsia" w:ascii="Times New Roman" w:hAnsi="Times New Roman" w:eastAsia="宋体" w:cs="Times New Roman"/>
                <w:kern w:val="0"/>
                <w:sz w:val="24"/>
              </w:rPr>
              <w:t>。</w:t>
            </w:r>
          </w:p>
          <w:p w14:paraId="249EC673">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（4）供电</w:t>
            </w:r>
          </w:p>
          <w:p w14:paraId="3309983E">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由市政电网</w:t>
            </w:r>
            <w:r>
              <w:rPr>
                <w:rFonts w:hint="eastAsia" w:cs="Times New Roman"/>
                <w:kern w:val="0"/>
                <w:sz w:val="24"/>
                <w:lang w:val="en-US" w:eastAsia="zh-CN"/>
              </w:rPr>
              <w:t>10kV</w:t>
            </w:r>
            <w:r>
              <w:rPr>
                <w:rFonts w:hint="eastAsia" w:ascii="Times New Roman" w:hAnsi="Times New Roman" w:eastAsia="宋体" w:cs="Times New Roman"/>
                <w:kern w:val="0"/>
                <w:sz w:val="24"/>
              </w:rPr>
              <w:t>线路接入本项目租赁单位变压器，由租赁单位变配电间降压后 （380/220V）从配电房对各用电设备及车间供电，新建项目用电量约10万度，现有变压器能够满足新建项目用电需求，项目供电系统依托租赁方，可保证本项目需求。</w:t>
            </w:r>
          </w:p>
          <w:p w14:paraId="5D6620BA">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（5）储运</w:t>
            </w:r>
          </w:p>
          <w:p w14:paraId="30AF3637">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lang w:val="en-US" w:eastAsia="zh-CN"/>
              </w:rPr>
              <w:t>包装仓储区</w:t>
            </w:r>
            <w:r>
              <w:rPr>
                <w:rFonts w:hint="eastAsia" w:ascii="Times New Roman" w:hAnsi="Times New Roman" w:eastAsia="宋体" w:cs="Times New Roman"/>
                <w:kern w:val="0"/>
                <w:sz w:val="24"/>
              </w:rPr>
              <w:t>设置在</w:t>
            </w:r>
            <w:r>
              <w:rPr>
                <w:rFonts w:hint="eastAsia" w:ascii="Times New Roman" w:hAnsi="Times New Roman" w:eastAsia="宋体" w:cs="Times New Roman"/>
                <w:kern w:val="0"/>
                <w:sz w:val="24"/>
                <w:lang w:val="en-US" w:eastAsia="zh-CN"/>
              </w:rPr>
              <w:t>生产车间北侧</w:t>
            </w:r>
            <w:r>
              <w:rPr>
                <w:rFonts w:hint="eastAsia" w:ascii="Times New Roman" w:hAnsi="Times New Roman" w:eastAsia="宋体" w:cs="Times New Roman"/>
                <w:kern w:val="0"/>
                <w:sz w:val="24"/>
              </w:rPr>
              <w:t>，占地面积为</w:t>
            </w:r>
            <w:r>
              <w:rPr>
                <w:rFonts w:hint="eastAsia" w:cs="Times New Roman"/>
                <w:kern w:val="0"/>
                <w:sz w:val="24"/>
                <w:lang w:val="en-US" w:eastAsia="zh-CN"/>
              </w:rPr>
              <w:t>75</w:t>
            </w:r>
            <w:r>
              <w:rPr>
                <w:rFonts w:hint="eastAsia" w:ascii="Times New Roman" w:hAnsi="Times New Roman" w:eastAsia="宋体" w:cs="Times New Roman"/>
                <w:kern w:val="0"/>
                <w:sz w:val="24"/>
                <w:lang w:val="en-US" w:eastAsia="zh-CN"/>
              </w:rPr>
              <w:t>0</w:t>
            </w:r>
            <w:r>
              <w:rPr>
                <w:rFonts w:hint="eastAsia" w:ascii="Times New Roman" w:hAnsi="Times New Roman" w:eastAsia="宋体" w:cs="Times New Roman"/>
                <w:kern w:val="0"/>
                <w:sz w:val="24"/>
              </w:rPr>
              <w:t>m</w:t>
            </w:r>
            <w:r>
              <w:rPr>
                <w:rFonts w:hint="eastAsia" w:ascii="Times New Roman" w:hAnsi="Times New Roman" w:eastAsia="宋体" w:cs="Times New Roman"/>
                <w:kern w:val="0"/>
                <w:sz w:val="24"/>
                <w:vertAlign w:val="superscript"/>
              </w:rPr>
              <w:t>2</w:t>
            </w:r>
            <w:r>
              <w:rPr>
                <w:rFonts w:hint="eastAsia" w:ascii="Times New Roman" w:hAnsi="Times New Roman" w:eastAsia="宋体" w:cs="Times New Roman"/>
                <w:kern w:val="0"/>
                <w:sz w:val="24"/>
              </w:rPr>
              <w:t>。厂外运输使用汽车。</w:t>
            </w:r>
          </w:p>
          <w:p w14:paraId="343F44F8">
            <w:pPr>
              <w:autoSpaceDE/>
              <w:autoSpaceDN/>
              <w:adjustRightInd w:val="0"/>
              <w:snapToGrid w:val="0"/>
              <w:spacing w:line="360" w:lineRule="auto"/>
              <w:ind w:firstLine="480" w:firstLineChars="200"/>
              <w:rPr>
                <w:rFonts w:hint="eastAsia"/>
                <w:b/>
                <w:bCs/>
                <w:sz w:val="24"/>
                <w:szCs w:val="24"/>
              </w:rPr>
            </w:pPr>
            <w:r>
              <w:rPr>
                <w:rFonts w:hint="eastAsia" w:ascii="Times New Roman" w:hAnsi="Times New Roman" w:eastAsia="宋体" w:cs="Times New Roman"/>
                <w:kern w:val="0"/>
                <w:sz w:val="24"/>
              </w:rPr>
              <w:t>本项目建成后，</w:t>
            </w:r>
            <w:r>
              <w:rPr>
                <w:rFonts w:hint="eastAsia" w:cs="Times New Roman"/>
                <w:kern w:val="0"/>
                <w:sz w:val="24"/>
                <w:lang w:val="en-US" w:eastAsia="zh-CN"/>
              </w:rPr>
              <w:t>主体工程及公用辅助工程</w:t>
            </w:r>
            <w:r>
              <w:rPr>
                <w:rFonts w:hint="eastAsia" w:ascii="Times New Roman" w:hAnsi="Times New Roman" w:eastAsia="宋体" w:cs="Times New Roman"/>
                <w:kern w:val="0"/>
                <w:sz w:val="24"/>
              </w:rPr>
              <w:t>汇总如下表。</w:t>
            </w:r>
          </w:p>
          <w:p w14:paraId="111D7825">
            <w:pPr>
              <w:adjustRightInd w:val="0"/>
              <w:snapToGrid w:val="0"/>
              <w:spacing w:line="360" w:lineRule="auto"/>
              <w:ind w:firstLine="482" w:firstLineChars="200"/>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表2-</w:t>
            </w:r>
            <w:r>
              <w:rPr>
                <w:rFonts w:hint="eastAsia" w:ascii="Times New Roman" w:hAnsi="Times New Roman" w:eastAsia="宋体" w:cs="Times New Roman"/>
                <w:b/>
                <w:bCs/>
                <w:sz w:val="24"/>
                <w:szCs w:val="24"/>
                <w:lang w:val="en-US" w:eastAsia="zh-CN"/>
              </w:rPr>
              <w:t>2</w:t>
            </w:r>
            <w:r>
              <w:rPr>
                <w:rFonts w:hint="eastAsia" w:cs="Times New Roman"/>
                <w:b/>
                <w:bCs/>
                <w:sz w:val="24"/>
                <w:szCs w:val="24"/>
                <w:lang w:val="en-US" w:eastAsia="zh-CN"/>
              </w:rPr>
              <w:t>主体工程及公用辅助</w:t>
            </w:r>
            <w:r>
              <w:rPr>
                <w:rFonts w:hint="eastAsia" w:ascii="Times New Roman" w:hAnsi="Times New Roman" w:eastAsia="宋体" w:cs="Times New Roman"/>
                <w:b/>
                <w:bCs/>
                <w:sz w:val="24"/>
                <w:szCs w:val="24"/>
              </w:rPr>
              <w:t>工程组成情况</w:t>
            </w:r>
          </w:p>
          <w:tbl>
            <w:tblPr>
              <w:tblStyle w:val="29"/>
              <w:tblW w:w="5000"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1177"/>
              <w:gridCol w:w="652"/>
              <w:gridCol w:w="1250"/>
              <w:gridCol w:w="2977"/>
              <w:gridCol w:w="2252"/>
            </w:tblGrid>
            <w:tr w14:paraId="158475E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08" w:type="pct"/>
                  <w:vAlign w:val="center"/>
                </w:tcPr>
                <w:p w14:paraId="671C77CB">
                  <w:pPr>
                    <w:adjustRightInd w:val="0"/>
                    <w:snapToGrid w:val="0"/>
                    <w:spacing w:line="240" w:lineRule="auto"/>
                    <w:jc w:val="center"/>
                    <w:rPr>
                      <w:rFonts w:hint="eastAsia"/>
                      <w:b/>
                      <w:bCs/>
                      <w:sz w:val="21"/>
                      <w:szCs w:val="21"/>
                    </w:rPr>
                  </w:pPr>
                  <w:r>
                    <w:rPr>
                      <w:rFonts w:hint="eastAsia"/>
                      <w:b/>
                      <w:bCs/>
                      <w:sz w:val="21"/>
                      <w:szCs w:val="21"/>
                    </w:rPr>
                    <w:t>工程类别</w:t>
                  </w:r>
                </w:p>
              </w:tc>
              <w:tc>
                <w:tcPr>
                  <w:tcW w:w="1144" w:type="pct"/>
                  <w:gridSpan w:val="2"/>
                  <w:vAlign w:val="center"/>
                </w:tcPr>
                <w:p w14:paraId="4A2C950A">
                  <w:pPr>
                    <w:adjustRightInd w:val="0"/>
                    <w:snapToGrid w:val="0"/>
                    <w:spacing w:line="240" w:lineRule="auto"/>
                    <w:jc w:val="center"/>
                    <w:rPr>
                      <w:rFonts w:hint="eastAsia"/>
                      <w:b/>
                      <w:bCs/>
                      <w:sz w:val="21"/>
                      <w:szCs w:val="21"/>
                    </w:rPr>
                  </w:pPr>
                  <w:r>
                    <w:rPr>
                      <w:rFonts w:hint="eastAsia"/>
                      <w:b/>
                      <w:bCs/>
                      <w:sz w:val="21"/>
                      <w:szCs w:val="21"/>
                    </w:rPr>
                    <w:t>工程名称</w:t>
                  </w:r>
                </w:p>
              </w:tc>
              <w:tc>
                <w:tcPr>
                  <w:tcW w:w="1791" w:type="pct"/>
                  <w:shd w:val="clear" w:color="auto" w:fill="auto"/>
                  <w:vAlign w:val="center"/>
                </w:tcPr>
                <w:p w14:paraId="2B5E88DC">
                  <w:pPr>
                    <w:adjustRightInd w:val="0"/>
                    <w:snapToGrid w:val="0"/>
                    <w:spacing w:line="240" w:lineRule="auto"/>
                    <w:jc w:val="center"/>
                    <w:rPr>
                      <w:rFonts w:hint="eastAsia"/>
                      <w:b/>
                      <w:bCs/>
                      <w:sz w:val="21"/>
                      <w:szCs w:val="21"/>
                    </w:rPr>
                  </w:pPr>
                  <w:r>
                    <w:rPr>
                      <w:rFonts w:hint="eastAsia"/>
                      <w:b/>
                      <w:bCs/>
                      <w:sz w:val="21"/>
                      <w:szCs w:val="21"/>
                    </w:rPr>
                    <w:t>设计能力（建筑面积㎡）</w:t>
                  </w:r>
                </w:p>
              </w:tc>
              <w:tc>
                <w:tcPr>
                  <w:tcW w:w="1355" w:type="pct"/>
                  <w:vAlign w:val="center"/>
                </w:tcPr>
                <w:p w14:paraId="64B52CCC">
                  <w:pPr>
                    <w:adjustRightInd w:val="0"/>
                    <w:snapToGrid w:val="0"/>
                    <w:spacing w:line="240" w:lineRule="auto"/>
                    <w:jc w:val="center"/>
                    <w:rPr>
                      <w:rFonts w:hint="eastAsia"/>
                      <w:b/>
                      <w:bCs/>
                      <w:sz w:val="21"/>
                      <w:szCs w:val="21"/>
                    </w:rPr>
                  </w:pPr>
                  <w:r>
                    <w:rPr>
                      <w:rFonts w:hint="eastAsia"/>
                      <w:b/>
                      <w:bCs/>
                      <w:sz w:val="21"/>
                      <w:szCs w:val="21"/>
                    </w:rPr>
                    <w:t>备注</w:t>
                  </w:r>
                </w:p>
              </w:tc>
            </w:tr>
            <w:tr w14:paraId="3A682C0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08" w:type="pct"/>
                  <w:vMerge w:val="restart"/>
                  <w:shd w:val="clear" w:color="auto" w:fill="auto"/>
                  <w:vAlign w:val="center"/>
                </w:tcPr>
                <w:p w14:paraId="67FE8154">
                  <w:pPr>
                    <w:pStyle w:val="10"/>
                    <w:widowControl w:val="0"/>
                    <w:adjustRightInd w:val="0"/>
                    <w:spacing w:before="0" w:after="0" w:line="240" w:lineRule="auto"/>
                    <w:ind w:right="0"/>
                    <w:jc w:val="center"/>
                    <w:rPr>
                      <w:rFonts w:hint="eastAsia"/>
                      <w:sz w:val="21"/>
                      <w:szCs w:val="21"/>
                    </w:rPr>
                  </w:pPr>
                  <w:r>
                    <w:rPr>
                      <w:rFonts w:hint="eastAsia"/>
                      <w:sz w:val="21"/>
                      <w:szCs w:val="21"/>
                    </w:rPr>
                    <w:t>主体工程</w:t>
                  </w:r>
                </w:p>
              </w:tc>
              <w:tc>
                <w:tcPr>
                  <w:tcW w:w="1144" w:type="pct"/>
                  <w:gridSpan w:val="2"/>
                  <w:shd w:val="clear" w:color="auto" w:fill="auto"/>
                  <w:vAlign w:val="center"/>
                </w:tcPr>
                <w:p w14:paraId="7A047F4C">
                  <w:pPr>
                    <w:pStyle w:val="10"/>
                    <w:widowControl w:val="0"/>
                    <w:adjustRightInd w:val="0"/>
                    <w:spacing w:before="0" w:after="0" w:line="240" w:lineRule="auto"/>
                    <w:ind w:right="0"/>
                    <w:jc w:val="center"/>
                    <w:rPr>
                      <w:rFonts w:hint="eastAsia" w:eastAsia="宋体"/>
                      <w:sz w:val="21"/>
                      <w:szCs w:val="21"/>
                      <w:lang w:val="en-US" w:eastAsia="zh-CN"/>
                    </w:rPr>
                  </w:pPr>
                  <w:r>
                    <w:rPr>
                      <w:rFonts w:hint="eastAsia"/>
                      <w:sz w:val="21"/>
                      <w:szCs w:val="21"/>
                      <w:lang w:val="en-US" w:eastAsia="zh-CN"/>
                    </w:rPr>
                    <w:t>打磨焊接区</w:t>
                  </w:r>
                </w:p>
              </w:tc>
              <w:tc>
                <w:tcPr>
                  <w:tcW w:w="1791" w:type="pct"/>
                  <w:tcBorders>
                    <w:left w:val="single" w:color="auto" w:sz="4" w:space="0"/>
                  </w:tcBorders>
                  <w:shd w:val="clear" w:color="auto" w:fill="auto"/>
                  <w:vAlign w:val="center"/>
                </w:tcPr>
                <w:p w14:paraId="14B205C2">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val="en-US" w:eastAsia="zh-CN"/>
                    </w:rPr>
                    <w:t>100m</w:t>
                  </w:r>
                  <w:r>
                    <w:rPr>
                      <w:rFonts w:hint="eastAsia"/>
                      <w:sz w:val="21"/>
                      <w:szCs w:val="21"/>
                      <w:vertAlign w:val="superscript"/>
                      <w:lang w:val="en-US" w:eastAsia="zh-CN"/>
                    </w:rPr>
                    <w:t>2</w:t>
                  </w:r>
                </w:p>
              </w:tc>
              <w:tc>
                <w:tcPr>
                  <w:tcW w:w="1355" w:type="pct"/>
                  <w:vMerge w:val="restart"/>
                  <w:shd w:val="clear" w:color="auto" w:fill="auto"/>
                  <w:vAlign w:val="center"/>
                </w:tcPr>
                <w:p w14:paraId="79BD4190">
                  <w:pPr>
                    <w:pStyle w:val="10"/>
                    <w:widowControl w:val="0"/>
                    <w:adjustRightInd w:val="0"/>
                    <w:spacing w:before="0" w:after="0" w:line="240" w:lineRule="auto"/>
                    <w:ind w:right="0"/>
                    <w:jc w:val="center"/>
                    <w:rPr>
                      <w:rFonts w:hint="default" w:eastAsia="宋体"/>
                      <w:sz w:val="21"/>
                      <w:szCs w:val="21"/>
                      <w:lang w:val="en-US" w:eastAsia="zh-CN"/>
                    </w:rPr>
                  </w:pPr>
                  <w:r>
                    <w:rPr>
                      <w:rFonts w:hint="eastAsia"/>
                      <w:sz w:val="21"/>
                      <w:szCs w:val="21"/>
                      <w:lang w:val="en-US" w:eastAsia="zh-CN"/>
                    </w:rPr>
                    <w:t>单层，层高8米，位于厂区南侧</w:t>
                  </w:r>
                </w:p>
              </w:tc>
            </w:tr>
            <w:tr w14:paraId="489904F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08" w:type="pct"/>
                  <w:vMerge w:val="continue"/>
                  <w:shd w:val="clear" w:color="auto" w:fill="auto"/>
                  <w:vAlign w:val="center"/>
                </w:tcPr>
                <w:p w14:paraId="1FB753C0">
                  <w:pPr>
                    <w:pStyle w:val="10"/>
                    <w:widowControl w:val="0"/>
                    <w:adjustRightInd w:val="0"/>
                    <w:spacing w:before="0" w:after="0" w:line="240" w:lineRule="auto"/>
                    <w:ind w:right="0"/>
                    <w:jc w:val="center"/>
                    <w:rPr>
                      <w:rFonts w:hint="eastAsia"/>
                      <w:sz w:val="21"/>
                      <w:szCs w:val="21"/>
                    </w:rPr>
                  </w:pPr>
                </w:p>
              </w:tc>
              <w:tc>
                <w:tcPr>
                  <w:tcW w:w="1144" w:type="pct"/>
                  <w:gridSpan w:val="2"/>
                  <w:shd w:val="clear" w:color="auto" w:fill="auto"/>
                  <w:vAlign w:val="center"/>
                </w:tcPr>
                <w:p w14:paraId="3430995D">
                  <w:pPr>
                    <w:pStyle w:val="10"/>
                    <w:widowControl w:val="0"/>
                    <w:adjustRightInd w:val="0"/>
                    <w:spacing w:before="0" w:after="0" w:line="240" w:lineRule="auto"/>
                    <w:ind w:right="0"/>
                    <w:jc w:val="center"/>
                    <w:rPr>
                      <w:rFonts w:hint="default"/>
                      <w:sz w:val="21"/>
                      <w:szCs w:val="21"/>
                      <w:lang w:val="en-US" w:eastAsia="zh-CN"/>
                    </w:rPr>
                  </w:pPr>
                  <w:r>
                    <w:rPr>
                      <w:rFonts w:hint="eastAsia"/>
                      <w:sz w:val="21"/>
                      <w:szCs w:val="21"/>
                      <w:lang w:val="en-US" w:eastAsia="zh-CN"/>
                    </w:rPr>
                    <w:t>冲压折弯区</w:t>
                  </w:r>
                </w:p>
              </w:tc>
              <w:tc>
                <w:tcPr>
                  <w:tcW w:w="1791" w:type="pct"/>
                  <w:tcBorders>
                    <w:left w:val="single" w:color="auto" w:sz="4" w:space="0"/>
                  </w:tcBorders>
                  <w:shd w:val="clear" w:color="auto" w:fill="auto"/>
                  <w:vAlign w:val="center"/>
                </w:tcPr>
                <w:p w14:paraId="6760C68D">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val="en-US" w:eastAsia="zh-CN"/>
                    </w:rPr>
                    <w:t>450m</w:t>
                  </w:r>
                  <w:r>
                    <w:rPr>
                      <w:rFonts w:hint="eastAsia"/>
                      <w:sz w:val="21"/>
                      <w:szCs w:val="21"/>
                      <w:vertAlign w:val="superscript"/>
                      <w:lang w:val="en-US" w:eastAsia="zh-CN"/>
                    </w:rPr>
                    <w:t>2</w:t>
                  </w:r>
                </w:p>
              </w:tc>
              <w:tc>
                <w:tcPr>
                  <w:tcW w:w="1355" w:type="pct"/>
                  <w:vMerge w:val="continue"/>
                  <w:shd w:val="clear" w:color="auto" w:fill="auto"/>
                  <w:vAlign w:val="center"/>
                </w:tcPr>
                <w:p w14:paraId="3C408262">
                  <w:pPr>
                    <w:pStyle w:val="10"/>
                    <w:widowControl w:val="0"/>
                    <w:adjustRightInd w:val="0"/>
                    <w:spacing w:before="0" w:after="0" w:line="240" w:lineRule="auto"/>
                    <w:ind w:right="0"/>
                    <w:jc w:val="center"/>
                    <w:rPr>
                      <w:rFonts w:hint="default"/>
                      <w:sz w:val="21"/>
                      <w:szCs w:val="21"/>
                      <w:lang w:val="en-US" w:eastAsia="zh-CN"/>
                    </w:rPr>
                  </w:pPr>
                </w:p>
              </w:tc>
            </w:tr>
            <w:tr w14:paraId="548F9C2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08" w:type="pct"/>
                  <w:vMerge w:val="continue"/>
                  <w:shd w:val="clear" w:color="auto" w:fill="auto"/>
                  <w:vAlign w:val="center"/>
                </w:tcPr>
                <w:p w14:paraId="2C1428B1">
                  <w:pPr>
                    <w:pStyle w:val="10"/>
                    <w:widowControl w:val="0"/>
                    <w:adjustRightInd w:val="0"/>
                    <w:spacing w:before="0" w:after="0" w:line="240" w:lineRule="auto"/>
                    <w:ind w:right="0"/>
                    <w:jc w:val="center"/>
                    <w:rPr>
                      <w:rFonts w:hint="eastAsia"/>
                      <w:sz w:val="21"/>
                      <w:szCs w:val="21"/>
                    </w:rPr>
                  </w:pPr>
                </w:p>
              </w:tc>
              <w:tc>
                <w:tcPr>
                  <w:tcW w:w="1144" w:type="pct"/>
                  <w:gridSpan w:val="2"/>
                  <w:shd w:val="clear" w:color="auto" w:fill="auto"/>
                  <w:vAlign w:val="center"/>
                </w:tcPr>
                <w:p w14:paraId="4A9ABD63">
                  <w:pPr>
                    <w:pStyle w:val="10"/>
                    <w:widowControl w:val="0"/>
                    <w:adjustRightInd w:val="0"/>
                    <w:spacing w:before="0" w:after="0" w:line="240" w:lineRule="auto"/>
                    <w:ind w:right="0"/>
                    <w:jc w:val="center"/>
                    <w:rPr>
                      <w:rFonts w:hint="default"/>
                      <w:sz w:val="21"/>
                      <w:szCs w:val="21"/>
                      <w:lang w:val="en-US" w:eastAsia="zh-CN"/>
                    </w:rPr>
                  </w:pPr>
                  <w:r>
                    <w:rPr>
                      <w:rFonts w:hint="eastAsia"/>
                      <w:sz w:val="21"/>
                      <w:szCs w:val="21"/>
                      <w:lang w:val="en-US" w:eastAsia="zh-CN"/>
                    </w:rPr>
                    <w:t>振光清洗区</w:t>
                  </w:r>
                </w:p>
              </w:tc>
              <w:tc>
                <w:tcPr>
                  <w:tcW w:w="1791" w:type="pct"/>
                  <w:tcBorders>
                    <w:left w:val="single" w:color="auto" w:sz="4" w:space="0"/>
                  </w:tcBorders>
                  <w:shd w:val="clear" w:color="auto" w:fill="auto"/>
                  <w:vAlign w:val="center"/>
                </w:tcPr>
                <w:p w14:paraId="003D77B8">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val="en-US" w:eastAsia="zh-CN"/>
                    </w:rPr>
                    <w:t>250m</w:t>
                  </w:r>
                  <w:r>
                    <w:rPr>
                      <w:rFonts w:hint="eastAsia"/>
                      <w:sz w:val="21"/>
                      <w:szCs w:val="21"/>
                      <w:vertAlign w:val="superscript"/>
                      <w:lang w:val="en-US" w:eastAsia="zh-CN"/>
                    </w:rPr>
                    <w:t>2</w:t>
                  </w:r>
                </w:p>
              </w:tc>
              <w:tc>
                <w:tcPr>
                  <w:tcW w:w="1355" w:type="pct"/>
                  <w:vMerge w:val="continue"/>
                  <w:shd w:val="clear" w:color="auto" w:fill="auto"/>
                  <w:vAlign w:val="center"/>
                </w:tcPr>
                <w:p w14:paraId="66F9A591">
                  <w:pPr>
                    <w:pStyle w:val="10"/>
                    <w:widowControl w:val="0"/>
                    <w:adjustRightInd w:val="0"/>
                    <w:spacing w:before="0" w:after="0" w:line="240" w:lineRule="auto"/>
                    <w:ind w:right="0"/>
                    <w:jc w:val="center"/>
                    <w:rPr>
                      <w:rFonts w:hint="default"/>
                      <w:sz w:val="21"/>
                      <w:szCs w:val="21"/>
                      <w:lang w:val="en-US" w:eastAsia="zh-CN"/>
                    </w:rPr>
                  </w:pPr>
                </w:p>
              </w:tc>
            </w:tr>
            <w:tr w14:paraId="02BBB14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08" w:type="pct"/>
                  <w:vMerge w:val="continue"/>
                  <w:shd w:val="clear" w:color="auto" w:fill="auto"/>
                  <w:vAlign w:val="center"/>
                </w:tcPr>
                <w:p w14:paraId="16FADD7C">
                  <w:pPr>
                    <w:pStyle w:val="10"/>
                    <w:widowControl w:val="0"/>
                    <w:adjustRightInd w:val="0"/>
                    <w:spacing w:before="0" w:after="0" w:line="240" w:lineRule="auto"/>
                    <w:ind w:right="0"/>
                    <w:jc w:val="center"/>
                    <w:rPr>
                      <w:rFonts w:hint="eastAsia"/>
                      <w:sz w:val="21"/>
                      <w:szCs w:val="21"/>
                    </w:rPr>
                  </w:pPr>
                </w:p>
              </w:tc>
              <w:tc>
                <w:tcPr>
                  <w:tcW w:w="1144" w:type="pct"/>
                  <w:gridSpan w:val="2"/>
                  <w:shd w:val="clear" w:color="auto" w:fill="auto"/>
                  <w:vAlign w:val="center"/>
                </w:tcPr>
                <w:p w14:paraId="1EB4F304">
                  <w:pPr>
                    <w:pStyle w:val="10"/>
                    <w:widowControl w:val="0"/>
                    <w:adjustRightInd w:val="0"/>
                    <w:spacing w:before="0" w:after="0" w:line="240" w:lineRule="auto"/>
                    <w:ind w:right="0"/>
                    <w:jc w:val="center"/>
                    <w:rPr>
                      <w:rFonts w:hint="eastAsia"/>
                      <w:sz w:val="21"/>
                      <w:szCs w:val="21"/>
                      <w:lang w:eastAsia="zh-CN"/>
                    </w:rPr>
                  </w:pPr>
                  <w:r>
                    <w:rPr>
                      <w:rFonts w:hint="eastAsia"/>
                      <w:sz w:val="21"/>
                      <w:szCs w:val="21"/>
                      <w:lang w:val="en-US" w:eastAsia="zh-CN"/>
                    </w:rPr>
                    <w:t>办公区</w:t>
                  </w:r>
                </w:p>
              </w:tc>
              <w:tc>
                <w:tcPr>
                  <w:tcW w:w="1791" w:type="pct"/>
                  <w:tcBorders>
                    <w:left w:val="single" w:color="auto" w:sz="4" w:space="0"/>
                  </w:tcBorders>
                  <w:shd w:val="clear" w:color="auto" w:fill="auto"/>
                  <w:vAlign w:val="center"/>
                </w:tcPr>
                <w:p w14:paraId="242BBACC">
                  <w:pPr>
                    <w:pStyle w:val="10"/>
                    <w:widowControl w:val="0"/>
                    <w:adjustRightInd w:val="0"/>
                    <w:spacing w:before="0" w:after="0" w:line="240" w:lineRule="auto"/>
                    <w:ind w:right="0"/>
                    <w:jc w:val="center"/>
                    <w:rPr>
                      <w:rFonts w:hint="default"/>
                      <w:sz w:val="21"/>
                      <w:szCs w:val="21"/>
                      <w:lang w:val="en-US" w:eastAsia="zh-CN"/>
                    </w:rPr>
                  </w:pPr>
                  <w:r>
                    <w:rPr>
                      <w:rFonts w:hint="eastAsia"/>
                      <w:sz w:val="21"/>
                      <w:szCs w:val="21"/>
                      <w:lang w:val="en-US" w:eastAsia="zh-CN"/>
                    </w:rPr>
                    <w:t>100m</w:t>
                  </w:r>
                  <w:r>
                    <w:rPr>
                      <w:rFonts w:hint="eastAsia"/>
                      <w:sz w:val="21"/>
                      <w:szCs w:val="21"/>
                      <w:vertAlign w:val="superscript"/>
                      <w:lang w:val="en-US" w:eastAsia="zh-CN"/>
                    </w:rPr>
                    <w:t>2</w:t>
                  </w:r>
                </w:p>
              </w:tc>
              <w:tc>
                <w:tcPr>
                  <w:tcW w:w="1355" w:type="pct"/>
                  <w:shd w:val="clear" w:color="auto" w:fill="auto"/>
                  <w:vAlign w:val="center"/>
                </w:tcPr>
                <w:p w14:paraId="3C812C45">
                  <w:pPr>
                    <w:pStyle w:val="10"/>
                    <w:widowControl w:val="0"/>
                    <w:adjustRightInd w:val="0"/>
                    <w:spacing w:before="0" w:after="0" w:line="240" w:lineRule="auto"/>
                    <w:ind w:right="0"/>
                    <w:jc w:val="center"/>
                    <w:rPr>
                      <w:rFonts w:hint="default"/>
                      <w:sz w:val="21"/>
                      <w:szCs w:val="21"/>
                      <w:lang w:val="en-US" w:eastAsia="zh-CN"/>
                    </w:rPr>
                  </w:pPr>
                  <w:r>
                    <w:rPr>
                      <w:rFonts w:hint="eastAsia"/>
                      <w:sz w:val="21"/>
                      <w:szCs w:val="21"/>
                      <w:lang w:val="en-US" w:eastAsia="zh-CN"/>
                    </w:rPr>
                    <w:t>单层，层高3米，位于厂区北侧</w:t>
                  </w:r>
                </w:p>
              </w:tc>
            </w:tr>
            <w:tr w14:paraId="60DAD03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08" w:type="pct"/>
                  <w:vMerge w:val="restart"/>
                  <w:shd w:val="clear" w:color="auto" w:fill="auto"/>
                  <w:vAlign w:val="center"/>
                </w:tcPr>
                <w:p w14:paraId="6CCA2807">
                  <w:pPr>
                    <w:pStyle w:val="10"/>
                    <w:widowControl w:val="0"/>
                    <w:adjustRightInd w:val="0"/>
                    <w:spacing w:before="0" w:after="0" w:line="240" w:lineRule="auto"/>
                    <w:ind w:right="0" w:rightChars="0"/>
                    <w:jc w:val="center"/>
                    <w:rPr>
                      <w:rFonts w:hint="eastAsia" w:ascii="Times New Roman" w:hAnsi="Times New Roman" w:eastAsia="宋体" w:cs="Times New Roman"/>
                      <w:kern w:val="0"/>
                      <w:sz w:val="21"/>
                      <w:szCs w:val="21"/>
                      <w:lang w:val="en-US" w:eastAsia="zh-CN" w:bidi="ar-SA"/>
                    </w:rPr>
                  </w:pPr>
                  <w:r>
                    <w:rPr>
                      <w:rFonts w:hint="eastAsia"/>
                      <w:sz w:val="21"/>
                      <w:szCs w:val="21"/>
                    </w:rPr>
                    <w:t>贮运工程</w:t>
                  </w:r>
                </w:p>
              </w:tc>
              <w:tc>
                <w:tcPr>
                  <w:tcW w:w="1144" w:type="pct"/>
                  <w:gridSpan w:val="2"/>
                  <w:shd w:val="clear" w:color="auto" w:fill="auto"/>
                  <w:vAlign w:val="center"/>
                </w:tcPr>
                <w:p w14:paraId="02DED911">
                  <w:pPr>
                    <w:pStyle w:val="10"/>
                    <w:widowControl w:val="0"/>
                    <w:adjustRightInd w:val="0"/>
                    <w:spacing w:before="0" w:after="0" w:line="240" w:lineRule="auto"/>
                    <w:ind w:right="0" w:rightChars="0"/>
                    <w:jc w:val="center"/>
                    <w:rPr>
                      <w:rFonts w:hint="eastAsia" w:ascii="Times New Roman" w:hAnsi="Times New Roman" w:eastAsia="宋体" w:cs="Times New Roman"/>
                      <w:kern w:val="0"/>
                      <w:sz w:val="21"/>
                      <w:szCs w:val="21"/>
                      <w:lang w:val="en-US" w:eastAsia="zh-CN" w:bidi="ar-SA"/>
                    </w:rPr>
                  </w:pPr>
                  <w:r>
                    <w:rPr>
                      <w:rFonts w:hint="eastAsia"/>
                      <w:sz w:val="21"/>
                      <w:szCs w:val="21"/>
                      <w:lang w:val="en-US" w:eastAsia="zh-CN"/>
                    </w:rPr>
                    <w:t>包装仓储区</w:t>
                  </w:r>
                </w:p>
              </w:tc>
              <w:tc>
                <w:tcPr>
                  <w:tcW w:w="1791" w:type="pct"/>
                  <w:tcBorders>
                    <w:left w:val="single" w:color="auto" w:sz="4" w:space="0"/>
                  </w:tcBorders>
                  <w:shd w:val="clear" w:color="auto" w:fill="auto"/>
                  <w:vAlign w:val="center"/>
                </w:tcPr>
                <w:p w14:paraId="0E3D762F">
                  <w:pPr>
                    <w:pStyle w:val="10"/>
                    <w:widowControl w:val="0"/>
                    <w:adjustRightInd w:val="0"/>
                    <w:spacing w:before="0" w:after="0" w:line="240" w:lineRule="auto"/>
                    <w:ind w:right="0" w:rightChars="0"/>
                    <w:jc w:val="center"/>
                    <w:rPr>
                      <w:rFonts w:hint="eastAsia" w:ascii="Times New Roman" w:hAnsi="Times New Roman" w:eastAsia="宋体" w:cs="Times New Roman"/>
                      <w:kern w:val="0"/>
                      <w:sz w:val="21"/>
                      <w:szCs w:val="21"/>
                      <w:lang w:val="en-US" w:eastAsia="zh-CN" w:bidi="ar-SA"/>
                    </w:rPr>
                  </w:pPr>
                  <w:r>
                    <w:rPr>
                      <w:rFonts w:hint="eastAsia"/>
                      <w:sz w:val="21"/>
                      <w:szCs w:val="21"/>
                      <w:lang w:val="en-US" w:eastAsia="zh-CN"/>
                    </w:rPr>
                    <w:t>750m</w:t>
                  </w:r>
                  <w:r>
                    <w:rPr>
                      <w:rFonts w:hint="eastAsia"/>
                      <w:sz w:val="21"/>
                      <w:szCs w:val="21"/>
                      <w:vertAlign w:val="superscript"/>
                      <w:lang w:val="en-US" w:eastAsia="zh-CN"/>
                    </w:rPr>
                    <w:t>2</w:t>
                  </w:r>
                </w:p>
              </w:tc>
              <w:tc>
                <w:tcPr>
                  <w:tcW w:w="1355" w:type="pct"/>
                  <w:shd w:val="clear" w:color="auto" w:fill="auto"/>
                  <w:vAlign w:val="center"/>
                </w:tcPr>
                <w:p w14:paraId="1F7D1F1C">
                  <w:pPr>
                    <w:pStyle w:val="10"/>
                    <w:widowControl w:val="0"/>
                    <w:adjustRightInd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eastAsia"/>
                      <w:sz w:val="21"/>
                      <w:szCs w:val="21"/>
                      <w:lang w:val="en-US" w:eastAsia="zh-CN"/>
                    </w:rPr>
                    <w:t>车间北侧</w:t>
                  </w:r>
                </w:p>
              </w:tc>
            </w:tr>
            <w:tr w14:paraId="3B745BB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08" w:type="pct"/>
                  <w:vMerge w:val="restart"/>
                  <w:vAlign w:val="center"/>
                </w:tcPr>
                <w:p w14:paraId="0B7FE671">
                  <w:pPr>
                    <w:pStyle w:val="10"/>
                    <w:widowControl w:val="0"/>
                    <w:adjustRightInd w:val="0"/>
                    <w:spacing w:before="0" w:after="0" w:line="240" w:lineRule="auto"/>
                    <w:ind w:right="0"/>
                    <w:jc w:val="center"/>
                    <w:rPr>
                      <w:rFonts w:hint="eastAsia"/>
                      <w:sz w:val="21"/>
                      <w:szCs w:val="21"/>
                    </w:rPr>
                  </w:pPr>
                  <w:r>
                    <w:rPr>
                      <w:rFonts w:hint="eastAsia"/>
                      <w:sz w:val="21"/>
                      <w:szCs w:val="21"/>
                    </w:rPr>
                    <w:t>公用工程</w:t>
                  </w:r>
                </w:p>
              </w:tc>
              <w:tc>
                <w:tcPr>
                  <w:tcW w:w="1144" w:type="pct"/>
                  <w:gridSpan w:val="2"/>
                  <w:shd w:val="clear" w:color="auto" w:fill="auto"/>
                  <w:vAlign w:val="center"/>
                </w:tcPr>
                <w:p w14:paraId="44B82CA1">
                  <w:pPr>
                    <w:pStyle w:val="10"/>
                    <w:widowControl w:val="0"/>
                    <w:adjustRightInd w:val="0"/>
                    <w:spacing w:before="0" w:after="0" w:line="240" w:lineRule="auto"/>
                    <w:ind w:right="0"/>
                    <w:jc w:val="center"/>
                    <w:rPr>
                      <w:rFonts w:hint="eastAsia"/>
                      <w:sz w:val="21"/>
                      <w:szCs w:val="21"/>
                    </w:rPr>
                  </w:pPr>
                  <w:r>
                    <w:rPr>
                      <w:rFonts w:hint="eastAsia"/>
                      <w:sz w:val="21"/>
                      <w:szCs w:val="21"/>
                    </w:rPr>
                    <w:t>给水系统</w:t>
                  </w:r>
                </w:p>
              </w:tc>
              <w:tc>
                <w:tcPr>
                  <w:tcW w:w="1791" w:type="pct"/>
                  <w:tcBorders>
                    <w:left w:val="single" w:color="auto" w:sz="4" w:space="0"/>
                  </w:tcBorders>
                  <w:shd w:val="clear" w:color="auto" w:fill="auto"/>
                  <w:vAlign w:val="center"/>
                </w:tcPr>
                <w:p w14:paraId="68950370">
                  <w:pPr>
                    <w:pStyle w:val="10"/>
                    <w:widowControl w:val="0"/>
                    <w:adjustRightInd w:val="0"/>
                    <w:spacing w:before="0" w:after="0" w:line="240" w:lineRule="auto"/>
                    <w:ind w:right="0"/>
                    <w:jc w:val="center"/>
                    <w:rPr>
                      <w:rFonts w:hint="eastAsia"/>
                      <w:sz w:val="21"/>
                      <w:szCs w:val="21"/>
                    </w:rPr>
                  </w:pPr>
                  <w:r>
                    <w:rPr>
                      <w:rFonts w:hint="eastAsia"/>
                      <w:sz w:val="21"/>
                      <w:szCs w:val="21"/>
                      <w:lang w:val="en-US" w:eastAsia="zh-CN"/>
                    </w:rPr>
                    <w:t>615</w:t>
                  </w:r>
                  <w:r>
                    <w:rPr>
                      <w:rFonts w:hint="eastAsia"/>
                      <w:sz w:val="21"/>
                      <w:szCs w:val="21"/>
                    </w:rPr>
                    <w:t>t/a</w:t>
                  </w:r>
                </w:p>
              </w:tc>
              <w:tc>
                <w:tcPr>
                  <w:tcW w:w="1355" w:type="pct"/>
                  <w:shd w:val="clear" w:color="auto" w:fill="auto"/>
                  <w:vAlign w:val="center"/>
                </w:tcPr>
                <w:p w14:paraId="37B1CF8E">
                  <w:pPr>
                    <w:pStyle w:val="10"/>
                    <w:widowControl w:val="0"/>
                    <w:adjustRightInd w:val="0"/>
                    <w:spacing w:before="0" w:after="0" w:line="240" w:lineRule="auto"/>
                    <w:ind w:right="0"/>
                    <w:jc w:val="center"/>
                    <w:rPr>
                      <w:rFonts w:hint="default"/>
                      <w:sz w:val="21"/>
                      <w:szCs w:val="21"/>
                      <w:lang w:val="en-US" w:eastAsia="zh-CN"/>
                    </w:rPr>
                  </w:pPr>
                  <w:r>
                    <w:rPr>
                      <w:rFonts w:hint="eastAsia"/>
                      <w:sz w:val="21"/>
                      <w:szCs w:val="21"/>
                      <w:lang w:val="en-US" w:eastAsia="zh-CN"/>
                    </w:rPr>
                    <w:t>市政管网</w:t>
                  </w:r>
                </w:p>
              </w:tc>
            </w:tr>
            <w:tr w14:paraId="3070579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08" w:type="pct"/>
                  <w:vMerge w:val="continue"/>
                  <w:vAlign w:val="center"/>
                </w:tcPr>
                <w:p w14:paraId="79EE7EB9">
                  <w:pPr>
                    <w:pStyle w:val="10"/>
                    <w:widowControl w:val="0"/>
                    <w:adjustRightInd w:val="0"/>
                    <w:spacing w:before="0" w:after="0" w:line="240" w:lineRule="auto"/>
                    <w:ind w:right="0"/>
                    <w:jc w:val="center"/>
                    <w:rPr>
                      <w:rFonts w:hint="eastAsia"/>
                      <w:sz w:val="21"/>
                      <w:szCs w:val="21"/>
                    </w:rPr>
                  </w:pPr>
                </w:p>
              </w:tc>
              <w:tc>
                <w:tcPr>
                  <w:tcW w:w="1144" w:type="pct"/>
                  <w:gridSpan w:val="2"/>
                  <w:shd w:val="clear" w:color="auto" w:fill="auto"/>
                  <w:vAlign w:val="center"/>
                </w:tcPr>
                <w:p w14:paraId="4D806EDA">
                  <w:pPr>
                    <w:pStyle w:val="10"/>
                    <w:widowControl w:val="0"/>
                    <w:adjustRightInd w:val="0"/>
                    <w:spacing w:before="0" w:after="0" w:line="240" w:lineRule="auto"/>
                    <w:ind w:right="0"/>
                    <w:jc w:val="center"/>
                    <w:rPr>
                      <w:rFonts w:hint="eastAsia"/>
                      <w:sz w:val="21"/>
                      <w:szCs w:val="21"/>
                    </w:rPr>
                  </w:pPr>
                  <w:r>
                    <w:rPr>
                      <w:rFonts w:hint="eastAsia"/>
                      <w:sz w:val="21"/>
                      <w:szCs w:val="21"/>
                    </w:rPr>
                    <w:t>排水系统</w:t>
                  </w:r>
                </w:p>
              </w:tc>
              <w:tc>
                <w:tcPr>
                  <w:tcW w:w="1791" w:type="pct"/>
                  <w:tcBorders>
                    <w:left w:val="single" w:color="auto" w:sz="4" w:space="0"/>
                  </w:tcBorders>
                  <w:shd w:val="clear" w:color="auto" w:fill="auto"/>
                  <w:vAlign w:val="center"/>
                </w:tcPr>
                <w:p w14:paraId="53296D8C">
                  <w:pPr>
                    <w:pStyle w:val="10"/>
                    <w:widowControl w:val="0"/>
                    <w:adjustRightInd w:val="0"/>
                    <w:spacing w:before="0" w:after="0" w:line="240" w:lineRule="auto"/>
                    <w:ind w:right="0"/>
                    <w:jc w:val="center"/>
                    <w:rPr>
                      <w:rFonts w:hint="eastAsia"/>
                      <w:sz w:val="21"/>
                      <w:szCs w:val="21"/>
                    </w:rPr>
                  </w:pPr>
                  <w:r>
                    <w:rPr>
                      <w:rFonts w:hint="eastAsia"/>
                      <w:sz w:val="21"/>
                      <w:szCs w:val="21"/>
                      <w:lang w:val="en-US" w:eastAsia="zh-CN"/>
                    </w:rPr>
                    <w:t>420</w:t>
                  </w:r>
                  <w:r>
                    <w:rPr>
                      <w:rFonts w:hint="eastAsia"/>
                      <w:sz w:val="21"/>
                      <w:szCs w:val="21"/>
                    </w:rPr>
                    <w:t>t/a</w:t>
                  </w:r>
                </w:p>
              </w:tc>
              <w:tc>
                <w:tcPr>
                  <w:tcW w:w="1355" w:type="pct"/>
                  <w:shd w:val="clear" w:color="auto" w:fill="auto"/>
                  <w:vAlign w:val="center"/>
                </w:tcPr>
                <w:p w14:paraId="775C7138">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val="en-US" w:eastAsia="zh-CN"/>
                    </w:rPr>
                    <w:t>接管如皋恒发水处理有限公司</w:t>
                  </w:r>
                </w:p>
              </w:tc>
            </w:tr>
            <w:tr w14:paraId="2E6A4D5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08" w:type="pct"/>
                  <w:vMerge w:val="continue"/>
                  <w:vAlign w:val="center"/>
                </w:tcPr>
                <w:p w14:paraId="60DE465A">
                  <w:pPr>
                    <w:pStyle w:val="10"/>
                    <w:widowControl w:val="0"/>
                    <w:adjustRightInd w:val="0"/>
                    <w:spacing w:before="0" w:after="0" w:line="240" w:lineRule="auto"/>
                    <w:ind w:right="0"/>
                    <w:jc w:val="center"/>
                    <w:rPr>
                      <w:rFonts w:hint="eastAsia"/>
                      <w:sz w:val="21"/>
                      <w:szCs w:val="21"/>
                    </w:rPr>
                  </w:pPr>
                </w:p>
              </w:tc>
              <w:tc>
                <w:tcPr>
                  <w:tcW w:w="1144" w:type="pct"/>
                  <w:gridSpan w:val="2"/>
                  <w:shd w:val="clear" w:color="auto" w:fill="auto"/>
                  <w:vAlign w:val="center"/>
                </w:tcPr>
                <w:p w14:paraId="4A3DD17F">
                  <w:pPr>
                    <w:pStyle w:val="10"/>
                    <w:widowControl w:val="0"/>
                    <w:adjustRightInd w:val="0"/>
                    <w:spacing w:before="0" w:after="0" w:line="240" w:lineRule="auto"/>
                    <w:ind w:right="0"/>
                    <w:jc w:val="center"/>
                    <w:rPr>
                      <w:rFonts w:hint="eastAsia"/>
                      <w:sz w:val="21"/>
                      <w:szCs w:val="21"/>
                    </w:rPr>
                  </w:pPr>
                  <w:r>
                    <w:rPr>
                      <w:rFonts w:hint="eastAsia"/>
                      <w:sz w:val="21"/>
                      <w:szCs w:val="21"/>
                    </w:rPr>
                    <w:t>供电系统</w:t>
                  </w:r>
                </w:p>
              </w:tc>
              <w:tc>
                <w:tcPr>
                  <w:tcW w:w="1791" w:type="pct"/>
                  <w:tcBorders>
                    <w:left w:val="single" w:color="auto" w:sz="4" w:space="0"/>
                  </w:tcBorders>
                  <w:shd w:val="clear" w:color="auto" w:fill="auto"/>
                  <w:vAlign w:val="center"/>
                </w:tcPr>
                <w:p w14:paraId="409AD711">
                  <w:pPr>
                    <w:pStyle w:val="10"/>
                    <w:widowControl w:val="0"/>
                    <w:adjustRightInd w:val="0"/>
                    <w:spacing w:before="0" w:after="0" w:line="240" w:lineRule="auto"/>
                    <w:ind w:right="0"/>
                    <w:jc w:val="center"/>
                    <w:rPr>
                      <w:rFonts w:hint="eastAsia"/>
                      <w:sz w:val="21"/>
                      <w:szCs w:val="21"/>
                    </w:rPr>
                  </w:pPr>
                  <w:r>
                    <w:rPr>
                      <w:rFonts w:hint="eastAsia"/>
                      <w:sz w:val="21"/>
                      <w:szCs w:val="21"/>
                      <w:lang w:val="en-US" w:eastAsia="zh-CN"/>
                    </w:rPr>
                    <w:t>10</w:t>
                  </w:r>
                  <w:r>
                    <w:rPr>
                      <w:rFonts w:hint="eastAsia"/>
                      <w:sz w:val="21"/>
                      <w:szCs w:val="21"/>
                    </w:rPr>
                    <w:t>万kWh/a</w:t>
                  </w:r>
                </w:p>
              </w:tc>
              <w:tc>
                <w:tcPr>
                  <w:tcW w:w="1355" w:type="pct"/>
                  <w:shd w:val="clear" w:color="auto" w:fill="auto"/>
                  <w:vAlign w:val="center"/>
                </w:tcPr>
                <w:p w14:paraId="0F399087">
                  <w:pPr>
                    <w:pStyle w:val="10"/>
                    <w:widowControl w:val="0"/>
                    <w:adjustRightInd w:val="0"/>
                    <w:spacing w:before="0" w:after="0" w:line="240" w:lineRule="auto"/>
                    <w:ind w:right="0"/>
                    <w:jc w:val="center"/>
                    <w:rPr>
                      <w:rFonts w:hint="default"/>
                      <w:sz w:val="21"/>
                      <w:szCs w:val="21"/>
                      <w:lang w:val="en-US" w:eastAsia="zh-CN"/>
                    </w:rPr>
                  </w:pPr>
                  <w:r>
                    <w:rPr>
                      <w:rFonts w:hint="eastAsia"/>
                      <w:sz w:val="21"/>
                      <w:szCs w:val="21"/>
                      <w:lang w:val="en-US" w:eastAsia="zh-CN"/>
                    </w:rPr>
                    <w:t>依托租赁方</w:t>
                  </w:r>
                </w:p>
              </w:tc>
            </w:tr>
            <w:tr w14:paraId="3D69D06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08" w:type="pct"/>
                  <w:vMerge w:val="restart"/>
                  <w:vAlign w:val="center"/>
                </w:tcPr>
                <w:p w14:paraId="3024D1D1">
                  <w:pPr>
                    <w:pStyle w:val="10"/>
                    <w:widowControl w:val="0"/>
                    <w:adjustRightInd w:val="0"/>
                    <w:spacing w:before="0" w:after="0" w:line="240" w:lineRule="auto"/>
                    <w:ind w:right="0"/>
                    <w:jc w:val="center"/>
                    <w:rPr>
                      <w:rFonts w:hint="eastAsia"/>
                      <w:sz w:val="21"/>
                      <w:szCs w:val="21"/>
                    </w:rPr>
                  </w:pPr>
                  <w:r>
                    <w:rPr>
                      <w:rFonts w:hint="eastAsia"/>
                      <w:sz w:val="21"/>
                      <w:szCs w:val="21"/>
                    </w:rPr>
                    <w:t>环保工程</w:t>
                  </w:r>
                </w:p>
              </w:tc>
              <w:tc>
                <w:tcPr>
                  <w:tcW w:w="392" w:type="pct"/>
                  <w:shd w:val="clear" w:color="auto" w:fill="auto"/>
                  <w:vAlign w:val="center"/>
                </w:tcPr>
                <w:p w14:paraId="0F921818">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eastAsia="zh-CN"/>
                    </w:rPr>
                    <w:t>废气处理</w:t>
                  </w:r>
                </w:p>
              </w:tc>
              <w:tc>
                <w:tcPr>
                  <w:tcW w:w="752" w:type="pct"/>
                  <w:shd w:val="clear" w:color="auto" w:fill="auto"/>
                  <w:vAlign w:val="center"/>
                </w:tcPr>
                <w:p w14:paraId="72B30A09">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val="en-US" w:eastAsia="zh-CN"/>
                    </w:rPr>
                    <w:t>打磨</w:t>
                  </w:r>
                  <w:r>
                    <w:rPr>
                      <w:rFonts w:hint="eastAsia"/>
                      <w:sz w:val="21"/>
                      <w:szCs w:val="21"/>
                      <w:lang w:eastAsia="zh-CN"/>
                    </w:rPr>
                    <w:t>粉尘</w:t>
                  </w:r>
                </w:p>
              </w:tc>
              <w:tc>
                <w:tcPr>
                  <w:tcW w:w="1791" w:type="pct"/>
                  <w:tcBorders>
                    <w:left w:val="single" w:color="auto" w:sz="4" w:space="0"/>
                  </w:tcBorders>
                  <w:shd w:val="clear" w:color="auto" w:fill="auto"/>
                  <w:vAlign w:val="center"/>
                </w:tcPr>
                <w:p w14:paraId="5994F9BF">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val="en-US" w:eastAsia="zh-CN"/>
                    </w:rPr>
                    <w:t>自带湿式喷淋除尘器（500m</w:t>
                  </w:r>
                  <w:r>
                    <w:rPr>
                      <w:rFonts w:hint="eastAsia"/>
                      <w:sz w:val="21"/>
                      <w:szCs w:val="21"/>
                      <w:vertAlign w:val="superscript"/>
                      <w:lang w:val="en-US" w:eastAsia="zh-CN"/>
                    </w:rPr>
                    <w:t>3</w:t>
                  </w:r>
                  <w:r>
                    <w:rPr>
                      <w:rFonts w:hint="eastAsia"/>
                      <w:sz w:val="21"/>
                      <w:szCs w:val="21"/>
                      <w:lang w:val="en-US" w:eastAsia="zh-CN"/>
                    </w:rPr>
                    <w:t>/h）</w:t>
                  </w:r>
                </w:p>
              </w:tc>
              <w:tc>
                <w:tcPr>
                  <w:tcW w:w="1355" w:type="pct"/>
                  <w:shd w:val="clear" w:color="auto" w:fill="auto"/>
                  <w:vAlign w:val="center"/>
                </w:tcPr>
                <w:p w14:paraId="433E059A">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val="en-US" w:eastAsia="zh-CN"/>
                    </w:rPr>
                    <w:t>无组织达标排放</w:t>
                  </w:r>
                </w:p>
              </w:tc>
            </w:tr>
            <w:tr w14:paraId="74A7BCD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08" w:type="pct"/>
                  <w:vMerge w:val="continue"/>
                  <w:vAlign w:val="center"/>
                </w:tcPr>
                <w:p w14:paraId="701BB5E3">
                  <w:pPr>
                    <w:pStyle w:val="10"/>
                    <w:widowControl w:val="0"/>
                    <w:adjustRightInd w:val="0"/>
                    <w:spacing w:before="0" w:after="0" w:line="240" w:lineRule="auto"/>
                    <w:ind w:right="0"/>
                    <w:jc w:val="center"/>
                    <w:rPr>
                      <w:rFonts w:hint="eastAsia"/>
                      <w:sz w:val="21"/>
                      <w:szCs w:val="21"/>
                    </w:rPr>
                  </w:pPr>
                </w:p>
              </w:tc>
              <w:tc>
                <w:tcPr>
                  <w:tcW w:w="392" w:type="pct"/>
                  <w:vMerge w:val="restart"/>
                  <w:shd w:val="clear" w:color="auto" w:fill="auto"/>
                  <w:vAlign w:val="center"/>
                </w:tcPr>
                <w:p w14:paraId="2FBA8B6D">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eastAsia="zh-CN"/>
                    </w:rPr>
                    <w:t>废水处理</w:t>
                  </w:r>
                </w:p>
              </w:tc>
              <w:tc>
                <w:tcPr>
                  <w:tcW w:w="752" w:type="pct"/>
                  <w:shd w:val="clear" w:color="auto" w:fill="auto"/>
                  <w:vAlign w:val="center"/>
                </w:tcPr>
                <w:p w14:paraId="2283A5F9">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eastAsia="zh-CN"/>
                    </w:rPr>
                    <w:t>生活污水</w:t>
                  </w:r>
                </w:p>
              </w:tc>
              <w:tc>
                <w:tcPr>
                  <w:tcW w:w="1791" w:type="pct"/>
                  <w:tcBorders>
                    <w:left w:val="single" w:color="auto" w:sz="4" w:space="0"/>
                    <w:bottom w:val="single" w:color="auto" w:sz="4" w:space="0"/>
                  </w:tcBorders>
                  <w:shd w:val="clear" w:color="auto" w:fill="auto"/>
                  <w:vAlign w:val="center"/>
                </w:tcPr>
                <w:p w14:paraId="2F82FEF9">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val="en-US" w:eastAsia="zh-CN"/>
                    </w:rPr>
                    <w:t>依托租赁方</w:t>
                  </w:r>
                  <w:r>
                    <w:rPr>
                      <w:rFonts w:hint="eastAsia"/>
                      <w:sz w:val="21"/>
                      <w:szCs w:val="21"/>
                      <w:lang w:eastAsia="zh-CN"/>
                    </w:rPr>
                    <w:t>化粪池</w:t>
                  </w:r>
                </w:p>
              </w:tc>
              <w:tc>
                <w:tcPr>
                  <w:tcW w:w="1355" w:type="pct"/>
                  <w:shd w:val="clear" w:color="auto" w:fill="auto"/>
                  <w:vAlign w:val="center"/>
                </w:tcPr>
                <w:p w14:paraId="4F7C752A">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val="en-US" w:eastAsia="zh-CN"/>
                    </w:rPr>
                    <w:t>接管排放</w:t>
                  </w:r>
                </w:p>
              </w:tc>
            </w:tr>
            <w:tr w14:paraId="46D755D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08" w:type="pct"/>
                  <w:vMerge w:val="continue"/>
                  <w:vAlign w:val="center"/>
                </w:tcPr>
                <w:p w14:paraId="7EDCE4C1">
                  <w:pPr>
                    <w:pStyle w:val="10"/>
                    <w:widowControl w:val="0"/>
                    <w:adjustRightInd w:val="0"/>
                    <w:spacing w:before="0" w:after="0" w:line="240" w:lineRule="auto"/>
                    <w:ind w:right="0"/>
                    <w:jc w:val="center"/>
                    <w:rPr>
                      <w:rFonts w:hint="eastAsia"/>
                      <w:sz w:val="21"/>
                      <w:szCs w:val="21"/>
                    </w:rPr>
                  </w:pPr>
                </w:p>
              </w:tc>
              <w:tc>
                <w:tcPr>
                  <w:tcW w:w="392" w:type="pct"/>
                  <w:vMerge w:val="continue"/>
                  <w:shd w:val="clear" w:color="auto" w:fill="auto"/>
                  <w:vAlign w:val="center"/>
                </w:tcPr>
                <w:p w14:paraId="55F69265">
                  <w:pPr>
                    <w:pStyle w:val="10"/>
                    <w:widowControl w:val="0"/>
                    <w:adjustRightInd w:val="0"/>
                    <w:spacing w:before="0" w:after="0" w:line="240" w:lineRule="auto"/>
                    <w:ind w:right="0"/>
                    <w:jc w:val="center"/>
                    <w:rPr>
                      <w:rFonts w:hint="eastAsia"/>
                      <w:sz w:val="21"/>
                      <w:szCs w:val="21"/>
                      <w:lang w:eastAsia="zh-CN"/>
                    </w:rPr>
                  </w:pPr>
                </w:p>
              </w:tc>
              <w:tc>
                <w:tcPr>
                  <w:tcW w:w="752" w:type="pct"/>
                  <w:shd w:val="clear" w:color="auto" w:fill="auto"/>
                  <w:vAlign w:val="center"/>
                </w:tcPr>
                <w:p w14:paraId="67C14064">
                  <w:pPr>
                    <w:pStyle w:val="10"/>
                    <w:widowControl w:val="0"/>
                    <w:adjustRightInd w:val="0"/>
                    <w:spacing w:before="0" w:after="0" w:line="240" w:lineRule="auto"/>
                    <w:ind w:right="0"/>
                    <w:jc w:val="center"/>
                    <w:rPr>
                      <w:rFonts w:hint="default"/>
                      <w:sz w:val="21"/>
                      <w:szCs w:val="21"/>
                      <w:lang w:val="en-US" w:eastAsia="zh-CN"/>
                    </w:rPr>
                  </w:pPr>
                  <w:r>
                    <w:rPr>
                      <w:rFonts w:hint="eastAsia"/>
                      <w:sz w:val="21"/>
                      <w:szCs w:val="21"/>
                      <w:lang w:val="en-US" w:eastAsia="zh-CN"/>
                    </w:rPr>
                    <w:t>清洗废水</w:t>
                  </w:r>
                </w:p>
              </w:tc>
              <w:tc>
                <w:tcPr>
                  <w:tcW w:w="1791" w:type="pct"/>
                  <w:tcBorders>
                    <w:left w:val="single" w:color="auto" w:sz="4" w:space="0"/>
                    <w:bottom w:val="single" w:color="auto" w:sz="4" w:space="0"/>
                  </w:tcBorders>
                  <w:shd w:val="clear" w:color="auto" w:fill="auto"/>
                  <w:vAlign w:val="center"/>
                </w:tcPr>
                <w:p w14:paraId="01FAEE2F">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val="en-US" w:eastAsia="zh-CN"/>
                    </w:rPr>
                    <w:t>沉淀池1m</w:t>
                  </w:r>
                  <w:r>
                    <w:rPr>
                      <w:rFonts w:hint="eastAsia"/>
                      <w:sz w:val="21"/>
                      <w:szCs w:val="21"/>
                      <w:vertAlign w:val="superscript"/>
                      <w:lang w:val="en-US" w:eastAsia="zh-CN"/>
                    </w:rPr>
                    <w:t>3</w:t>
                  </w:r>
                </w:p>
              </w:tc>
              <w:tc>
                <w:tcPr>
                  <w:tcW w:w="1355" w:type="pct"/>
                  <w:shd w:val="clear" w:color="auto" w:fill="auto"/>
                  <w:vAlign w:val="center"/>
                </w:tcPr>
                <w:p w14:paraId="659FB134">
                  <w:pPr>
                    <w:pStyle w:val="10"/>
                    <w:widowControl w:val="0"/>
                    <w:adjustRightInd w:val="0"/>
                    <w:spacing w:before="0" w:after="0" w:line="240" w:lineRule="auto"/>
                    <w:ind w:right="0"/>
                    <w:jc w:val="center"/>
                    <w:rPr>
                      <w:rFonts w:hint="eastAsia"/>
                      <w:sz w:val="21"/>
                      <w:szCs w:val="21"/>
                    </w:rPr>
                  </w:pPr>
                  <w:r>
                    <w:rPr>
                      <w:rFonts w:hint="eastAsia"/>
                      <w:sz w:val="21"/>
                      <w:szCs w:val="21"/>
                      <w:lang w:val="en-US" w:eastAsia="zh-CN"/>
                    </w:rPr>
                    <w:t>接管排放</w:t>
                  </w:r>
                </w:p>
              </w:tc>
            </w:tr>
            <w:tr w14:paraId="46B85BD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08" w:type="pct"/>
                  <w:vMerge w:val="continue"/>
                  <w:vAlign w:val="center"/>
                </w:tcPr>
                <w:p w14:paraId="15FC76B0">
                  <w:pPr>
                    <w:pStyle w:val="10"/>
                    <w:widowControl w:val="0"/>
                    <w:adjustRightInd w:val="0"/>
                    <w:spacing w:before="0" w:after="0" w:line="240" w:lineRule="auto"/>
                    <w:ind w:right="0"/>
                    <w:jc w:val="center"/>
                    <w:rPr>
                      <w:rFonts w:hint="eastAsia"/>
                      <w:sz w:val="21"/>
                      <w:szCs w:val="21"/>
                    </w:rPr>
                  </w:pPr>
                </w:p>
              </w:tc>
              <w:tc>
                <w:tcPr>
                  <w:tcW w:w="1144" w:type="pct"/>
                  <w:gridSpan w:val="2"/>
                  <w:vAlign w:val="center"/>
                </w:tcPr>
                <w:p w14:paraId="1A8624FA">
                  <w:pPr>
                    <w:pStyle w:val="10"/>
                    <w:widowControl w:val="0"/>
                    <w:adjustRightInd w:val="0"/>
                    <w:spacing w:before="0" w:after="0" w:line="240" w:lineRule="auto"/>
                    <w:ind w:right="0"/>
                    <w:jc w:val="center"/>
                    <w:rPr>
                      <w:rFonts w:hint="eastAsia"/>
                      <w:sz w:val="21"/>
                      <w:szCs w:val="21"/>
                    </w:rPr>
                  </w:pPr>
                  <w:r>
                    <w:rPr>
                      <w:rFonts w:hint="eastAsia"/>
                      <w:sz w:val="21"/>
                      <w:szCs w:val="21"/>
                    </w:rPr>
                    <w:t>噪声治理</w:t>
                  </w:r>
                </w:p>
              </w:tc>
              <w:tc>
                <w:tcPr>
                  <w:tcW w:w="1791" w:type="pct"/>
                  <w:vAlign w:val="center"/>
                </w:tcPr>
                <w:p w14:paraId="27454185">
                  <w:pPr>
                    <w:pStyle w:val="10"/>
                    <w:widowControl w:val="0"/>
                    <w:adjustRightInd w:val="0"/>
                    <w:spacing w:before="0" w:after="0" w:line="240" w:lineRule="auto"/>
                    <w:ind w:right="0"/>
                    <w:jc w:val="center"/>
                    <w:rPr>
                      <w:rFonts w:hint="eastAsia"/>
                      <w:sz w:val="21"/>
                      <w:szCs w:val="21"/>
                    </w:rPr>
                  </w:pPr>
                  <w:r>
                    <w:rPr>
                      <w:rFonts w:hint="eastAsia"/>
                      <w:sz w:val="21"/>
                      <w:szCs w:val="21"/>
                    </w:rPr>
                    <w:t>降噪≥20dB(A)</w:t>
                  </w:r>
                </w:p>
              </w:tc>
              <w:tc>
                <w:tcPr>
                  <w:tcW w:w="1355" w:type="pct"/>
                  <w:vAlign w:val="center"/>
                </w:tcPr>
                <w:p w14:paraId="26EF55B9">
                  <w:pPr>
                    <w:pStyle w:val="10"/>
                    <w:widowControl w:val="0"/>
                    <w:adjustRightInd w:val="0"/>
                    <w:spacing w:before="0" w:after="0" w:line="240" w:lineRule="auto"/>
                    <w:ind w:right="0"/>
                    <w:jc w:val="center"/>
                    <w:rPr>
                      <w:rFonts w:hint="eastAsia"/>
                      <w:sz w:val="21"/>
                      <w:szCs w:val="21"/>
                    </w:rPr>
                  </w:pPr>
                  <w:r>
                    <w:rPr>
                      <w:rFonts w:hint="eastAsia"/>
                      <w:sz w:val="21"/>
                      <w:szCs w:val="21"/>
                      <w:lang w:val="en-US" w:eastAsia="zh-CN"/>
                    </w:rPr>
                    <w:t>达标排放</w:t>
                  </w:r>
                </w:p>
              </w:tc>
            </w:tr>
            <w:tr w14:paraId="012DAB8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08" w:type="pct"/>
                  <w:vMerge w:val="continue"/>
                  <w:vAlign w:val="center"/>
                </w:tcPr>
                <w:p w14:paraId="29A84BCE">
                  <w:pPr>
                    <w:pStyle w:val="10"/>
                    <w:widowControl w:val="0"/>
                    <w:adjustRightInd w:val="0"/>
                    <w:spacing w:before="0" w:after="0" w:line="240" w:lineRule="auto"/>
                    <w:ind w:right="0"/>
                    <w:jc w:val="center"/>
                    <w:rPr>
                      <w:rFonts w:hint="eastAsia"/>
                      <w:sz w:val="21"/>
                      <w:szCs w:val="21"/>
                    </w:rPr>
                  </w:pPr>
                </w:p>
              </w:tc>
              <w:tc>
                <w:tcPr>
                  <w:tcW w:w="392" w:type="pct"/>
                  <w:vMerge w:val="restart"/>
                  <w:vAlign w:val="center"/>
                </w:tcPr>
                <w:p w14:paraId="3870EB9D">
                  <w:pPr>
                    <w:pStyle w:val="10"/>
                    <w:widowControl w:val="0"/>
                    <w:adjustRightInd w:val="0"/>
                    <w:spacing w:before="0" w:after="0" w:line="240" w:lineRule="auto"/>
                    <w:ind w:right="0"/>
                    <w:jc w:val="center"/>
                    <w:rPr>
                      <w:rFonts w:hint="eastAsia"/>
                      <w:sz w:val="21"/>
                      <w:szCs w:val="21"/>
                    </w:rPr>
                  </w:pPr>
                  <w:r>
                    <w:rPr>
                      <w:rFonts w:hint="eastAsia"/>
                      <w:sz w:val="21"/>
                      <w:szCs w:val="21"/>
                    </w:rPr>
                    <w:t>固废处理</w:t>
                  </w:r>
                </w:p>
              </w:tc>
              <w:tc>
                <w:tcPr>
                  <w:tcW w:w="752" w:type="pct"/>
                  <w:shd w:val="clear" w:color="auto" w:fill="auto"/>
                  <w:vAlign w:val="center"/>
                </w:tcPr>
                <w:p w14:paraId="5F0BAE57">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val="en-US" w:eastAsia="zh-CN"/>
                    </w:rPr>
                    <w:t>一般固废仓库</w:t>
                  </w:r>
                </w:p>
              </w:tc>
              <w:tc>
                <w:tcPr>
                  <w:tcW w:w="1791" w:type="pct"/>
                  <w:shd w:val="clear" w:color="auto" w:fill="auto"/>
                  <w:vAlign w:val="center"/>
                </w:tcPr>
                <w:p w14:paraId="5E2C244F">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val="en-US" w:eastAsia="zh-CN"/>
                    </w:rPr>
                    <w:t>50m</w:t>
                  </w:r>
                  <w:r>
                    <w:rPr>
                      <w:rFonts w:hint="eastAsia"/>
                      <w:sz w:val="21"/>
                      <w:szCs w:val="21"/>
                      <w:vertAlign w:val="superscript"/>
                      <w:lang w:val="en-US" w:eastAsia="zh-CN"/>
                    </w:rPr>
                    <w:t>2</w:t>
                  </w:r>
                </w:p>
              </w:tc>
              <w:tc>
                <w:tcPr>
                  <w:tcW w:w="1355" w:type="pct"/>
                  <w:shd w:val="clear" w:color="auto" w:fill="auto"/>
                  <w:vAlign w:val="center"/>
                </w:tcPr>
                <w:p w14:paraId="5E79C955">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val="en-US" w:eastAsia="zh-CN"/>
                    </w:rPr>
                    <w:t>车间西北侧，</w:t>
                  </w:r>
                  <w:r>
                    <w:rPr>
                      <w:rFonts w:hint="eastAsia"/>
                      <w:sz w:val="21"/>
                      <w:szCs w:val="21"/>
                    </w:rPr>
                    <w:t>合理处置</w:t>
                  </w:r>
                </w:p>
              </w:tc>
            </w:tr>
            <w:tr w14:paraId="491B0CF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08" w:type="pct"/>
                  <w:vMerge w:val="continue"/>
                  <w:vAlign w:val="center"/>
                </w:tcPr>
                <w:p w14:paraId="501A383A">
                  <w:pPr>
                    <w:pStyle w:val="10"/>
                    <w:widowControl w:val="0"/>
                    <w:adjustRightInd w:val="0"/>
                    <w:spacing w:before="0" w:after="0" w:line="240" w:lineRule="auto"/>
                    <w:ind w:right="0"/>
                    <w:jc w:val="center"/>
                    <w:rPr>
                      <w:rFonts w:hint="eastAsia"/>
                      <w:sz w:val="21"/>
                      <w:szCs w:val="21"/>
                    </w:rPr>
                  </w:pPr>
                </w:p>
              </w:tc>
              <w:tc>
                <w:tcPr>
                  <w:tcW w:w="392" w:type="pct"/>
                  <w:vMerge w:val="continue"/>
                  <w:vAlign w:val="center"/>
                </w:tcPr>
                <w:p w14:paraId="18EBEF47">
                  <w:pPr>
                    <w:pStyle w:val="10"/>
                    <w:widowControl w:val="0"/>
                    <w:adjustRightInd w:val="0"/>
                    <w:spacing w:before="0" w:after="0" w:line="240" w:lineRule="auto"/>
                    <w:ind w:right="0"/>
                    <w:jc w:val="center"/>
                    <w:rPr>
                      <w:rFonts w:hint="eastAsia"/>
                      <w:sz w:val="21"/>
                      <w:szCs w:val="21"/>
                    </w:rPr>
                  </w:pPr>
                </w:p>
              </w:tc>
              <w:tc>
                <w:tcPr>
                  <w:tcW w:w="752" w:type="pct"/>
                  <w:tcBorders>
                    <w:right w:val="single" w:color="auto" w:sz="4" w:space="0"/>
                  </w:tcBorders>
                  <w:shd w:val="clear" w:color="auto" w:fill="auto"/>
                  <w:vAlign w:val="center"/>
                </w:tcPr>
                <w:p w14:paraId="2E472C71">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eastAsia="zh-CN"/>
                    </w:rPr>
                    <w:t>危废临时</w:t>
                  </w:r>
                  <w:r>
                    <w:rPr>
                      <w:rFonts w:hint="eastAsia"/>
                      <w:sz w:val="21"/>
                      <w:szCs w:val="21"/>
                      <w:lang w:val="en-US" w:eastAsia="zh-CN"/>
                    </w:rPr>
                    <w:t>贮存</w:t>
                  </w:r>
                  <w:r>
                    <w:rPr>
                      <w:rFonts w:hint="eastAsia"/>
                      <w:sz w:val="21"/>
                      <w:szCs w:val="21"/>
                      <w:lang w:eastAsia="zh-CN"/>
                    </w:rPr>
                    <w:t>区</w:t>
                  </w:r>
                </w:p>
              </w:tc>
              <w:tc>
                <w:tcPr>
                  <w:tcW w:w="1791" w:type="pct"/>
                  <w:shd w:val="clear" w:color="auto" w:fill="auto"/>
                  <w:vAlign w:val="center"/>
                </w:tcPr>
                <w:p w14:paraId="7B80C6FC">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val="en-US" w:eastAsia="zh-CN"/>
                    </w:rPr>
                    <w:t>10m</w:t>
                  </w:r>
                  <w:r>
                    <w:rPr>
                      <w:rFonts w:hint="eastAsia"/>
                      <w:sz w:val="21"/>
                      <w:szCs w:val="21"/>
                      <w:vertAlign w:val="superscript"/>
                      <w:lang w:val="en-US" w:eastAsia="zh-CN"/>
                    </w:rPr>
                    <w:t>2</w:t>
                  </w:r>
                </w:p>
              </w:tc>
              <w:tc>
                <w:tcPr>
                  <w:tcW w:w="1355" w:type="pct"/>
                  <w:shd w:val="clear" w:color="auto" w:fill="auto"/>
                  <w:vAlign w:val="center"/>
                </w:tcPr>
                <w:p w14:paraId="165EACE2">
                  <w:pPr>
                    <w:pStyle w:val="10"/>
                    <w:widowControl w:val="0"/>
                    <w:adjustRightInd w:val="0"/>
                    <w:spacing w:before="0" w:after="0" w:line="240" w:lineRule="auto"/>
                    <w:ind w:right="0"/>
                    <w:jc w:val="center"/>
                    <w:rPr>
                      <w:rFonts w:hint="eastAsia"/>
                      <w:sz w:val="21"/>
                      <w:szCs w:val="21"/>
                      <w:lang w:val="en-US" w:eastAsia="zh-CN"/>
                    </w:rPr>
                  </w:pPr>
                  <w:r>
                    <w:rPr>
                      <w:rFonts w:hint="eastAsia"/>
                      <w:sz w:val="21"/>
                      <w:szCs w:val="21"/>
                      <w:lang w:val="en-US" w:eastAsia="zh-CN"/>
                    </w:rPr>
                    <w:t>车间西北侧，合理处置</w:t>
                  </w:r>
                </w:p>
              </w:tc>
            </w:tr>
            <w:tr w14:paraId="048C328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170" w:hRule="atLeast"/>
                <w:jc w:val="center"/>
              </w:trPr>
              <w:tc>
                <w:tcPr>
                  <w:tcW w:w="708" w:type="pct"/>
                  <w:vAlign w:val="center"/>
                </w:tcPr>
                <w:p w14:paraId="081011F5">
                  <w:pPr>
                    <w:pStyle w:val="10"/>
                    <w:widowControl w:val="0"/>
                    <w:adjustRightInd w:val="0"/>
                    <w:spacing w:before="0" w:after="0" w:line="240" w:lineRule="auto"/>
                    <w:ind w:right="0"/>
                    <w:jc w:val="center"/>
                    <w:rPr>
                      <w:rFonts w:hint="default" w:eastAsia="宋体"/>
                      <w:sz w:val="21"/>
                      <w:szCs w:val="21"/>
                      <w:lang w:val="en-US" w:eastAsia="zh-CN"/>
                    </w:rPr>
                  </w:pPr>
                  <w:r>
                    <w:rPr>
                      <w:rFonts w:hint="eastAsia"/>
                      <w:sz w:val="21"/>
                      <w:szCs w:val="21"/>
                      <w:lang w:val="en-US" w:eastAsia="zh-CN"/>
                    </w:rPr>
                    <w:t>风险管控</w:t>
                  </w:r>
                </w:p>
              </w:tc>
              <w:tc>
                <w:tcPr>
                  <w:tcW w:w="1144" w:type="pct"/>
                  <w:gridSpan w:val="2"/>
                  <w:tcBorders>
                    <w:right w:val="single" w:color="auto" w:sz="4" w:space="0"/>
                  </w:tcBorders>
                  <w:shd w:val="clear" w:color="auto" w:fill="auto"/>
                  <w:vAlign w:val="center"/>
                </w:tcPr>
                <w:p w14:paraId="0E5FE2C2">
                  <w:pPr>
                    <w:pStyle w:val="12"/>
                    <w:keepNext w:val="0"/>
                    <w:keepLines w:val="0"/>
                    <w:pageBreakBefore w:val="0"/>
                    <w:kinsoku/>
                    <w:wordWrap/>
                    <w:overflowPunct/>
                    <w:topLinePunct w:val="0"/>
                    <w:autoSpaceDE/>
                    <w:autoSpaceDN/>
                    <w:bidi w:val="0"/>
                    <w:adjustRightInd w:val="0"/>
                    <w:snapToGrid w:val="0"/>
                    <w:ind w:right="0" w:rightChars="0"/>
                    <w:jc w:val="center"/>
                    <w:textAlignment w:val="auto"/>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事故应急池</w:t>
                  </w:r>
                </w:p>
              </w:tc>
              <w:tc>
                <w:tcPr>
                  <w:tcW w:w="1791" w:type="pct"/>
                  <w:shd w:val="clear" w:color="auto" w:fill="auto"/>
                  <w:vAlign w:val="center"/>
                </w:tcPr>
                <w:p w14:paraId="47646009">
                  <w:pPr>
                    <w:pStyle w:val="12"/>
                    <w:keepNext w:val="0"/>
                    <w:keepLines w:val="0"/>
                    <w:pageBreakBefore w:val="0"/>
                    <w:kinsoku/>
                    <w:wordWrap/>
                    <w:overflowPunct/>
                    <w:topLinePunct w:val="0"/>
                    <w:autoSpaceDE/>
                    <w:autoSpaceDN/>
                    <w:bidi w:val="0"/>
                    <w:adjustRightInd w:val="0"/>
                    <w:snapToGrid w:val="0"/>
                    <w:ind w:right="0" w:rightChars="0"/>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200</w:t>
                  </w:r>
                  <w:r>
                    <w:rPr>
                      <w:rFonts w:hint="default" w:ascii="Times New Roman" w:hAnsi="Times New Roman" w:cs="Times New Roman"/>
                      <w:color w:val="000000"/>
                      <w:sz w:val="21"/>
                      <w:szCs w:val="21"/>
                      <w:lang w:val="en-US" w:eastAsia="zh-CN"/>
                    </w:rPr>
                    <w:t>0</w:t>
                  </w:r>
                  <w:r>
                    <w:rPr>
                      <w:rFonts w:hint="default" w:ascii="Times New Roman" w:hAnsi="Times New Roman" w:cs="Times New Roman"/>
                      <w:color w:val="000000"/>
                      <w:sz w:val="21"/>
                      <w:szCs w:val="21"/>
                    </w:rPr>
                    <w:t>m</w:t>
                  </w:r>
                  <w:r>
                    <w:rPr>
                      <w:rFonts w:hint="default" w:ascii="Times New Roman" w:hAnsi="Times New Roman" w:cs="Times New Roman"/>
                      <w:color w:val="000000"/>
                      <w:sz w:val="21"/>
                      <w:szCs w:val="21"/>
                      <w:vertAlign w:val="superscript"/>
                      <w:lang w:val="en-US" w:eastAsia="zh-CN"/>
                    </w:rPr>
                    <w:t>3</w:t>
                  </w:r>
                </w:p>
              </w:tc>
              <w:tc>
                <w:tcPr>
                  <w:tcW w:w="1355" w:type="pct"/>
                  <w:shd w:val="clear" w:color="auto" w:fill="auto"/>
                  <w:vAlign w:val="center"/>
                </w:tcPr>
                <w:p w14:paraId="4314720C">
                  <w:pPr>
                    <w:pStyle w:val="12"/>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依托租赁方</w:t>
                  </w:r>
                </w:p>
              </w:tc>
            </w:tr>
          </w:tbl>
          <w:p w14:paraId="47687695">
            <w:pPr>
              <w:pStyle w:val="10"/>
              <w:adjustRightInd w:val="0"/>
              <w:spacing w:before="0" w:after="0" w:line="360" w:lineRule="auto"/>
              <w:ind w:right="0"/>
              <w:rPr>
                <w:sz w:val="24"/>
                <w:szCs w:val="24"/>
              </w:rPr>
            </w:pPr>
          </w:p>
          <w:p w14:paraId="7121E865">
            <w:pPr>
              <w:autoSpaceDE/>
              <w:autoSpaceDN/>
              <w:adjustRightInd w:val="0"/>
              <w:snapToGrid w:val="0"/>
              <w:spacing w:line="360" w:lineRule="auto"/>
              <w:ind w:firstLine="480" w:firstLineChars="200"/>
              <w:rPr>
                <w:rFonts w:hint="eastAsia" w:ascii="Times New Roman" w:hAnsi="Times New Roman" w:eastAsia="宋体" w:cs="Times New Roman"/>
                <w:b/>
                <w:bCs/>
                <w:sz w:val="24"/>
                <w:szCs w:val="24"/>
              </w:rPr>
            </w:pPr>
            <w:r>
              <w:rPr>
                <w:rFonts w:hint="eastAsia" w:ascii="Times New Roman" w:hAnsi="Times New Roman" w:eastAsia="宋体" w:cs="Times New Roman"/>
                <w:kern w:val="0"/>
                <w:sz w:val="24"/>
                <w:szCs w:val="24"/>
                <w:lang w:val="en-US" w:eastAsia="zh-CN"/>
              </w:rPr>
              <w:t>租赁方</w:t>
            </w:r>
            <w:r>
              <w:rPr>
                <w:rFonts w:hint="eastAsia" w:ascii="Times New Roman" w:hAnsi="Times New Roman" w:eastAsia="宋体" w:cs="Times New Roman"/>
                <w:kern w:val="0"/>
                <w:sz w:val="24"/>
                <w:szCs w:val="24"/>
              </w:rPr>
              <w:t>如皋市大生线路器材有限公司</w:t>
            </w:r>
            <w:r>
              <w:rPr>
                <w:rFonts w:hint="eastAsia" w:cs="Times New Roman"/>
                <w:kern w:val="0"/>
                <w:sz w:val="24"/>
                <w:szCs w:val="24"/>
                <w:lang w:val="en-US" w:eastAsia="zh-CN"/>
              </w:rPr>
              <w:t>雨污分流，</w:t>
            </w:r>
            <w:r>
              <w:rPr>
                <w:rFonts w:hint="eastAsia"/>
                <w:sz w:val="24"/>
                <w:szCs w:val="32"/>
              </w:rPr>
              <w:t>雨水经雨水管网收集后排</w:t>
            </w:r>
            <w:r>
              <w:rPr>
                <w:rFonts w:hint="eastAsia"/>
                <w:sz w:val="24"/>
                <w:szCs w:val="32"/>
                <w:lang w:val="en-US" w:eastAsia="zh-CN"/>
              </w:rPr>
              <w:t>入市政管网，</w:t>
            </w:r>
            <w:r>
              <w:rPr>
                <w:rFonts w:hint="eastAsia"/>
                <w:kern w:val="0"/>
                <w:sz w:val="24"/>
                <w:szCs w:val="24"/>
              </w:rPr>
              <w:t>生活污水经化粪池收集达</w:t>
            </w:r>
            <w:r>
              <w:rPr>
                <w:rFonts w:hint="eastAsia"/>
                <w:kern w:val="0"/>
                <w:sz w:val="24"/>
                <w:szCs w:val="24"/>
                <w:lang w:val="en-US" w:eastAsia="zh-CN"/>
              </w:rPr>
              <w:t>接管</w:t>
            </w:r>
            <w:r>
              <w:rPr>
                <w:rFonts w:hint="eastAsia"/>
                <w:kern w:val="0"/>
                <w:sz w:val="24"/>
                <w:szCs w:val="24"/>
              </w:rPr>
              <w:t>标准后接管如皋恒发水处理有限公司处理。</w:t>
            </w:r>
            <w:r>
              <w:rPr>
                <w:rFonts w:hint="eastAsia" w:ascii="Times New Roman" w:hAnsi="Times New Roman" w:eastAsia="宋体" w:cs="Times New Roman"/>
                <w:kern w:val="0"/>
                <w:sz w:val="24"/>
                <w:szCs w:val="24"/>
              </w:rPr>
              <w:t>现有事故</w:t>
            </w:r>
            <w:r>
              <w:rPr>
                <w:rFonts w:hint="eastAsia" w:ascii="Times New Roman" w:hAnsi="Times New Roman" w:eastAsia="宋体" w:cs="Times New Roman"/>
                <w:kern w:val="0"/>
                <w:sz w:val="24"/>
                <w:szCs w:val="24"/>
                <w:lang w:val="en-US" w:eastAsia="zh-CN"/>
              </w:rPr>
              <w:t>废水收集系统</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lang w:val="en-US" w:eastAsia="zh-CN"/>
              </w:rPr>
              <w:t>雨水收集池兼做事故应急池</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lang w:val="en-US" w:eastAsia="zh-CN"/>
              </w:rPr>
              <w:t>容积2000</w:t>
            </w:r>
            <w:r>
              <w:rPr>
                <w:rFonts w:hint="eastAsia" w:ascii="Times New Roman" w:hAnsi="Times New Roman" w:eastAsia="宋体" w:cs="Times New Roman"/>
                <w:kern w:val="0"/>
                <w:sz w:val="24"/>
                <w:szCs w:val="24"/>
              </w:rPr>
              <w:t>m</w:t>
            </w:r>
            <w:r>
              <w:rPr>
                <w:rFonts w:hint="eastAsia" w:ascii="Times New Roman" w:hAnsi="Times New Roman" w:eastAsia="宋体" w:cs="Times New Roman"/>
                <w:kern w:val="0"/>
                <w:sz w:val="24"/>
                <w:szCs w:val="24"/>
                <w:vertAlign w:val="superscript"/>
              </w:rPr>
              <w:t>3</w:t>
            </w:r>
            <w:r>
              <w:rPr>
                <w:rFonts w:hint="eastAsia" w:ascii="Times New Roman" w:hAnsi="Times New Roman" w:eastAsia="宋体" w:cs="Times New Roman"/>
                <w:kern w:val="0"/>
                <w:sz w:val="24"/>
                <w:szCs w:val="24"/>
                <w:lang w:val="en-US" w:eastAsia="zh-CN"/>
              </w:rPr>
              <w:t>，已安装液位计，空余</w:t>
            </w:r>
            <w:r>
              <w:rPr>
                <w:rFonts w:hint="eastAsia" w:ascii="Times New Roman" w:hAnsi="Times New Roman" w:eastAsia="宋体" w:cs="Times New Roman"/>
                <w:kern w:val="0"/>
                <w:sz w:val="24"/>
                <w:szCs w:val="24"/>
              </w:rPr>
              <w:t>容积约为5</w:t>
            </w:r>
            <w:r>
              <w:rPr>
                <w:rFonts w:hint="eastAsia" w:ascii="Times New Roman" w:hAnsi="Times New Roman" w:eastAsia="宋体" w:cs="Times New Roman"/>
                <w:kern w:val="0"/>
                <w:sz w:val="24"/>
                <w:szCs w:val="24"/>
                <w:lang w:val="en-US" w:eastAsia="zh-CN"/>
              </w:rPr>
              <w:t>0</w:t>
            </w:r>
            <w:r>
              <w:rPr>
                <w:rFonts w:hint="eastAsia" w:ascii="Times New Roman" w:hAnsi="Times New Roman" w:eastAsia="宋体" w:cs="Times New Roman"/>
                <w:kern w:val="0"/>
                <w:sz w:val="24"/>
                <w:szCs w:val="24"/>
              </w:rPr>
              <w:t>0m</w:t>
            </w:r>
            <w:r>
              <w:rPr>
                <w:rFonts w:hint="eastAsia" w:ascii="Times New Roman" w:hAnsi="Times New Roman" w:eastAsia="宋体" w:cs="Times New Roman"/>
                <w:kern w:val="0"/>
                <w:sz w:val="24"/>
                <w:szCs w:val="24"/>
                <w:vertAlign w:val="superscript"/>
              </w:rPr>
              <w:t>3</w:t>
            </w:r>
            <w:r>
              <w:rPr>
                <w:rFonts w:hint="eastAsia"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本项目需使用约250</w:t>
            </w:r>
            <w:r>
              <w:rPr>
                <w:rFonts w:hint="eastAsia" w:ascii="Times New Roman" w:hAnsi="Times New Roman" w:eastAsia="宋体" w:cs="Times New Roman"/>
                <w:kern w:val="0"/>
                <w:sz w:val="24"/>
                <w:szCs w:val="24"/>
              </w:rPr>
              <w:t>m</w:t>
            </w:r>
            <w:r>
              <w:rPr>
                <w:rFonts w:hint="eastAsia" w:ascii="Times New Roman" w:hAnsi="Times New Roman" w:eastAsia="宋体" w:cs="Times New Roman"/>
                <w:kern w:val="0"/>
                <w:sz w:val="24"/>
                <w:szCs w:val="24"/>
                <w:vertAlign w:val="superscript"/>
              </w:rPr>
              <w:t>3</w:t>
            </w:r>
            <w:r>
              <w:rPr>
                <w:rFonts w:hint="eastAsia" w:ascii="Times New Roman" w:hAnsi="Times New Roman" w:eastAsia="宋体" w:cs="Times New Roman"/>
                <w:kern w:val="0"/>
                <w:sz w:val="24"/>
                <w:szCs w:val="24"/>
                <w:lang w:val="en-US" w:eastAsia="zh-CN"/>
              </w:rPr>
              <w:t>，</w:t>
            </w:r>
            <w:r>
              <w:rPr>
                <w:rFonts w:hint="eastAsia" w:ascii="Times New Roman" w:hAnsi="Times New Roman" w:eastAsia="宋体" w:cs="Times New Roman"/>
                <w:kern w:val="0"/>
                <w:sz w:val="24"/>
                <w:szCs w:val="24"/>
              </w:rPr>
              <w:t>可满足事故应急使用，且具有防渗防漏功能，满足重点防渗要求</w:t>
            </w:r>
            <w:r>
              <w:rPr>
                <w:rFonts w:hint="eastAsia" w:cs="Times New Roman"/>
                <w:kern w:val="0"/>
                <w:sz w:val="24"/>
                <w:szCs w:val="24"/>
                <w:lang w:eastAsia="zh-CN"/>
              </w:rPr>
              <w:t>。</w:t>
            </w:r>
            <w:r>
              <w:rPr>
                <w:rFonts w:hint="eastAsia" w:ascii="Times New Roman" w:hAnsi="Times New Roman" w:eastAsia="宋体" w:cs="Times New Roman"/>
                <w:kern w:val="0"/>
                <w:sz w:val="24"/>
                <w:szCs w:val="24"/>
              </w:rPr>
              <w:t>因此本项目依托可行</w:t>
            </w:r>
            <w:r>
              <w:rPr>
                <w:rFonts w:hint="eastAsia" w:ascii="Times New Roman" w:hAnsi="Times New Roman" w:eastAsia="宋体" w:cs="Times New Roman"/>
                <w:kern w:val="0"/>
                <w:sz w:val="24"/>
                <w:szCs w:val="24"/>
                <w:lang w:eastAsia="zh-CN"/>
              </w:rPr>
              <w:t>。</w:t>
            </w:r>
          </w:p>
          <w:p w14:paraId="72C2A333">
            <w:pPr>
              <w:autoSpaceDE/>
              <w:autoSpaceDN/>
              <w:adjustRightInd w:val="0"/>
              <w:snapToGrid w:val="0"/>
              <w:spacing w:line="360" w:lineRule="auto"/>
              <w:ind w:firstLine="482" w:firstLineChars="200"/>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4、生产设备</w:t>
            </w:r>
          </w:p>
          <w:p w14:paraId="762EABBC">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本项目主要生产设备详见下表2-</w:t>
            </w:r>
            <w:r>
              <w:rPr>
                <w:rFonts w:hint="eastAsia" w:ascii="Times New Roman" w:hAnsi="Times New Roman" w:eastAsia="宋体" w:cs="Times New Roman"/>
                <w:kern w:val="0"/>
                <w:sz w:val="24"/>
                <w:lang w:val="en-US" w:eastAsia="zh-CN"/>
              </w:rPr>
              <w:t>3</w:t>
            </w:r>
            <w:r>
              <w:rPr>
                <w:rFonts w:hint="eastAsia" w:ascii="Times New Roman" w:hAnsi="Times New Roman" w:eastAsia="宋体" w:cs="Times New Roman"/>
                <w:kern w:val="0"/>
                <w:sz w:val="24"/>
              </w:rPr>
              <w:t>。</w:t>
            </w:r>
          </w:p>
          <w:p w14:paraId="3FCEE96D">
            <w:pPr>
              <w:adjustRightInd w:val="0"/>
              <w:snapToGrid w:val="0"/>
              <w:spacing w:line="360" w:lineRule="auto"/>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表2-</w:t>
            </w:r>
            <w:r>
              <w:rPr>
                <w:rFonts w:hint="eastAsia" w:ascii="Times New Roman" w:hAnsi="Times New Roman" w:eastAsia="宋体" w:cs="Times New Roman"/>
                <w:b/>
                <w:bCs/>
                <w:sz w:val="24"/>
                <w:szCs w:val="24"/>
                <w:lang w:val="en-US" w:eastAsia="zh-CN"/>
              </w:rPr>
              <w:t>3</w:t>
            </w:r>
            <w:r>
              <w:rPr>
                <w:rFonts w:hint="eastAsia" w:ascii="Times New Roman" w:hAnsi="Times New Roman" w:eastAsia="宋体" w:cs="Times New Roman"/>
                <w:b/>
                <w:bCs/>
                <w:sz w:val="24"/>
                <w:szCs w:val="24"/>
              </w:rPr>
              <w:t xml:space="preserve">  本项目主要生产设备表</w:t>
            </w:r>
          </w:p>
          <w:tbl>
            <w:tblPr>
              <w:tblStyle w:val="2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774"/>
              <w:gridCol w:w="1774"/>
              <w:gridCol w:w="1902"/>
              <w:gridCol w:w="2139"/>
            </w:tblGrid>
            <w:tr w14:paraId="31D8B9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431" w:type="pct"/>
                  <w:shd w:val="clear" w:color="auto" w:fill="auto"/>
                  <w:tcMar>
                    <w:top w:w="0" w:type="dxa"/>
                    <w:left w:w="0" w:type="dxa"/>
                    <w:right w:w="0" w:type="dxa"/>
                  </w:tcMar>
                  <w:vAlign w:val="center"/>
                </w:tcPr>
                <w:p w14:paraId="7DFD36B5">
                  <w:pPr>
                    <w:pStyle w:val="68"/>
                    <w:spacing w:line="240" w:lineRule="auto"/>
                    <w:rPr>
                      <w:rFonts w:asciiTheme="minorHAnsi" w:hAnsiTheme="minorHAnsi" w:eastAsiaTheme="minorEastAsia" w:cstheme="minorBidi"/>
                      <w:b/>
                      <w:kern w:val="2"/>
                      <w:sz w:val="21"/>
                      <w:szCs w:val="21"/>
                      <w:lang w:val="en-US" w:eastAsia="zh-CN" w:bidi="ar-SA"/>
                    </w:rPr>
                  </w:pPr>
                  <w:r>
                    <w:rPr>
                      <w:rFonts w:hint="eastAsia"/>
                      <w:b/>
                      <w:sz w:val="21"/>
                      <w:szCs w:val="21"/>
                    </w:rPr>
                    <w:t>序号</w:t>
                  </w:r>
                </w:p>
              </w:tc>
              <w:tc>
                <w:tcPr>
                  <w:tcW w:w="1068" w:type="pct"/>
                  <w:shd w:val="clear" w:color="auto" w:fill="auto"/>
                  <w:tcMar>
                    <w:top w:w="0" w:type="dxa"/>
                    <w:left w:w="0" w:type="dxa"/>
                    <w:right w:w="0" w:type="dxa"/>
                  </w:tcMar>
                  <w:vAlign w:val="center"/>
                </w:tcPr>
                <w:p w14:paraId="2A23F4FD">
                  <w:pPr>
                    <w:pStyle w:val="68"/>
                    <w:spacing w:line="240" w:lineRule="auto"/>
                    <w:rPr>
                      <w:rFonts w:hint="eastAsia" w:eastAsiaTheme="minorEastAsia"/>
                      <w:b/>
                      <w:sz w:val="21"/>
                      <w:szCs w:val="21"/>
                      <w:lang w:val="en-US" w:eastAsia="zh-CN"/>
                    </w:rPr>
                  </w:pPr>
                  <w:r>
                    <w:rPr>
                      <w:rFonts w:hint="eastAsia"/>
                      <w:b/>
                      <w:sz w:val="21"/>
                      <w:szCs w:val="21"/>
                      <w:lang w:val="en-US" w:eastAsia="zh-CN"/>
                    </w:rPr>
                    <w:t>工序</w:t>
                  </w:r>
                </w:p>
              </w:tc>
              <w:tc>
                <w:tcPr>
                  <w:tcW w:w="1068" w:type="pct"/>
                  <w:shd w:val="clear" w:color="auto" w:fill="auto"/>
                  <w:tcMar>
                    <w:top w:w="0" w:type="dxa"/>
                    <w:left w:w="0" w:type="dxa"/>
                    <w:right w:w="0" w:type="dxa"/>
                  </w:tcMar>
                  <w:vAlign w:val="center"/>
                </w:tcPr>
                <w:p w14:paraId="0DEA2835">
                  <w:pPr>
                    <w:pStyle w:val="68"/>
                    <w:spacing w:line="240" w:lineRule="auto"/>
                    <w:rPr>
                      <w:rFonts w:asciiTheme="minorHAnsi" w:hAnsiTheme="minorHAnsi" w:eastAsiaTheme="minorEastAsia" w:cstheme="minorBidi"/>
                      <w:b/>
                      <w:kern w:val="2"/>
                      <w:sz w:val="21"/>
                      <w:szCs w:val="21"/>
                      <w:lang w:val="en-US" w:eastAsia="zh-CN" w:bidi="ar-SA"/>
                    </w:rPr>
                  </w:pPr>
                  <w:r>
                    <w:rPr>
                      <w:rFonts w:hint="eastAsia"/>
                      <w:b/>
                      <w:sz w:val="21"/>
                      <w:szCs w:val="21"/>
                    </w:rPr>
                    <w:t>设备名称</w:t>
                  </w:r>
                </w:p>
              </w:tc>
              <w:tc>
                <w:tcPr>
                  <w:tcW w:w="1145" w:type="pct"/>
                  <w:shd w:val="clear" w:color="auto" w:fill="auto"/>
                  <w:tcMar>
                    <w:top w:w="0" w:type="dxa"/>
                    <w:left w:w="0" w:type="dxa"/>
                    <w:right w:w="0" w:type="dxa"/>
                  </w:tcMar>
                  <w:vAlign w:val="center"/>
                </w:tcPr>
                <w:p w14:paraId="42FEED32">
                  <w:pPr>
                    <w:pStyle w:val="68"/>
                    <w:spacing w:line="240" w:lineRule="auto"/>
                    <w:rPr>
                      <w:rFonts w:asciiTheme="minorHAnsi" w:hAnsiTheme="minorHAnsi" w:eastAsiaTheme="minorEastAsia" w:cstheme="minorBidi"/>
                      <w:b/>
                      <w:kern w:val="2"/>
                      <w:sz w:val="21"/>
                      <w:szCs w:val="21"/>
                      <w:lang w:val="en-US" w:eastAsia="zh-CN" w:bidi="ar-SA"/>
                    </w:rPr>
                  </w:pPr>
                  <w:r>
                    <w:rPr>
                      <w:rFonts w:hint="eastAsia"/>
                      <w:b/>
                      <w:sz w:val="21"/>
                      <w:szCs w:val="21"/>
                    </w:rPr>
                    <w:t>规格型号</w:t>
                  </w:r>
                </w:p>
              </w:tc>
              <w:tc>
                <w:tcPr>
                  <w:tcW w:w="1287" w:type="pct"/>
                  <w:shd w:val="clear" w:color="auto" w:fill="auto"/>
                  <w:vAlign w:val="center"/>
                </w:tcPr>
                <w:p w14:paraId="359026CB">
                  <w:pPr>
                    <w:pStyle w:val="68"/>
                    <w:spacing w:line="240" w:lineRule="auto"/>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数量（台）</w:t>
                  </w:r>
                </w:p>
              </w:tc>
            </w:tr>
            <w:tr w14:paraId="00F788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431" w:type="pct"/>
                  <w:shd w:val="clear" w:color="auto" w:fill="auto"/>
                  <w:vAlign w:val="center"/>
                </w:tcPr>
                <w:p w14:paraId="54F219D2">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1</w:t>
                  </w:r>
                </w:p>
              </w:tc>
              <w:tc>
                <w:tcPr>
                  <w:tcW w:w="1068" w:type="pct"/>
                  <w:vMerge w:val="restart"/>
                  <w:shd w:val="clear" w:color="auto" w:fill="auto"/>
                  <w:vAlign w:val="center"/>
                </w:tcPr>
                <w:p w14:paraId="10C6990E">
                  <w:pPr>
                    <w:pStyle w:val="68"/>
                    <w:spacing w:line="24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折弯</w:t>
                  </w:r>
                </w:p>
              </w:tc>
              <w:tc>
                <w:tcPr>
                  <w:tcW w:w="1068" w:type="pct"/>
                  <w:shd w:val="clear" w:color="auto" w:fill="auto"/>
                  <w:vAlign w:val="center"/>
                </w:tcPr>
                <w:p w14:paraId="4001498B">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弯管机</w:t>
                  </w:r>
                </w:p>
              </w:tc>
              <w:tc>
                <w:tcPr>
                  <w:tcW w:w="1145" w:type="pct"/>
                  <w:shd w:val="clear" w:color="auto" w:fill="auto"/>
                  <w:vAlign w:val="center"/>
                </w:tcPr>
                <w:p w14:paraId="3C5C5498">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80型</w:t>
                  </w:r>
                </w:p>
              </w:tc>
              <w:tc>
                <w:tcPr>
                  <w:tcW w:w="1287" w:type="pct"/>
                  <w:shd w:val="clear" w:color="auto" w:fill="auto"/>
                  <w:vAlign w:val="center"/>
                </w:tcPr>
                <w:p w14:paraId="26518DA6">
                  <w:pPr>
                    <w:pStyle w:val="68"/>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r>
            <w:tr w14:paraId="2C2787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431" w:type="pct"/>
                  <w:shd w:val="clear" w:color="auto" w:fill="auto"/>
                  <w:vAlign w:val="center"/>
                </w:tcPr>
                <w:p w14:paraId="70795C60">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2</w:t>
                  </w:r>
                </w:p>
              </w:tc>
              <w:tc>
                <w:tcPr>
                  <w:tcW w:w="1068" w:type="pct"/>
                  <w:vMerge w:val="continue"/>
                  <w:shd w:val="clear" w:color="auto" w:fill="auto"/>
                  <w:vAlign w:val="center"/>
                </w:tcPr>
                <w:p w14:paraId="738B1D24">
                  <w:pPr>
                    <w:pStyle w:val="68"/>
                    <w:spacing w:line="240" w:lineRule="auto"/>
                    <w:rPr>
                      <w:rFonts w:hint="eastAsia" w:ascii="Times New Roman" w:hAnsi="Times New Roman" w:eastAsia="宋体" w:cs="Times New Roman"/>
                      <w:sz w:val="21"/>
                      <w:szCs w:val="21"/>
                      <w:lang w:val="en-US" w:eastAsia="zh-CN"/>
                    </w:rPr>
                  </w:pPr>
                </w:p>
              </w:tc>
              <w:tc>
                <w:tcPr>
                  <w:tcW w:w="1068" w:type="pct"/>
                  <w:shd w:val="clear" w:color="auto" w:fill="auto"/>
                  <w:vAlign w:val="center"/>
                </w:tcPr>
                <w:p w14:paraId="38B2C7B5">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弯管机</w:t>
                  </w:r>
                </w:p>
              </w:tc>
              <w:tc>
                <w:tcPr>
                  <w:tcW w:w="1145" w:type="pct"/>
                  <w:shd w:val="clear" w:color="auto" w:fill="auto"/>
                  <w:vAlign w:val="center"/>
                </w:tcPr>
                <w:p w14:paraId="50652EA9">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63型</w:t>
                  </w:r>
                </w:p>
              </w:tc>
              <w:tc>
                <w:tcPr>
                  <w:tcW w:w="1287" w:type="pct"/>
                  <w:shd w:val="clear" w:color="auto" w:fill="auto"/>
                  <w:vAlign w:val="center"/>
                </w:tcPr>
                <w:p w14:paraId="7F7EE519">
                  <w:pPr>
                    <w:pStyle w:val="68"/>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r>
            <w:tr w14:paraId="1549A7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431" w:type="pct"/>
                  <w:shd w:val="clear" w:color="auto" w:fill="auto"/>
                  <w:vAlign w:val="center"/>
                </w:tcPr>
                <w:p w14:paraId="6DBCCE79">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3</w:t>
                  </w:r>
                </w:p>
              </w:tc>
              <w:tc>
                <w:tcPr>
                  <w:tcW w:w="1068" w:type="pct"/>
                  <w:vMerge w:val="continue"/>
                  <w:shd w:val="clear" w:color="auto" w:fill="auto"/>
                  <w:vAlign w:val="center"/>
                </w:tcPr>
                <w:p w14:paraId="41B8D037">
                  <w:pPr>
                    <w:pStyle w:val="68"/>
                    <w:spacing w:line="240" w:lineRule="auto"/>
                    <w:rPr>
                      <w:rFonts w:hint="eastAsia" w:ascii="Times New Roman" w:hAnsi="Times New Roman" w:eastAsia="宋体" w:cs="Times New Roman"/>
                      <w:sz w:val="21"/>
                      <w:szCs w:val="21"/>
                      <w:lang w:val="en-US" w:eastAsia="zh-CN"/>
                    </w:rPr>
                  </w:pPr>
                </w:p>
              </w:tc>
              <w:tc>
                <w:tcPr>
                  <w:tcW w:w="1068" w:type="pct"/>
                  <w:shd w:val="clear" w:color="auto" w:fill="auto"/>
                  <w:vAlign w:val="center"/>
                </w:tcPr>
                <w:p w14:paraId="5E9FE8EF">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弯管机</w:t>
                  </w:r>
                </w:p>
              </w:tc>
              <w:tc>
                <w:tcPr>
                  <w:tcW w:w="1145" w:type="pct"/>
                  <w:shd w:val="clear" w:color="auto" w:fill="auto"/>
                  <w:vAlign w:val="center"/>
                </w:tcPr>
                <w:p w14:paraId="0911B6D3">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40型</w:t>
                  </w:r>
                </w:p>
              </w:tc>
              <w:tc>
                <w:tcPr>
                  <w:tcW w:w="1287" w:type="pct"/>
                  <w:shd w:val="clear" w:color="auto" w:fill="auto"/>
                  <w:vAlign w:val="center"/>
                </w:tcPr>
                <w:p w14:paraId="1BED9BAA">
                  <w:pPr>
                    <w:pStyle w:val="68"/>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r>
            <w:tr w14:paraId="2D07F0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31" w:type="pct"/>
                  <w:shd w:val="clear" w:color="auto" w:fill="auto"/>
                  <w:vAlign w:val="center"/>
                </w:tcPr>
                <w:p w14:paraId="33FD4223">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4</w:t>
                  </w:r>
                </w:p>
              </w:tc>
              <w:tc>
                <w:tcPr>
                  <w:tcW w:w="1068" w:type="pct"/>
                  <w:vMerge w:val="restart"/>
                  <w:shd w:val="clear" w:color="auto" w:fill="auto"/>
                  <w:vAlign w:val="center"/>
                </w:tcPr>
                <w:p w14:paraId="7447AD9B">
                  <w:pPr>
                    <w:pStyle w:val="68"/>
                    <w:spacing w:line="24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冲压</w:t>
                  </w:r>
                </w:p>
              </w:tc>
              <w:tc>
                <w:tcPr>
                  <w:tcW w:w="1068" w:type="pct"/>
                  <w:shd w:val="clear" w:color="auto" w:fill="auto"/>
                  <w:vAlign w:val="center"/>
                </w:tcPr>
                <w:p w14:paraId="2DBCFBC1">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冲床</w:t>
                  </w:r>
                </w:p>
              </w:tc>
              <w:tc>
                <w:tcPr>
                  <w:tcW w:w="1145" w:type="pct"/>
                  <w:shd w:val="clear" w:color="auto" w:fill="auto"/>
                  <w:vAlign w:val="center"/>
                </w:tcPr>
                <w:p w14:paraId="25A0206B">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80吨</w:t>
                  </w:r>
                </w:p>
              </w:tc>
              <w:tc>
                <w:tcPr>
                  <w:tcW w:w="1287" w:type="pct"/>
                  <w:shd w:val="clear" w:color="auto" w:fill="auto"/>
                  <w:vAlign w:val="center"/>
                </w:tcPr>
                <w:p w14:paraId="0808CE76">
                  <w:pPr>
                    <w:pStyle w:val="68"/>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r>
            <w:tr w14:paraId="7BACB5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431" w:type="pct"/>
                  <w:shd w:val="clear" w:color="auto" w:fill="auto"/>
                  <w:vAlign w:val="center"/>
                </w:tcPr>
                <w:p w14:paraId="1FFD2127">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5</w:t>
                  </w:r>
                </w:p>
              </w:tc>
              <w:tc>
                <w:tcPr>
                  <w:tcW w:w="1068" w:type="pct"/>
                  <w:vMerge w:val="continue"/>
                  <w:shd w:val="clear" w:color="auto" w:fill="auto"/>
                  <w:vAlign w:val="center"/>
                </w:tcPr>
                <w:p w14:paraId="1EEA65A8">
                  <w:pPr>
                    <w:pStyle w:val="68"/>
                    <w:spacing w:line="240" w:lineRule="auto"/>
                    <w:rPr>
                      <w:rFonts w:hint="eastAsia" w:ascii="Times New Roman" w:hAnsi="Times New Roman" w:eastAsia="宋体" w:cs="Times New Roman"/>
                      <w:sz w:val="21"/>
                      <w:szCs w:val="21"/>
                      <w:lang w:val="en-US" w:eastAsia="zh-CN"/>
                    </w:rPr>
                  </w:pPr>
                </w:p>
              </w:tc>
              <w:tc>
                <w:tcPr>
                  <w:tcW w:w="1068" w:type="pct"/>
                  <w:shd w:val="clear" w:color="auto" w:fill="auto"/>
                  <w:vAlign w:val="center"/>
                </w:tcPr>
                <w:p w14:paraId="20FC40B2">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冲床</w:t>
                  </w:r>
                </w:p>
              </w:tc>
              <w:tc>
                <w:tcPr>
                  <w:tcW w:w="1145" w:type="pct"/>
                  <w:shd w:val="clear" w:color="auto" w:fill="auto"/>
                  <w:vAlign w:val="center"/>
                </w:tcPr>
                <w:p w14:paraId="28DEA363">
                  <w:pPr>
                    <w:pStyle w:val="68"/>
                    <w:spacing w:line="240"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25吨</w:t>
                  </w:r>
                </w:p>
              </w:tc>
              <w:tc>
                <w:tcPr>
                  <w:tcW w:w="1287" w:type="pct"/>
                  <w:shd w:val="clear" w:color="auto" w:fill="auto"/>
                  <w:vAlign w:val="center"/>
                </w:tcPr>
                <w:p w14:paraId="3E4F45A4">
                  <w:pPr>
                    <w:pStyle w:val="68"/>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4</w:t>
                  </w:r>
                </w:p>
              </w:tc>
            </w:tr>
            <w:tr w14:paraId="7EFAA8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431" w:type="pct"/>
                  <w:shd w:val="clear" w:color="auto" w:fill="auto"/>
                  <w:vAlign w:val="center"/>
                </w:tcPr>
                <w:p w14:paraId="542E6BC8">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6</w:t>
                  </w:r>
                </w:p>
              </w:tc>
              <w:tc>
                <w:tcPr>
                  <w:tcW w:w="1068" w:type="pct"/>
                  <w:vMerge w:val="restart"/>
                  <w:shd w:val="clear" w:color="auto" w:fill="auto"/>
                  <w:vAlign w:val="center"/>
                </w:tcPr>
                <w:p w14:paraId="3981F34A">
                  <w:pPr>
                    <w:pStyle w:val="68"/>
                    <w:spacing w:line="24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振光</w:t>
                  </w:r>
                </w:p>
              </w:tc>
              <w:tc>
                <w:tcPr>
                  <w:tcW w:w="1068" w:type="pct"/>
                  <w:shd w:val="clear" w:color="auto" w:fill="auto"/>
                  <w:vAlign w:val="center"/>
                </w:tcPr>
                <w:p w14:paraId="2598DD97">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振光机</w:t>
                  </w:r>
                </w:p>
              </w:tc>
              <w:tc>
                <w:tcPr>
                  <w:tcW w:w="1145" w:type="pct"/>
                  <w:shd w:val="clear" w:color="auto" w:fill="auto"/>
                  <w:vAlign w:val="center"/>
                </w:tcPr>
                <w:p w14:paraId="770E4C22">
                  <w:pPr>
                    <w:pStyle w:val="68"/>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80L</w:t>
                  </w:r>
                </w:p>
              </w:tc>
              <w:tc>
                <w:tcPr>
                  <w:tcW w:w="1287" w:type="pct"/>
                  <w:shd w:val="clear" w:color="auto" w:fill="auto"/>
                  <w:vAlign w:val="center"/>
                </w:tcPr>
                <w:p w14:paraId="67C68FE3">
                  <w:pPr>
                    <w:pStyle w:val="68"/>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5</w:t>
                  </w:r>
                </w:p>
              </w:tc>
            </w:tr>
            <w:tr w14:paraId="34E592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431" w:type="pct"/>
                  <w:shd w:val="clear" w:color="auto" w:fill="auto"/>
                  <w:vAlign w:val="center"/>
                </w:tcPr>
                <w:p w14:paraId="4685BA19">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7</w:t>
                  </w:r>
                </w:p>
              </w:tc>
              <w:tc>
                <w:tcPr>
                  <w:tcW w:w="1068" w:type="pct"/>
                  <w:vMerge w:val="continue"/>
                  <w:shd w:val="clear" w:color="auto" w:fill="auto"/>
                  <w:vAlign w:val="center"/>
                </w:tcPr>
                <w:p w14:paraId="53BC6D61">
                  <w:pPr>
                    <w:pStyle w:val="68"/>
                    <w:spacing w:line="240" w:lineRule="auto"/>
                    <w:rPr>
                      <w:rFonts w:hint="eastAsia" w:ascii="Times New Roman" w:hAnsi="Times New Roman" w:eastAsia="宋体" w:cs="Times New Roman"/>
                      <w:sz w:val="21"/>
                      <w:szCs w:val="21"/>
                      <w:lang w:val="en-US" w:eastAsia="zh-CN"/>
                    </w:rPr>
                  </w:pPr>
                </w:p>
              </w:tc>
              <w:tc>
                <w:tcPr>
                  <w:tcW w:w="1068" w:type="pct"/>
                  <w:shd w:val="clear" w:color="auto" w:fill="auto"/>
                  <w:vAlign w:val="center"/>
                </w:tcPr>
                <w:p w14:paraId="08C89923">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振光机</w:t>
                  </w:r>
                </w:p>
              </w:tc>
              <w:tc>
                <w:tcPr>
                  <w:tcW w:w="1145" w:type="pct"/>
                  <w:shd w:val="clear" w:color="auto" w:fill="auto"/>
                  <w:vAlign w:val="center"/>
                </w:tcPr>
                <w:p w14:paraId="66552106">
                  <w:pPr>
                    <w:pStyle w:val="68"/>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500L</w:t>
                  </w:r>
                </w:p>
              </w:tc>
              <w:tc>
                <w:tcPr>
                  <w:tcW w:w="1287" w:type="pct"/>
                  <w:shd w:val="clear" w:color="auto" w:fill="auto"/>
                  <w:vAlign w:val="center"/>
                </w:tcPr>
                <w:p w14:paraId="6C08DE8F">
                  <w:pPr>
                    <w:pStyle w:val="68"/>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3</w:t>
                  </w:r>
                </w:p>
              </w:tc>
            </w:tr>
            <w:tr w14:paraId="721A4F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431" w:type="pct"/>
                  <w:shd w:val="clear" w:color="auto" w:fill="auto"/>
                  <w:vAlign w:val="center"/>
                </w:tcPr>
                <w:p w14:paraId="3B783C79">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8</w:t>
                  </w:r>
                </w:p>
              </w:tc>
              <w:tc>
                <w:tcPr>
                  <w:tcW w:w="1068" w:type="pct"/>
                  <w:shd w:val="clear" w:color="auto" w:fill="auto"/>
                  <w:vAlign w:val="center"/>
                </w:tcPr>
                <w:p w14:paraId="243876EB">
                  <w:pPr>
                    <w:pStyle w:val="68"/>
                    <w:spacing w:line="24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打磨</w:t>
                  </w:r>
                </w:p>
              </w:tc>
              <w:tc>
                <w:tcPr>
                  <w:tcW w:w="1068" w:type="pct"/>
                  <w:shd w:val="clear" w:color="auto" w:fill="auto"/>
                  <w:vAlign w:val="center"/>
                </w:tcPr>
                <w:p w14:paraId="266A0CFA">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打磨机</w:t>
                  </w:r>
                </w:p>
              </w:tc>
              <w:tc>
                <w:tcPr>
                  <w:tcW w:w="1145" w:type="pct"/>
                  <w:shd w:val="clear" w:color="auto" w:fill="auto"/>
                  <w:vAlign w:val="center"/>
                </w:tcPr>
                <w:p w14:paraId="4889B13E">
                  <w:pPr>
                    <w:pStyle w:val="68"/>
                    <w:spacing w:line="240"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w:t>
                  </w:r>
                </w:p>
              </w:tc>
              <w:tc>
                <w:tcPr>
                  <w:tcW w:w="1287" w:type="pct"/>
                  <w:shd w:val="clear" w:color="auto" w:fill="auto"/>
                  <w:vAlign w:val="center"/>
                </w:tcPr>
                <w:p w14:paraId="5411F031">
                  <w:pPr>
                    <w:pStyle w:val="68"/>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r>
            <w:tr w14:paraId="438E39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431" w:type="pct"/>
                  <w:shd w:val="clear" w:color="auto" w:fill="auto"/>
                  <w:vAlign w:val="center"/>
                </w:tcPr>
                <w:p w14:paraId="59F1BE61">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9</w:t>
                  </w:r>
                </w:p>
              </w:tc>
              <w:tc>
                <w:tcPr>
                  <w:tcW w:w="1068" w:type="pct"/>
                  <w:shd w:val="clear" w:color="auto" w:fill="auto"/>
                  <w:vAlign w:val="center"/>
                </w:tcPr>
                <w:p w14:paraId="3EBD8957">
                  <w:pPr>
                    <w:pStyle w:val="68"/>
                    <w:spacing w:line="24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焊接</w:t>
                  </w:r>
                </w:p>
              </w:tc>
              <w:tc>
                <w:tcPr>
                  <w:tcW w:w="1068" w:type="pct"/>
                  <w:shd w:val="clear" w:color="auto" w:fill="auto"/>
                  <w:vAlign w:val="center"/>
                </w:tcPr>
                <w:p w14:paraId="4D75B0AB">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氩弧焊机</w:t>
                  </w:r>
                </w:p>
              </w:tc>
              <w:tc>
                <w:tcPr>
                  <w:tcW w:w="1145" w:type="pct"/>
                  <w:shd w:val="clear" w:color="auto" w:fill="auto"/>
                  <w:vAlign w:val="center"/>
                </w:tcPr>
                <w:p w14:paraId="3518F230">
                  <w:pPr>
                    <w:pStyle w:val="68"/>
                    <w:spacing w:line="240"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w:t>
                  </w:r>
                </w:p>
              </w:tc>
              <w:tc>
                <w:tcPr>
                  <w:tcW w:w="1287" w:type="pct"/>
                  <w:shd w:val="clear" w:color="auto" w:fill="auto"/>
                  <w:vAlign w:val="center"/>
                </w:tcPr>
                <w:p w14:paraId="6DF54CD2">
                  <w:pPr>
                    <w:pStyle w:val="68"/>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w:t>
                  </w:r>
                </w:p>
              </w:tc>
            </w:tr>
            <w:tr w14:paraId="2ED475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431" w:type="pct"/>
                  <w:shd w:val="clear" w:color="auto" w:fill="auto"/>
                  <w:vAlign w:val="center"/>
                </w:tcPr>
                <w:p w14:paraId="084C09D7">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10</w:t>
                  </w:r>
                </w:p>
              </w:tc>
              <w:tc>
                <w:tcPr>
                  <w:tcW w:w="1068" w:type="pct"/>
                  <w:shd w:val="clear" w:color="auto" w:fill="auto"/>
                  <w:vAlign w:val="center"/>
                </w:tcPr>
                <w:p w14:paraId="2ACEBC5F">
                  <w:pPr>
                    <w:pStyle w:val="68"/>
                    <w:spacing w:line="240" w:lineRule="auto"/>
                    <w:rPr>
                      <w:rFonts w:hint="default"/>
                      <w:sz w:val="21"/>
                      <w:szCs w:val="21"/>
                      <w:lang w:val="en-US" w:eastAsia="zh-CN"/>
                    </w:rPr>
                  </w:pPr>
                  <w:r>
                    <w:rPr>
                      <w:rFonts w:hint="eastAsia"/>
                      <w:sz w:val="21"/>
                      <w:szCs w:val="21"/>
                      <w:lang w:val="en-US" w:eastAsia="zh-CN"/>
                    </w:rPr>
                    <w:t>清洗</w:t>
                  </w:r>
                </w:p>
              </w:tc>
              <w:tc>
                <w:tcPr>
                  <w:tcW w:w="1068" w:type="pct"/>
                  <w:shd w:val="clear" w:color="auto" w:fill="auto"/>
                  <w:vAlign w:val="center"/>
                </w:tcPr>
                <w:p w14:paraId="027E0ECD">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脱水机</w:t>
                  </w:r>
                </w:p>
              </w:tc>
              <w:tc>
                <w:tcPr>
                  <w:tcW w:w="1145" w:type="pct"/>
                  <w:shd w:val="clear" w:color="auto" w:fill="auto"/>
                  <w:vAlign w:val="center"/>
                </w:tcPr>
                <w:p w14:paraId="33B89B7C">
                  <w:pPr>
                    <w:pStyle w:val="68"/>
                    <w:spacing w:line="240"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w:t>
                  </w:r>
                </w:p>
              </w:tc>
              <w:tc>
                <w:tcPr>
                  <w:tcW w:w="1287" w:type="pct"/>
                  <w:shd w:val="clear" w:color="auto" w:fill="auto"/>
                  <w:vAlign w:val="center"/>
                </w:tcPr>
                <w:p w14:paraId="40D7D639">
                  <w:pPr>
                    <w:pStyle w:val="68"/>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r>
            <w:tr w14:paraId="779AD0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431" w:type="pct"/>
                  <w:shd w:val="clear" w:color="auto" w:fill="auto"/>
                  <w:vAlign w:val="center"/>
                </w:tcPr>
                <w:p w14:paraId="14BE0ED8">
                  <w:pPr>
                    <w:pStyle w:val="68"/>
                    <w:spacing w:line="240"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11</w:t>
                  </w:r>
                </w:p>
              </w:tc>
              <w:tc>
                <w:tcPr>
                  <w:tcW w:w="1068" w:type="pct"/>
                  <w:vMerge w:val="restart"/>
                  <w:shd w:val="clear" w:color="auto" w:fill="auto"/>
                  <w:vAlign w:val="center"/>
                </w:tcPr>
                <w:p w14:paraId="52086DFF">
                  <w:pPr>
                    <w:pStyle w:val="68"/>
                    <w:spacing w:line="240" w:lineRule="auto"/>
                    <w:rPr>
                      <w:rFonts w:hint="eastAsia" w:ascii="Times New Roman" w:hAnsi="Times New Roman" w:eastAsia="宋体" w:cs="Times New Roman"/>
                      <w:sz w:val="21"/>
                      <w:szCs w:val="21"/>
                      <w:lang w:val="en-US" w:eastAsia="zh-CN"/>
                    </w:rPr>
                  </w:pPr>
                  <w:r>
                    <w:rPr>
                      <w:rFonts w:hint="eastAsia"/>
                      <w:sz w:val="21"/>
                      <w:szCs w:val="21"/>
                      <w:lang w:val="en-US" w:eastAsia="zh-CN"/>
                    </w:rPr>
                    <w:t>辅助</w:t>
                  </w:r>
                </w:p>
              </w:tc>
              <w:tc>
                <w:tcPr>
                  <w:tcW w:w="1068" w:type="pct"/>
                  <w:shd w:val="clear" w:color="auto" w:fill="auto"/>
                  <w:vAlign w:val="center"/>
                </w:tcPr>
                <w:p w14:paraId="0E87D902">
                  <w:pPr>
                    <w:pStyle w:val="68"/>
                    <w:spacing w:line="240" w:lineRule="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湿式喷淋除尘器</w:t>
                  </w:r>
                </w:p>
              </w:tc>
              <w:tc>
                <w:tcPr>
                  <w:tcW w:w="1145" w:type="pct"/>
                  <w:shd w:val="clear" w:color="auto" w:fill="auto"/>
                  <w:vAlign w:val="center"/>
                </w:tcPr>
                <w:p w14:paraId="499B2C4F">
                  <w:pPr>
                    <w:pStyle w:val="68"/>
                    <w:spacing w:line="240"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30t/d</w:t>
                  </w:r>
                </w:p>
              </w:tc>
              <w:tc>
                <w:tcPr>
                  <w:tcW w:w="1287" w:type="pct"/>
                  <w:shd w:val="clear" w:color="auto" w:fill="auto"/>
                  <w:vAlign w:val="center"/>
                </w:tcPr>
                <w:p w14:paraId="4AD57F8F">
                  <w:pPr>
                    <w:pStyle w:val="68"/>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r>
            <w:tr w14:paraId="29C1DC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431" w:type="pct"/>
                  <w:shd w:val="clear" w:color="auto" w:fill="auto"/>
                  <w:vAlign w:val="top"/>
                </w:tcPr>
                <w:p w14:paraId="6F867A7C">
                  <w:pPr>
                    <w:pStyle w:val="68"/>
                    <w:spacing w:line="240"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12</w:t>
                  </w:r>
                </w:p>
              </w:tc>
              <w:tc>
                <w:tcPr>
                  <w:tcW w:w="1068" w:type="pct"/>
                  <w:vMerge w:val="continue"/>
                  <w:shd w:val="clear" w:color="auto" w:fill="auto"/>
                  <w:vAlign w:val="center"/>
                </w:tcPr>
                <w:p w14:paraId="26F1383D">
                  <w:pPr>
                    <w:pStyle w:val="68"/>
                    <w:spacing w:line="240" w:lineRule="auto"/>
                    <w:rPr>
                      <w:rFonts w:hint="eastAsia" w:ascii="Times New Roman" w:hAnsi="Times New Roman" w:eastAsia="宋体" w:cs="Times New Roman"/>
                      <w:sz w:val="21"/>
                      <w:szCs w:val="21"/>
                      <w:lang w:val="en-US" w:eastAsia="zh-CN"/>
                    </w:rPr>
                  </w:pPr>
                </w:p>
              </w:tc>
              <w:tc>
                <w:tcPr>
                  <w:tcW w:w="1068" w:type="pct"/>
                  <w:shd w:val="clear" w:color="auto" w:fill="auto"/>
                  <w:vAlign w:val="center"/>
                </w:tcPr>
                <w:p w14:paraId="784343A0">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空压机</w:t>
                  </w:r>
                </w:p>
              </w:tc>
              <w:tc>
                <w:tcPr>
                  <w:tcW w:w="1145" w:type="pct"/>
                  <w:shd w:val="clear" w:color="auto" w:fill="auto"/>
                  <w:vAlign w:val="center"/>
                </w:tcPr>
                <w:p w14:paraId="1AF2449F">
                  <w:pPr>
                    <w:pStyle w:val="68"/>
                    <w:spacing w:line="240"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1.1m³/min</w:t>
                  </w:r>
                </w:p>
              </w:tc>
              <w:tc>
                <w:tcPr>
                  <w:tcW w:w="1287" w:type="pct"/>
                  <w:shd w:val="clear" w:color="auto" w:fill="auto"/>
                  <w:vAlign w:val="center"/>
                </w:tcPr>
                <w:p w14:paraId="75607383">
                  <w:pPr>
                    <w:pStyle w:val="68"/>
                    <w:spacing w:line="240"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w:t>
                  </w:r>
                </w:p>
              </w:tc>
            </w:tr>
          </w:tbl>
          <w:p w14:paraId="24FD4421">
            <w:pPr>
              <w:autoSpaceDE/>
              <w:autoSpaceDN/>
              <w:adjustRightInd w:val="0"/>
              <w:snapToGrid w:val="0"/>
              <w:spacing w:line="360" w:lineRule="auto"/>
              <w:ind w:left="0" w:leftChars="0"/>
              <w:rPr>
                <w:sz w:val="24"/>
                <w:szCs w:val="24"/>
              </w:rPr>
            </w:pPr>
          </w:p>
          <w:p w14:paraId="302F274B">
            <w:pPr>
              <w:keepNext w:val="0"/>
              <w:keepLines w:val="0"/>
              <w:suppressLineNumbers w:val="0"/>
              <w:autoSpaceDE/>
              <w:autoSpaceDN/>
              <w:adjustRightInd w:val="0"/>
              <w:snapToGrid w:val="0"/>
              <w:spacing w:before="0" w:beforeAutospacing="0" w:after="0" w:afterAutospacing="0" w:line="360" w:lineRule="auto"/>
              <w:ind w:left="0" w:right="0" w:firstLine="482" w:firstLineChars="200"/>
              <w:rPr>
                <w:rFonts w:hint="eastAsia" w:ascii="Times New Roman" w:hAnsi="Times New Roman" w:eastAsia="宋体" w:cs="Times New Roman"/>
                <w:b/>
                <w:bCs/>
                <w:kern w:val="0"/>
                <w:sz w:val="24"/>
                <w:szCs w:val="24"/>
                <w:lang w:val="en-US" w:eastAsia="zh-CN"/>
              </w:rPr>
            </w:pPr>
            <w:r>
              <w:rPr>
                <w:rFonts w:hint="eastAsia" w:ascii="Times New Roman" w:hAnsi="Times New Roman" w:eastAsia="宋体" w:cs="Times New Roman"/>
                <w:b/>
                <w:bCs/>
                <w:kern w:val="0"/>
                <w:sz w:val="24"/>
                <w:szCs w:val="24"/>
                <w:lang w:val="en-US" w:eastAsia="zh-CN"/>
              </w:rPr>
              <w:t>产能匹配说明</w:t>
            </w:r>
          </w:p>
          <w:p w14:paraId="41BB0359">
            <w:pPr>
              <w:keepNext w:val="0"/>
              <w:keepLines w:val="0"/>
              <w:suppressLineNumbers w:val="0"/>
              <w:autoSpaceDE/>
              <w:autoSpaceDN/>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本项目</w:t>
            </w:r>
            <w:r>
              <w:rPr>
                <w:rFonts w:hint="eastAsia" w:ascii="Times New Roman" w:hAnsi="Times New Roman" w:eastAsia="宋体" w:cs="Times New Roman"/>
                <w:kern w:val="0"/>
                <w:sz w:val="24"/>
                <w:szCs w:val="24"/>
                <w:lang w:val="en-US" w:eastAsia="zh-CN"/>
              </w:rPr>
              <w:t>制约</w:t>
            </w:r>
            <w:r>
              <w:rPr>
                <w:rFonts w:hint="eastAsia" w:ascii="Times New Roman" w:hAnsi="Times New Roman" w:eastAsia="宋体" w:cs="Times New Roman"/>
                <w:kern w:val="0"/>
                <w:sz w:val="24"/>
                <w:szCs w:val="24"/>
              </w:rPr>
              <w:t>产能的主要设备为</w:t>
            </w:r>
            <w:r>
              <w:rPr>
                <w:rFonts w:hint="eastAsia" w:ascii="Times New Roman" w:hAnsi="Times New Roman" w:eastAsia="宋体" w:cs="Times New Roman"/>
                <w:kern w:val="0"/>
                <w:sz w:val="24"/>
                <w:szCs w:val="24"/>
                <w:lang w:val="en-US" w:eastAsia="zh-CN"/>
              </w:rPr>
              <w:t>折弯</w:t>
            </w:r>
            <w:r>
              <w:rPr>
                <w:rFonts w:hint="eastAsia" w:ascii="Times New Roman" w:hAnsi="Times New Roman" w:eastAsia="宋体" w:cs="Times New Roman"/>
                <w:kern w:val="0"/>
                <w:sz w:val="24"/>
                <w:szCs w:val="24"/>
              </w:rPr>
              <w:t>机，根据业主提供资料，设备</w:t>
            </w:r>
            <w:r>
              <w:rPr>
                <w:rFonts w:hint="eastAsia" w:ascii="Times New Roman" w:hAnsi="Times New Roman" w:eastAsia="宋体" w:cs="Times New Roman"/>
                <w:kern w:val="0"/>
                <w:sz w:val="24"/>
                <w:szCs w:val="24"/>
                <w:lang w:val="en-US" w:eastAsia="zh-CN"/>
              </w:rPr>
              <w:t>最大产能</w:t>
            </w:r>
            <w:r>
              <w:rPr>
                <w:rFonts w:hint="eastAsia" w:ascii="Times New Roman" w:hAnsi="Times New Roman" w:eastAsia="宋体" w:cs="Times New Roman"/>
                <w:kern w:val="0"/>
                <w:sz w:val="24"/>
                <w:szCs w:val="24"/>
              </w:rPr>
              <w:t>分析见下表。</w:t>
            </w:r>
          </w:p>
          <w:p w14:paraId="443A7B68">
            <w:pPr>
              <w:keepNext w:val="0"/>
              <w:keepLines w:val="0"/>
              <w:suppressLineNumbers w:val="0"/>
              <w:adjustRightInd w:val="0"/>
              <w:snapToGrid w:val="0"/>
              <w:spacing w:before="0" w:beforeAutospacing="0" w:after="0" w:afterAutospacing="0" w:line="360" w:lineRule="auto"/>
              <w:ind w:left="0" w:right="0" w:firstLine="0"/>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表2-</w:t>
            </w:r>
            <w:r>
              <w:rPr>
                <w:rFonts w:hint="eastAsia" w:cs="Times New Roman"/>
                <w:b/>
                <w:bCs/>
                <w:sz w:val="24"/>
                <w:szCs w:val="24"/>
                <w:lang w:val="en-US" w:eastAsia="zh-CN"/>
              </w:rPr>
              <w:t>4</w:t>
            </w:r>
            <w:r>
              <w:rPr>
                <w:rFonts w:hint="eastAsia" w:ascii="Times New Roman" w:hAnsi="Times New Roman" w:eastAsia="宋体" w:cs="Times New Roman"/>
                <w:b/>
                <w:bCs/>
                <w:sz w:val="24"/>
                <w:szCs w:val="24"/>
              </w:rPr>
              <w:t>主要设备与产能匹配性</w:t>
            </w:r>
          </w:p>
          <w:tbl>
            <w:tblPr>
              <w:tblStyle w:val="29"/>
              <w:tblW w:w="499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54"/>
              <w:gridCol w:w="849"/>
              <w:gridCol w:w="961"/>
              <w:gridCol w:w="855"/>
              <w:gridCol w:w="1376"/>
              <w:gridCol w:w="1391"/>
              <w:gridCol w:w="1379"/>
            </w:tblGrid>
            <w:tr w14:paraId="3012B9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80" w:type="pct"/>
                  <w:tcBorders>
                    <w:tl2br w:val="nil"/>
                    <w:tr2bl w:val="nil"/>
                  </w:tcBorders>
                  <w:noWrap w:val="0"/>
                  <w:vAlign w:val="center"/>
                </w:tcPr>
                <w:p w14:paraId="57AB4D10">
                  <w:pPr>
                    <w:pStyle w:val="68"/>
                    <w:spacing w:line="240" w:lineRule="auto"/>
                    <w:rPr>
                      <w:rFonts w:hint="eastAsia"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设备（规格）</w:t>
                  </w:r>
                </w:p>
              </w:tc>
              <w:tc>
                <w:tcPr>
                  <w:tcW w:w="514" w:type="pct"/>
                  <w:tcBorders>
                    <w:tl2br w:val="nil"/>
                    <w:tr2bl w:val="nil"/>
                  </w:tcBorders>
                  <w:noWrap w:val="0"/>
                  <w:vAlign w:val="center"/>
                </w:tcPr>
                <w:p w14:paraId="084871A4">
                  <w:pPr>
                    <w:pStyle w:val="68"/>
                    <w:spacing w:line="240" w:lineRule="auto"/>
                    <w:rPr>
                      <w:rFonts w:hint="eastAsia"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型号</w:t>
                  </w:r>
                </w:p>
              </w:tc>
              <w:tc>
                <w:tcPr>
                  <w:tcW w:w="581" w:type="pct"/>
                  <w:tcBorders>
                    <w:tl2br w:val="nil"/>
                    <w:tr2bl w:val="nil"/>
                  </w:tcBorders>
                  <w:noWrap w:val="0"/>
                  <w:vAlign w:val="center"/>
                </w:tcPr>
                <w:p w14:paraId="5F774602">
                  <w:pPr>
                    <w:pStyle w:val="68"/>
                    <w:spacing w:line="240" w:lineRule="auto"/>
                    <w:rPr>
                      <w:rFonts w:hint="eastAsia"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数量/台</w:t>
                  </w:r>
                </w:p>
              </w:tc>
              <w:tc>
                <w:tcPr>
                  <w:tcW w:w="517" w:type="pct"/>
                  <w:tcBorders>
                    <w:tl2br w:val="nil"/>
                    <w:tr2bl w:val="nil"/>
                  </w:tcBorders>
                  <w:noWrap w:val="0"/>
                  <w:vAlign w:val="center"/>
                </w:tcPr>
                <w:p w14:paraId="5A8147B3">
                  <w:pPr>
                    <w:pStyle w:val="68"/>
                    <w:spacing w:line="240" w:lineRule="auto"/>
                    <w:rPr>
                      <w:rFonts w:hint="eastAsia" w:ascii="Times New Roman" w:hAnsi="Times New Roman" w:eastAsia="宋体" w:cs="Times New Roman"/>
                      <w:b w:val="0"/>
                      <w:sz w:val="21"/>
                      <w:szCs w:val="21"/>
                      <w:lang w:eastAsia="zh-CN"/>
                    </w:rPr>
                  </w:pPr>
                  <w:r>
                    <w:rPr>
                      <w:rFonts w:hint="eastAsia" w:ascii="Times New Roman" w:hAnsi="Times New Roman" w:eastAsia="宋体" w:cs="Times New Roman"/>
                      <w:b w:val="0"/>
                      <w:sz w:val="21"/>
                      <w:szCs w:val="21"/>
                      <w:lang w:val="en-US" w:eastAsia="zh-CN"/>
                    </w:rPr>
                    <w:t>所属工艺</w:t>
                  </w:r>
                </w:p>
              </w:tc>
              <w:tc>
                <w:tcPr>
                  <w:tcW w:w="832" w:type="pct"/>
                  <w:tcBorders>
                    <w:tl2br w:val="nil"/>
                    <w:tr2bl w:val="nil"/>
                  </w:tcBorders>
                  <w:noWrap w:val="0"/>
                  <w:vAlign w:val="center"/>
                </w:tcPr>
                <w:p w14:paraId="2AB128F6">
                  <w:pPr>
                    <w:pStyle w:val="68"/>
                    <w:spacing w:line="240" w:lineRule="auto"/>
                    <w:rPr>
                      <w:rFonts w:hint="eastAsia"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运行时间/h</w:t>
                  </w:r>
                </w:p>
              </w:tc>
              <w:tc>
                <w:tcPr>
                  <w:tcW w:w="838" w:type="pct"/>
                  <w:tcBorders>
                    <w:tl2br w:val="nil"/>
                    <w:tr2bl w:val="nil"/>
                  </w:tcBorders>
                  <w:noWrap w:val="0"/>
                  <w:vAlign w:val="center"/>
                </w:tcPr>
                <w:p w14:paraId="36A8F2A6">
                  <w:pPr>
                    <w:pStyle w:val="68"/>
                    <w:spacing w:line="240" w:lineRule="auto"/>
                    <w:rPr>
                      <w:rFonts w:hint="eastAsia"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单台最大工作能力（kg/h）</w:t>
                  </w:r>
                </w:p>
              </w:tc>
              <w:tc>
                <w:tcPr>
                  <w:tcW w:w="834" w:type="pct"/>
                  <w:tcBorders>
                    <w:tl2br w:val="nil"/>
                    <w:tr2bl w:val="nil"/>
                  </w:tcBorders>
                  <w:noWrap w:val="0"/>
                  <w:vAlign w:val="center"/>
                </w:tcPr>
                <w:p w14:paraId="7E70A461">
                  <w:pPr>
                    <w:pStyle w:val="68"/>
                    <w:spacing w:line="240" w:lineRule="auto"/>
                    <w:rPr>
                      <w:rFonts w:hint="eastAsia" w:ascii="Times New Roman" w:hAnsi="Times New Roman" w:eastAsia="宋体" w:cs="Times New Roman"/>
                      <w:b w:val="0"/>
                      <w:sz w:val="21"/>
                      <w:szCs w:val="21"/>
                      <w:lang w:val="en-US" w:eastAsia="zh-CN"/>
                    </w:rPr>
                  </w:pPr>
                  <w:r>
                    <w:rPr>
                      <w:rFonts w:hint="eastAsia" w:ascii="Times New Roman" w:hAnsi="Times New Roman" w:eastAsia="宋体" w:cs="Times New Roman"/>
                      <w:b w:val="0"/>
                      <w:sz w:val="21"/>
                      <w:szCs w:val="21"/>
                      <w:lang w:val="en-US" w:eastAsia="zh-CN"/>
                    </w:rPr>
                    <w:t>年最大产能（t/a）</w:t>
                  </w:r>
                </w:p>
              </w:tc>
            </w:tr>
            <w:tr w14:paraId="34F78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80" w:type="pct"/>
                  <w:tcBorders>
                    <w:tl2br w:val="nil"/>
                    <w:tr2bl w:val="nil"/>
                  </w:tcBorders>
                  <w:shd w:val="clear" w:color="auto" w:fill="auto"/>
                  <w:noWrap w:val="0"/>
                  <w:vAlign w:val="center"/>
                </w:tcPr>
                <w:p w14:paraId="23925AF6">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弯管机</w:t>
                  </w:r>
                </w:p>
              </w:tc>
              <w:tc>
                <w:tcPr>
                  <w:tcW w:w="514" w:type="pct"/>
                  <w:tcBorders>
                    <w:tl2br w:val="nil"/>
                    <w:tr2bl w:val="nil"/>
                  </w:tcBorders>
                  <w:shd w:val="clear" w:color="auto" w:fill="auto"/>
                  <w:noWrap w:val="0"/>
                  <w:vAlign w:val="center"/>
                </w:tcPr>
                <w:p w14:paraId="1BF4B710">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80型</w:t>
                  </w:r>
                </w:p>
              </w:tc>
              <w:tc>
                <w:tcPr>
                  <w:tcW w:w="581" w:type="pct"/>
                  <w:tcBorders>
                    <w:tl2br w:val="nil"/>
                    <w:tr2bl w:val="nil"/>
                  </w:tcBorders>
                  <w:shd w:val="clear" w:color="auto" w:fill="auto"/>
                  <w:noWrap w:val="0"/>
                  <w:vAlign w:val="center"/>
                </w:tcPr>
                <w:p w14:paraId="7B6093D3">
                  <w:pPr>
                    <w:pStyle w:val="68"/>
                    <w:spacing w:line="240" w:lineRule="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517" w:type="pct"/>
                  <w:vMerge w:val="restart"/>
                  <w:tcBorders>
                    <w:tl2br w:val="nil"/>
                    <w:tr2bl w:val="nil"/>
                  </w:tcBorders>
                  <w:noWrap w:val="0"/>
                  <w:vAlign w:val="center"/>
                </w:tcPr>
                <w:p w14:paraId="037D4780">
                  <w:pPr>
                    <w:pStyle w:val="68"/>
                    <w:spacing w:line="240" w:lineRule="auto"/>
                    <w:rPr>
                      <w:rFonts w:hint="eastAsia" w:ascii="Times New Roman" w:hAnsi="Times New Roman" w:eastAsia="宋体" w:cs="Times New Roman"/>
                      <w:i w:val="0"/>
                      <w:kern w:val="2"/>
                      <w:sz w:val="21"/>
                      <w:szCs w:val="21"/>
                      <w:u w:val="none"/>
                      <w:lang w:val="en-US" w:eastAsia="zh-CN" w:bidi="ar-SA"/>
                    </w:rPr>
                  </w:pPr>
                  <w:r>
                    <w:rPr>
                      <w:rFonts w:hint="eastAsia" w:ascii="Times New Roman" w:hAnsi="Times New Roman" w:eastAsia="宋体" w:cs="Times New Roman"/>
                      <w:i w:val="0"/>
                      <w:kern w:val="2"/>
                      <w:sz w:val="21"/>
                      <w:szCs w:val="21"/>
                      <w:u w:val="none"/>
                      <w:lang w:val="en-US" w:eastAsia="zh-CN" w:bidi="ar-SA"/>
                    </w:rPr>
                    <w:t>折弯</w:t>
                  </w:r>
                </w:p>
              </w:tc>
              <w:tc>
                <w:tcPr>
                  <w:tcW w:w="1376" w:type="dxa"/>
                  <w:tcBorders>
                    <w:tl2br w:val="nil"/>
                    <w:tr2bl w:val="nil"/>
                  </w:tcBorders>
                  <w:noWrap w:val="0"/>
                  <w:vAlign w:val="center"/>
                </w:tcPr>
                <w:p w14:paraId="7B77E998">
                  <w:pPr>
                    <w:pStyle w:val="68"/>
                    <w:spacing w:line="240" w:lineRule="auto"/>
                    <w:rPr>
                      <w:rFonts w:hint="default" w:ascii="Times New Roman" w:hAnsi="Times New Roman" w:eastAsia="宋体" w:cs="Times New Roman"/>
                      <w:i w:val="0"/>
                      <w:kern w:val="2"/>
                      <w:sz w:val="21"/>
                      <w:szCs w:val="21"/>
                      <w:u w:val="none"/>
                      <w:lang w:val="en-US" w:eastAsia="zh-CN" w:bidi="ar-SA"/>
                    </w:rPr>
                  </w:pPr>
                  <w:r>
                    <w:rPr>
                      <w:rFonts w:hint="default" w:ascii="Times New Roman" w:hAnsi="Times New Roman" w:eastAsia="宋体" w:cs="Times New Roman"/>
                      <w:i w:val="0"/>
                      <w:iCs w:val="0"/>
                      <w:kern w:val="2"/>
                      <w:sz w:val="21"/>
                      <w:szCs w:val="21"/>
                      <w:u w:val="none"/>
                      <w:lang w:val="en-US" w:eastAsia="zh-CN" w:bidi="ar"/>
                    </w:rPr>
                    <w:t>1200</w:t>
                  </w:r>
                </w:p>
              </w:tc>
              <w:tc>
                <w:tcPr>
                  <w:tcW w:w="838" w:type="pct"/>
                  <w:tcBorders>
                    <w:tl2br w:val="nil"/>
                    <w:tr2bl w:val="nil"/>
                  </w:tcBorders>
                  <w:noWrap w:val="0"/>
                  <w:vAlign w:val="center"/>
                </w:tcPr>
                <w:p w14:paraId="583B24A8">
                  <w:pPr>
                    <w:pStyle w:val="68"/>
                    <w:spacing w:line="24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100</w:t>
                  </w:r>
                </w:p>
              </w:tc>
              <w:tc>
                <w:tcPr>
                  <w:tcW w:w="834" w:type="pct"/>
                  <w:tcBorders>
                    <w:tl2br w:val="nil"/>
                    <w:tr2bl w:val="nil"/>
                  </w:tcBorders>
                  <w:noWrap w:val="0"/>
                  <w:vAlign w:val="center"/>
                </w:tcPr>
                <w:p w14:paraId="41940430">
                  <w:pPr>
                    <w:pStyle w:val="68"/>
                    <w:spacing w:line="24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120</w:t>
                  </w:r>
                </w:p>
              </w:tc>
            </w:tr>
            <w:tr w14:paraId="652F6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80" w:type="pct"/>
                  <w:tcBorders>
                    <w:tl2br w:val="nil"/>
                    <w:tr2bl w:val="nil"/>
                  </w:tcBorders>
                  <w:shd w:val="clear" w:color="auto" w:fill="auto"/>
                  <w:noWrap w:val="0"/>
                  <w:vAlign w:val="center"/>
                </w:tcPr>
                <w:p w14:paraId="03FA2B25">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弯管机</w:t>
                  </w:r>
                </w:p>
              </w:tc>
              <w:tc>
                <w:tcPr>
                  <w:tcW w:w="514" w:type="pct"/>
                  <w:tcBorders>
                    <w:tl2br w:val="nil"/>
                    <w:tr2bl w:val="nil"/>
                  </w:tcBorders>
                  <w:shd w:val="clear" w:color="auto" w:fill="auto"/>
                  <w:noWrap w:val="0"/>
                  <w:vAlign w:val="center"/>
                </w:tcPr>
                <w:p w14:paraId="55BEEDEB">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63型</w:t>
                  </w:r>
                </w:p>
              </w:tc>
              <w:tc>
                <w:tcPr>
                  <w:tcW w:w="581" w:type="pct"/>
                  <w:tcBorders>
                    <w:tl2br w:val="nil"/>
                    <w:tr2bl w:val="nil"/>
                  </w:tcBorders>
                  <w:shd w:val="clear" w:color="auto" w:fill="auto"/>
                  <w:noWrap w:val="0"/>
                  <w:vAlign w:val="center"/>
                </w:tcPr>
                <w:p w14:paraId="475C208D">
                  <w:pPr>
                    <w:pStyle w:val="68"/>
                    <w:spacing w:line="240" w:lineRule="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517" w:type="pct"/>
                  <w:vMerge w:val="continue"/>
                  <w:tcBorders>
                    <w:tl2br w:val="nil"/>
                    <w:tr2bl w:val="nil"/>
                  </w:tcBorders>
                  <w:noWrap w:val="0"/>
                  <w:vAlign w:val="center"/>
                </w:tcPr>
                <w:p w14:paraId="74B3FFE6">
                  <w:pPr>
                    <w:pStyle w:val="68"/>
                    <w:spacing w:line="240" w:lineRule="auto"/>
                    <w:rPr>
                      <w:rFonts w:hint="eastAsia" w:ascii="Times New Roman" w:hAnsi="Times New Roman" w:eastAsia="宋体" w:cs="Times New Roman"/>
                      <w:i w:val="0"/>
                      <w:kern w:val="2"/>
                      <w:sz w:val="21"/>
                      <w:szCs w:val="21"/>
                      <w:u w:val="none"/>
                      <w:lang w:val="en-US" w:eastAsia="zh-CN" w:bidi="ar-SA"/>
                    </w:rPr>
                  </w:pPr>
                </w:p>
              </w:tc>
              <w:tc>
                <w:tcPr>
                  <w:tcW w:w="1376" w:type="dxa"/>
                  <w:tcBorders>
                    <w:tl2br w:val="nil"/>
                    <w:tr2bl w:val="nil"/>
                  </w:tcBorders>
                  <w:noWrap w:val="0"/>
                  <w:vAlign w:val="center"/>
                </w:tcPr>
                <w:p w14:paraId="5183FD27">
                  <w:pPr>
                    <w:pStyle w:val="68"/>
                    <w:spacing w:line="240" w:lineRule="auto"/>
                    <w:rPr>
                      <w:rFonts w:hint="default" w:ascii="Times New Roman" w:hAnsi="Times New Roman" w:eastAsia="宋体" w:cs="Times New Roman"/>
                      <w:i w:val="0"/>
                      <w:kern w:val="2"/>
                      <w:sz w:val="21"/>
                      <w:szCs w:val="21"/>
                      <w:u w:val="none"/>
                      <w:lang w:val="en-US" w:eastAsia="zh-CN" w:bidi="ar-SA"/>
                    </w:rPr>
                  </w:pPr>
                  <w:r>
                    <w:rPr>
                      <w:rFonts w:hint="default" w:ascii="Times New Roman" w:hAnsi="Times New Roman" w:eastAsia="宋体" w:cs="Times New Roman"/>
                      <w:i w:val="0"/>
                      <w:iCs w:val="0"/>
                      <w:kern w:val="2"/>
                      <w:sz w:val="21"/>
                      <w:szCs w:val="21"/>
                      <w:u w:val="none"/>
                      <w:lang w:val="en-US" w:eastAsia="zh-CN" w:bidi="ar"/>
                    </w:rPr>
                    <w:t>1200</w:t>
                  </w:r>
                </w:p>
              </w:tc>
              <w:tc>
                <w:tcPr>
                  <w:tcW w:w="838" w:type="pct"/>
                  <w:tcBorders>
                    <w:tl2br w:val="nil"/>
                    <w:tr2bl w:val="nil"/>
                  </w:tcBorders>
                  <w:noWrap w:val="0"/>
                  <w:vAlign w:val="center"/>
                </w:tcPr>
                <w:p w14:paraId="5F366703">
                  <w:pPr>
                    <w:pStyle w:val="68"/>
                    <w:spacing w:line="24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70</w:t>
                  </w:r>
                </w:p>
              </w:tc>
              <w:tc>
                <w:tcPr>
                  <w:tcW w:w="834" w:type="pct"/>
                  <w:tcBorders>
                    <w:tl2br w:val="nil"/>
                    <w:tr2bl w:val="nil"/>
                  </w:tcBorders>
                  <w:noWrap w:val="0"/>
                  <w:vAlign w:val="center"/>
                </w:tcPr>
                <w:p w14:paraId="67DA0AFF">
                  <w:pPr>
                    <w:pStyle w:val="68"/>
                    <w:spacing w:line="24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84</w:t>
                  </w:r>
                </w:p>
              </w:tc>
            </w:tr>
            <w:tr w14:paraId="52B22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80" w:type="pct"/>
                  <w:tcBorders>
                    <w:tl2br w:val="nil"/>
                    <w:tr2bl w:val="nil"/>
                  </w:tcBorders>
                  <w:shd w:val="clear" w:color="auto" w:fill="auto"/>
                  <w:noWrap w:val="0"/>
                  <w:vAlign w:val="center"/>
                </w:tcPr>
                <w:p w14:paraId="1B8E08D4">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弯管机</w:t>
                  </w:r>
                </w:p>
              </w:tc>
              <w:tc>
                <w:tcPr>
                  <w:tcW w:w="514" w:type="pct"/>
                  <w:tcBorders>
                    <w:tl2br w:val="nil"/>
                    <w:tr2bl w:val="nil"/>
                  </w:tcBorders>
                  <w:shd w:val="clear" w:color="auto" w:fill="auto"/>
                  <w:noWrap w:val="0"/>
                  <w:vAlign w:val="center"/>
                </w:tcPr>
                <w:p w14:paraId="2DE3A98C">
                  <w:pPr>
                    <w:pStyle w:val="68"/>
                    <w:spacing w:line="240" w:lineRule="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40型</w:t>
                  </w:r>
                </w:p>
              </w:tc>
              <w:tc>
                <w:tcPr>
                  <w:tcW w:w="581" w:type="pct"/>
                  <w:tcBorders>
                    <w:tl2br w:val="nil"/>
                    <w:tr2bl w:val="nil"/>
                  </w:tcBorders>
                  <w:shd w:val="clear" w:color="auto" w:fill="auto"/>
                  <w:noWrap w:val="0"/>
                  <w:vAlign w:val="center"/>
                </w:tcPr>
                <w:p w14:paraId="71191D00">
                  <w:pPr>
                    <w:pStyle w:val="68"/>
                    <w:spacing w:line="240" w:lineRule="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517" w:type="pct"/>
                  <w:vMerge w:val="continue"/>
                  <w:tcBorders>
                    <w:tl2br w:val="nil"/>
                    <w:tr2bl w:val="nil"/>
                  </w:tcBorders>
                  <w:noWrap w:val="0"/>
                  <w:vAlign w:val="center"/>
                </w:tcPr>
                <w:p w14:paraId="2D42A549">
                  <w:pPr>
                    <w:pStyle w:val="68"/>
                    <w:spacing w:line="240" w:lineRule="auto"/>
                    <w:rPr>
                      <w:rFonts w:hint="eastAsia" w:ascii="Times New Roman" w:hAnsi="Times New Roman" w:eastAsia="宋体" w:cs="Times New Roman"/>
                      <w:i w:val="0"/>
                      <w:kern w:val="2"/>
                      <w:sz w:val="21"/>
                      <w:szCs w:val="21"/>
                      <w:u w:val="none"/>
                      <w:lang w:val="en-US" w:eastAsia="zh-CN" w:bidi="ar-SA"/>
                    </w:rPr>
                  </w:pPr>
                </w:p>
              </w:tc>
              <w:tc>
                <w:tcPr>
                  <w:tcW w:w="1376" w:type="dxa"/>
                  <w:tcBorders>
                    <w:tl2br w:val="nil"/>
                    <w:tr2bl w:val="nil"/>
                  </w:tcBorders>
                  <w:noWrap w:val="0"/>
                  <w:vAlign w:val="center"/>
                </w:tcPr>
                <w:p w14:paraId="03519655">
                  <w:pPr>
                    <w:pStyle w:val="68"/>
                    <w:spacing w:line="240" w:lineRule="auto"/>
                    <w:rPr>
                      <w:rFonts w:hint="default" w:ascii="Times New Roman" w:hAnsi="Times New Roman" w:eastAsia="宋体" w:cs="Times New Roman"/>
                      <w:i w:val="0"/>
                      <w:kern w:val="2"/>
                      <w:sz w:val="21"/>
                      <w:szCs w:val="21"/>
                      <w:u w:val="none"/>
                      <w:lang w:val="en-US" w:eastAsia="zh-CN" w:bidi="ar-SA"/>
                    </w:rPr>
                  </w:pPr>
                  <w:r>
                    <w:rPr>
                      <w:rFonts w:hint="default" w:ascii="Times New Roman" w:hAnsi="Times New Roman" w:eastAsia="宋体" w:cs="Times New Roman"/>
                      <w:i w:val="0"/>
                      <w:iCs w:val="0"/>
                      <w:kern w:val="2"/>
                      <w:sz w:val="21"/>
                      <w:szCs w:val="21"/>
                      <w:u w:val="none"/>
                      <w:lang w:val="en-US" w:eastAsia="zh-CN" w:bidi="ar"/>
                    </w:rPr>
                    <w:t>1200</w:t>
                  </w:r>
                </w:p>
              </w:tc>
              <w:tc>
                <w:tcPr>
                  <w:tcW w:w="838" w:type="pct"/>
                  <w:tcBorders>
                    <w:tl2br w:val="nil"/>
                    <w:tr2bl w:val="nil"/>
                  </w:tcBorders>
                  <w:noWrap w:val="0"/>
                  <w:vAlign w:val="center"/>
                </w:tcPr>
                <w:p w14:paraId="24DC7B6A">
                  <w:pPr>
                    <w:pStyle w:val="68"/>
                    <w:spacing w:line="24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w:t>
                  </w:r>
                </w:p>
              </w:tc>
              <w:tc>
                <w:tcPr>
                  <w:tcW w:w="834" w:type="pct"/>
                  <w:tcBorders>
                    <w:tl2br w:val="nil"/>
                    <w:tr2bl w:val="nil"/>
                  </w:tcBorders>
                  <w:noWrap w:val="0"/>
                  <w:vAlign w:val="center"/>
                </w:tcPr>
                <w:p w14:paraId="486A09F0">
                  <w:pPr>
                    <w:pStyle w:val="68"/>
                    <w:spacing w:line="24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60</w:t>
                  </w:r>
                </w:p>
              </w:tc>
            </w:tr>
            <w:tr w14:paraId="257EA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165" w:type="pct"/>
                  <w:gridSpan w:val="6"/>
                  <w:tcBorders>
                    <w:tl2br w:val="nil"/>
                    <w:tr2bl w:val="nil"/>
                  </w:tcBorders>
                  <w:noWrap w:val="0"/>
                  <w:vAlign w:val="center"/>
                </w:tcPr>
                <w:p w14:paraId="54AAA526">
                  <w:pPr>
                    <w:pStyle w:val="68"/>
                    <w:spacing w:line="240" w:lineRule="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b w:val="0"/>
                      <w:bCs w:val="0"/>
                      <w:sz w:val="21"/>
                      <w:szCs w:val="21"/>
                      <w:lang w:val="en-US" w:eastAsia="zh-CN"/>
                    </w:rPr>
                    <w:t>满载年运行最大拉挤产能</w:t>
                  </w:r>
                </w:p>
              </w:tc>
              <w:tc>
                <w:tcPr>
                  <w:tcW w:w="834" w:type="pct"/>
                  <w:tcBorders>
                    <w:tl2br w:val="nil"/>
                    <w:tr2bl w:val="nil"/>
                  </w:tcBorders>
                  <w:noWrap w:val="0"/>
                  <w:vAlign w:val="center"/>
                </w:tcPr>
                <w:p w14:paraId="5687B58C">
                  <w:pPr>
                    <w:pStyle w:val="68"/>
                    <w:spacing w:line="240" w:lineRule="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264</w:t>
                  </w:r>
                </w:p>
              </w:tc>
            </w:tr>
          </w:tbl>
          <w:p w14:paraId="2C8973E8">
            <w:pPr>
              <w:autoSpaceDE/>
              <w:autoSpaceDN/>
              <w:adjustRightInd w:val="0"/>
              <w:snapToGrid w:val="0"/>
              <w:spacing w:line="360" w:lineRule="auto"/>
              <w:ind w:firstLine="480" w:firstLineChars="200"/>
              <w:rPr>
                <w:rFonts w:hint="eastAsia" w:ascii="Times New Roman" w:hAnsi="Times New Roman" w:eastAsia="宋体" w:cs="Times New Roman"/>
                <w:b w:val="0"/>
                <w:bCs w:val="0"/>
                <w:kern w:val="0"/>
                <w:sz w:val="24"/>
                <w:szCs w:val="24"/>
              </w:rPr>
            </w:pPr>
          </w:p>
          <w:p w14:paraId="056D27CA">
            <w:pPr>
              <w:autoSpaceDE/>
              <w:autoSpaceDN/>
              <w:adjustRightInd w:val="0"/>
              <w:snapToGrid w:val="0"/>
              <w:spacing w:line="360" w:lineRule="auto"/>
              <w:ind w:firstLine="480" w:firstLineChars="200"/>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rPr>
              <w:t>根据上表，核算</w:t>
            </w:r>
            <w:r>
              <w:rPr>
                <w:rFonts w:hint="eastAsia" w:ascii="Times New Roman" w:hAnsi="Times New Roman" w:eastAsia="宋体" w:cs="Times New Roman"/>
                <w:b w:val="0"/>
                <w:bCs w:val="0"/>
                <w:kern w:val="0"/>
                <w:sz w:val="24"/>
                <w:szCs w:val="24"/>
                <w:lang w:val="en-US" w:eastAsia="zh-CN"/>
              </w:rPr>
              <w:t>折弯</w:t>
            </w:r>
            <w:r>
              <w:rPr>
                <w:rFonts w:hint="eastAsia" w:ascii="Times New Roman" w:hAnsi="Times New Roman" w:eastAsia="宋体" w:cs="Times New Roman"/>
                <w:b w:val="0"/>
                <w:bCs w:val="0"/>
                <w:kern w:val="0"/>
                <w:sz w:val="24"/>
                <w:szCs w:val="24"/>
              </w:rPr>
              <w:t>产能可达</w:t>
            </w:r>
            <w:r>
              <w:rPr>
                <w:rFonts w:hint="eastAsia" w:cs="Times New Roman"/>
                <w:b w:val="0"/>
                <w:bCs w:val="0"/>
                <w:kern w:val="0"/>
                <w:sz w:val="24"/>
                <w:szCs w:val="24"/>
                <w:lang w:val="en-US" w:eastAsia="zh-CN"/>
              </w:rPr>
              <w:t>264</w:t>
            </w:r>
            <w:r>
              <w:rPr>
                <w:rFonts w:hint="eastAsia" w:ascii="Times New Roman" w:hAnsi="Times New Roman" w:eastAsia="宋体" w:cs="Times New Roman"/>
                <w:b w:val="0"/>
                <w:bCs w:val="0"/>
                <w:kern w:val="0"/>
                <w:sz w:val="24"/>
                <w:szCs w:val="24"/>
              </w:rPr>
              <w:t>t/a</w:t>
            </w:r>
            <w:r>
              <w:rPr>
                <w:rFonts w:hint="eastAsia" w:ascii="Times New Roman" w:hAnsi="Times New Roman" w:eastAsia="宋体" w:cs="Times New Roman"/>
                <w:b w:val="0"/>
                <w:bCs w:val="0"/>
                <w:kern w:val="0"/>
                <w:sz w:val="24"/>
                <w:szCs w:val="24"/>
                <w:lang w:val="en-US" w:eastAsia="zh-CN"/>
              </w:rPr>
              <w:t>＞</w:t>
            </w:r>
            <w:r>
              <w:rPr>
                <w:rFonts w:hint="eastAsia" w:ascii="Times New Roman" w:hAnsi="Times New Roman" w:eastAsia="宋体" w:cs="Times New Roman"/>
                <w:kern w:val="0"/>
                <w:sz w:val="24"/>
                <w:szCs w:val="24"/>
              </w:rPr>
              <w:t>年</w:t>
            </w:r>
            <w:r>
              <w:rPr>
                <w:rFonts w:hint="eastAsia" w:ascii="Times New Roman" w:hAnsi="Times New Roman" w:eastAsia="宋体" w:cs="Times New Roman"/>
                <w:kern w:val="0"/>
                <w:sz w:val="24"/>
                <w:szCs w:val="24"/>
                <w:lang w:val="en-US" w:eastAsia="zh-CN"/>
              </w:rPr>
              <w:t>产</w:t>
            </w:r>
            <w:r>
              <w:rPr>
                <w:rFonts w:hint="eastAsia" w:ascii="Times New Roman" w:hAnsi="Times New Roman" w:eastAsia="宋体" w:cs="Times New Roman"/>
                <w:kern w:val="0"/>
                <w:sz w:val="24"/>
                <w:szCs w:val="24"/>
              </w:rPr>
              <w:t>量</w:t>
            </w:r>
            <w:r>
              <w:rPr>
                <w:rFonts w:hint="eastAsia" w:ascii="Times New Roman" w:hAnsi="Times New Roman" w:eastAsia="宋体" w:cs="Times New Roman"/>
                <w:kern w:val="0"/>
                <w:sz w:val="24"/>
                <w:szCs w:val="24"/>
                <w:lang w:val="en-US" w:eastAsia="zh-CN"/>
              </w:rPr>
              <w:t>约240t</w:t>
            </w:r>
            <w:r>
              <w:rPr>
                <w:rFonts w:hint="eastAsia" w:ascii="Times New Roman" w:hAnsi="Times New Roman" w:eastAsia="宋体" w:cs="Times New Roman"/>
                <w:kern w:val="0"/>
                <w:sz w:val="24"/>
                <w:szCs w:val="24"/>
              </w:rPr>
              <w:t>/a</w:t>
            </w:r>
            <w:r>
              <w:rPr>
                <w:rFonts w:hint="eastAsia" w:ascii="Times New Roman" w:hAnsi="Times New Roman" w:eastAsia="宋体" w:cs="Times New Roman"/>
                <w:b w:val="0"/>
                <w:bCs w:val="0"/>
                <w:kern w:val="0"/>
                <w:sz w:val="24"/>
                <w:szCs w:val="24"/>
              </w:rPr>
              <w:t>。本次新建项目设计</w:t>
            </w:r>
            <w:r>
              <w:rPr>
                <w:rFonts w:hint="eastAsia" w:ascii="Times New Roman" w:hAnsi="Times New Roman" w:eastAsia="宋体" w:cs="Times New Roman"/>
                <w:kern w:val="0"/>
                <w:sz w:val="24"/>
                <w:szCs w:val="24"/>
              </w:rPr>
              <w:t>年</w:t>
            </w:r>
            <w:r>
              <w:rPr>
                <w:rFonts w:hint="eastAsia" w:ascii="Times New Roman" w:hAnsi="Times New Roman" w:eastAsia="宋体" w:cs="Times New Roman"/>
                <w:kern w:val="0"/>
                <w:sz w:val="24"/>
                <w:szCs w:val="24"/>
                <w:lang w:val="en-US" w:eastAsia="zh-CN"/>
              </w:rPr>
              <w:t>折弯</w:t>
            </w:r>
            <w:r>
              <w:rPr>
                <w:rFonts w:hint="eastAsia" w:ascii="Times New Roman" w:hAnsi="Times New Roman" w:eastAsia="宋体" w:cs="Times New Roman"/>
                <w:kern w:val="0"/>
                <w:sz w:val="24"/>
                <w:szCs w:val="24"/>
              </w:rPr>
              <w:t>量</w:t>
            </w:r>
            <w:r>
              <w:rPr>
                <w:rFonts w:hint="eastAsia" w:ascii="Times New Roman" w:hAnsi="Times New Roman" w:eastAsia="宋体" w:cs="Times New Roman"/>
                <w:b w:val="0"/>
                <w:bCs w:val="0"/>
                <w:kern w:val="0"/>
                <w:sz w:val="24"/>
                <w:szCs w:val="24"/>
                <w:lang w:val="en-US" w:eastAsia="zh-CN"/>
              </w:rPr>
              <w:t>约240</w:t>
            </w:r>
            <w:r>
              <w:rPr>
                <w:rFonts w:hint="eastAsia" w:ascii="Times New Roman" w:hAnsi="Times New Roman" w:eastAsia="宋体" w:cs="Times New Roman"/>
                <w:b w:val="0"/>
                <w:bCs w:val="0"/>
                <w:kern w:val="0"/>
                <w:sz w:val="24"/>
                <w:szCs w:val="24"/>
              </w:rPr>
              <w:t>吨/年，最大负荷产能未突破申报产能30%，因此设备配置能够满足设计产能需要。</w:t>
            </w:r>
          </w:p>
          <w:p w14:paraId="1B52068A">
            <w:pPr>
              <w:autoSpaceDE/>
              <w:autoSpaceDN/>
              <w:adjustRightInd w:val="0"/>
              <w:snapToGrid w:val="0"/>
              <w:spacing w:line="360" w:lineRule="auto"/>
              <w:ind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rPr>
              <w:t>、</w:t>
            </w:r>
            <w:r>
              <w:rPr>
                <w:rFonts w:hint="default" w:ascii="Times New Roman" w:hAnsi="Times New Roman" w:eastAsia="宋体" w:cs="Times New Roman"/>
                <w:b/>
                <w:bCs/>
                <w:sz w:val="24"/>
                <w:szCs w:val="24"/>
                <w:lang w:val="en-US" w:eastAsia="zh-CN"/>
              </w:rPr>
              <w:t>原辅材料消耗</w:t>
            </w:r>
          </w:p>
          <w:p w14:paraId="008A0FB8">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建设项目主要原辅材料消耗及理化性质见</w:t>
            </w:r>
            <w:r>
              <w:rPr>
                <w:rFonts w:hint="eastAsia" w:cs="Times New Roman"/>
                <w:kern w:val="0"/>
                <w:sz w:val="24"/>
                <w:lang w:val="en-US" w:eastAsia="zh-CN"/>
              </w:rPr>
              <w:t>下</w:t>
            </w:r>
            <w:r>
              <w:rPr>
                <w:rFonts w:hint="eastAsia" w:ascii="Times New Roman" w:hAnsi="Times New Roman" w:eastAsia="宋体" w:cs="Times New Roman"/>
                <w:kern w:val="0"/>
                <w:sz w:val="24"/>
              </w:rPr>
              <w:t>表。</w:t>
            </w:r>
          </w:p>
          <w:p w14:paraId="6838F9B8">
            <w:pPr>
              <w:adjustRightInd w:val="0"/>
              <w:snapToGrid w:val="0"/>
              <w:spacing w:line="360" w:lineRule="auto"/>
              <w:jc w:val="center"/>
              <w:rPr>
                <w:b/>
                <w:bCs/>
                <w:sz w:val="24"/>
                <w:szCs w:val="24"/>
              </w:rPr>
            </w:pPr>
            <w:r>
              <w:rPr>
                <w:rFonts w:hint="eastAsia"/>
                <w:b/>
                <w:bCs/>
                <w:sz w:val="24"/>
                <w:szCs w:val="24"/>
              </w:rPr>
              <w:t>表2-</w:t>
            </w:r>
            <w:r>
              <w:rPr>
                <w:rFonts w:hint="eastAsia"/>
                <w:b/>
                <w:bCs/>
                <w:sz w:val="24"/>
                <w:szCs w:val="24"/>
                <w:lang w:val="en-US" w:eastAsia="zh-CN"/>
              </w:rPr>
              <w:t>5</w:t>
            </w:r>
            <w:r>
              <w:rPr>
                <w:rFonts w:hint="eastAsia"/>
                <w:b/>
                <w:bCs/>
                <w:sz w:val="24"/>
                <w:szCs w:val="24"/>
              </w:rPr>
              <w:t xml:space="preserve">  建设项目主要原辅材料表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1"/>
              <w:gridCol w:w="1067"/>
              <w:gridCol w:w="3048"/>
              <w:gridCol w:w="1064"/>
              <w:gridCol w:w="1110"/>
              <w:gridCol w:w="944"/>
              <w:gridCol w:w="724"/>
            </w:tblGrid>
            <w:tr w14:paraId="2AC854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11" w:type="pct"/>
                  <w:tcBorders>
                    <w:tl2br w:val="nil"/>
                    <w:tr2bl w:val="nil"/>
                  </w:tcBorders>
                  <w:tcMar>
                    <w:left w:w="0" w:type="dxa"/>
                    <w:right w:w="0" w:type="dxa"/>
                  </w:tcMar>
                  <w:vAlign w:val="center"/>
                </w:tcPr>
                <w:p w14:paraId="444E95BA">
                  <w:pPr>
                    <w:adjustRightInd w:val="0"/>
                    <w:snapToGrid w:val="0"/>
                    <w:spacing w:line="240" w:lineRule="auto"/>
                    <w:jc w:val="center"/>
                    <w:rPr>
                      <w:b/>
                      <w:bCs/>
                      <w:sz w:val="21"/>
                      <w:szCs w:val="21"/>
                    </w:rPr>
                  </w:pPr>
                  <w:r>
                    <w:rPr>
                      <w:rFonts w:hint="eastAsia"/>
                      <w:b/>
                      <w:bCs/>
                      <w:sz w:val="21"/>
                      <w:szCs w:val="21"/>
                    </w:rPr>
                    <w:t>序号</w:t>
                  </w:r>
                </w:p>
              </w:tc>
              <w:tc>
                <w:tcPr>
                  <w:tcW w:w="642" w:type="pct"/>
                  <w:tcBorders>
                    <w:tl2br w:val="nil"/>
                    <w:tr2bl w:val="nil"/>
                  </w:tcBorders>
                  <w:tcMar>
                    <w:left w:w="0" w:type="dxa"/>
                    <w:right w:w="0" w:type="dxa"/>
                  </w:tcMar>
                  <w:vAlign w:val="center"/>
                </w:tcPr>
                <w:p w14:paraId="753E20A0">
                  <w:pPr>
                    <w:adjustRightInd w:val="0"/>
                    <w:snapToGrid w:val="0"/>
                    <w:spacing w:line="240" w:lineRule="auto"/>
                    <w:jc w:val="center"/>
                    <w:rPr>
                      <w:b/>
                      <w:bCs/>
                      <w:sz w:val="21"/>
                      <w:szCs w:val="21"/>
                    </w:rPr>
                  </w:pPr>
                  <w:r>
                    <w:rPr>
                      <w:rFonts w:hint="eastAsia"/>
                      <w:b/>
                      <w:bCs/>
                      <w:sz w:val="21"/>
                      <w:szCs w:val="21"/>
                    </w:rPr>
                    <w:t>名称</w:t>
                  </w:r>
                </w:p>
              </w:tc>
              <w:tc>
                <w:tcPr>
                  <w:tcW w:w="1834" w:type="pct"/>
                  <w:tcBorders>
                    <w:tl2br w:val="nil"/>
                    <w:tr2bl w:val="nil"/>
                  </w:tcBorders>
                  <w:tcMar>
                    <w:left w:w="0" w:type="dxa"/>
                    <w:right w:w="0" w:type="dxa"/>
                  </w:tcMar>
                  <w:vAlign w:val="center"/>
                </w:tcPr>
                <w:p w14:paraId="349094CA">
                  <w:pPr>
                    <w:adjustRightInd w:val="0"/>
                    <w:snapToGrid w:val="0"/>
                    <w:spacing w:line="240" w:lineRule="auto"/>
                    <w:jc w:val="center"/>
                    <w:rPr>
                      <w:b/>
                      <w:bCs/>
                      <w:sz w:val="21"/>
                      <w:szCs w:val="21"/>
                    </w:rPr>
                  </w:pPr>
                  <w:r>
                    <w:rPr>
                      <w:rFonts w:hint="eastAsia"/>
                      <w:b/>
                      <w:bCs/>
                      <w:sz w:val="21"/>
                      <w:szCs w:val="21"/>
                    </w:rPr>
                    <w:t>成份</w:t>
                  </w:r>
                </w:p>
              </w:tc>
              <w:tc>
                <w:tcPr>
                  <w:tcW w:w="640" w:type="pct"/>
                  <w:tcBorders>
                    <w:tl2br w:val="nil"/>
                    <w:tr2bl w:val="nil"/>
                  </w:tcBorders>
                  <w:vAlign w:val="center"/>
                </w:tcPr>
                <w:p w14:paraId="538FA84C">
                  <w:pPr>
                    <w:adjustRightInd w:val="0"/>
                    <w:snapToGrid w:val="0"/>
                    <w:spacing w:line="240" w:lineRule="auto"/>
                    <w:jc w:val="center"/>
                    <w:rPr>
                      <w:rFonts w:hint="eastAsia" w:eastAsia="宋体"/>
                      <w:b/>
                      <w:bCs/>
                      <w:sz w:val="21"/>
                      <w:szCs w:val="21"/>
                      <w:lang w:eastAsia="zh-CN"/>
                    </w:rPr>
                  </w:pPr>
                  <w:r>
                    <w:rPr>
                      <w:rFonts w:hint="eastAsia"/>
                      <w:b/>
                      <w:bCs/>
                      <w:sz w:val="21"/>
                      <w:szCs w:val="21"/>
                    </w:rPr>
                    <w:t>使用量</w:t>
                  </w:r>
                  <w:r>
                    <w:rPr>
                      <w:rFonts w:hint="eastAsia"/>
                      <w:b/>
                      <w:bCs/>
                      <w:sz w:val="21"/>
                      <w:szCs w:val="21"/>
                      <w:lang w:eastAsia="zh-CN"/>
                    </w:rPr>
                    <w:t>（</w:t>
                  </w:r>
                  <w:r>
                    <w:rPr>
                      <w:rFonts w:hint="eastAsia"/>
                      <w:b/>
                      <w:bCs/>
                      <w:sz w:val="21"/>
                      <w:szCs w:val="21"/>
                      <w:lang w:val="en-US" w:eastAsia="zh-CN"/>
                    </w:rPr>
                    <w:t>t/a</w:t>
                  </w:r>
                  <w:r>
                    <w:rPr>
                      <w:rFonts w:hint="eastAsia"/>
                      <w:b/>
                      <w:bCs/>
                      <w:sz w:val="21"/>
                      <w:szCs w:val="21"/>
                      <w:lang w:eastAsia="zh-CN"/>
                    </w:rPr>
                    <w:t>）</w:t>
                  </w:r>
                </w:p>
              </w:tc>
              <w:tc>
                <w:tcPr>
                  <w:tcW w:w="668" w:type="pct"/>
                  <w:tcBorders>
                    <w:tl2br w:val="nil"/>
                    <w:tr2bl w:val="nil"/>
                  </w:tcBorders>
                  <w:vAlign w:val="center"/>
                </w:tcPr>
                <w:p w14:paraId="3C464A9C">
                  <w:pPr>
                    <w:adjustRightInd w:val="0"/>
                    <w:snapToGrid w:val="0"/>
                    <w:spacing w:line="240" w:lineRule="auto"/>
                    <w:jc w:val="center"/>
                    <w:rPr>
                      <w:b/>
                      <w:bCs/>
                      <w:sz w:val="21"/>
                      <w:szCs w:val="21"/>
                    </w:rPr>
                  </w:pPr>
                  <w:r>
                    <w:rPr>
                      <w:rFonts w:hint="eastAsia"/>
                      <w:b/>
                      <w:bCs/>
                      <w:sz w:val="21"/>
                      <w:szCs w:val="21"/>
                    </w:rPr>
                    <w:t>最大储存量</w:t>
                  </w:r>
                  <w:r>
                    <w:rPr>
                      <w:rFonts w:hint="eastAsia"/>
                      <w:b/>
                      <w:bCs/>
                      <w:sz w:val="21"/>
                      <w:szCs w:val="21"/>
                      <w:lang w:eastAsia="zh-CN"/>
                    </w:rPr>
                    <w:t>（</w:t>
                  </w:r>
                  <w:r>
                    <w:rPr>
                      <w:rFonts w:hint="eastAsia"/>
                      <w:b/>
                      <w:bCs/>
                      <w:sz w:val="21"/>
                      <w:szCs w:val="21"/>
                      <w:lang w:val="en-US" w:eastAsia="zh-CN"/>
                    </w:rPr>
                    <w:t>t/a</w:t>
                  </w:r>
                  <w:r>
                    <w:rPr>
                      <w:rFonts w:hint="eastAsia"/>
                      <w:b/>
                      <w:bCs/>
                      <w:sz w:val="21"/>
                      <w:szCs w:val="21"/>
                      <w:lang w:eastAsia="zh-CN"/>
                    </w:rPr>
                    <w:t>）</w:t>
                  </w:r>
                </w:p>
              </w:tc>
              <w:tc>
                <w:tcPr>
                  <w:tcW w:w="568" w:type="pct"/>
                  <w:tcBorders>
                    <w:tl2br w:val="nil"/>
                    <w:tr2bl w:val="nil"/>
                  </w:tcBorders>
                  <w:vAlign w:val="center"/>
                </w:tcPr>
                <w:p w14:paraId="0047061F">
                  <w:pPr>
                    <w:adjustRightInd w:val="0"/>
                    <w:snapToGrid w:val="0"/>
                    <w:spacing w:line="240" w:lineRule="auto"/>
                    <w:jc w:val="center"/>
                    <w:rPr>
                      <w:b/>
                      <w:bCs/>
                      <w:sz w:val="21"/>
                      <w:szCs w:val="21"/>
                    </w:rPr>
                  </w:pPr>
                  <w:r>
                    <w:rPr>
                      <w:rFonts w:hint="eastAsia"/>
                      <w:b/>
                      <w:bCs/>
                      <w:sz w:val="21"/>
                      <w:szCs w:val="21"/>
                    </w:rPr>
                    <w:t>储存方式</w:t>
                  </w:r>
                </w:p>
              </w:tc>
              <w:tc>
                <w:tcPr>
                  <w:tcW w:w="435" w:type="pct"/>
                  <w:tcBorders>
                    <w:tl2br w:val="nil"/>
                    <w:tr2bl w:val="nil"/>
                  </w:tcBorders>
                  <w:vAlign w:val="center"/>
                </w:tcPr>
                <w:p w14:paraId="11A43124">
                  <w:pPr>
                    <w:adjustRightInd w:val="0"/>
                    <w:snapToGrid w:val="0"/>
                    <w:spacing w:line="240" w:lineRule="auto"/>
                    <w:jc w:val="center"/>
                    <w:rPr>
                      <w:rFonts w:hint="eastAsia" w:eastAsia="宋体"/>
                      <w:b/>
                      <w:bCs/>
                      <w:sz w:val="21"/>
                      <w:szCs w:val="21"/>
                      <w:lang w:val="en-US" w:eastAsia="zh-CN"/>
                    </w:rPr>
                  </w:pPr>
                  <w:r>
                    <w:rPr>
                      <w:rFonts w:hint="eastAsia"/>
                      <w:b/>
                      <w:bCs/>
                      <w:sz w:val="21"/>
                      <w:szCs w:val="21"/>
                      <w:lang w:val="en-US" w:eastAsia="zh-CN"/>
                    </w:rPr>
                    <w:t>储存位置</w:t>
                  </w:r>
                </w:p>
              </w:tc>
            </w:tr>
            <w:tr w14:paraId="418EA3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11" w:type="pct"/>
                  <w:tcBorders>
                    <w:tl2br w:val="nil"/>
                    <w:tr2bl w:val="nil"/>
                  </w:tcBorders>
                  <w:shd w:val="clear" w:color="auto" w:fill="auto"/>
                  <w:tcMar>
                    <w:left w:w="0" w:type="dxa"/>
                    <w:right w:w="0" w:type="dxa"/>
                  </w:tcMar>
                  <w:vAlign w:val="center"/>
                </w:tcPr>
                <w:p w14:paraId="19F8D824">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1</w:t>
                  </w:r>
                </w:p>
              </w:tc>
              <w:tc>
                <w:tcPr>
                  <w:tcW w:w="642" w:type="pct"/>
                  <w:tcBorders>
                    <w:tl2br w:val="nil"/>
                    <w:tr2bl w:val="nil"/>
                  </w:tcBorders>
                  <w:shd w:val="clear" w:color="auto" w:fill="auto"/>
                  <w:tcMar>
                    <w:left w:w="0" w:type="dxa"/>
                    <w:right w:w="0" w:type="dxa"/>
                  </w:tcMar>
                  <w:vAlign w:val="center"/>
                </w:tcPr>
                <w:p w14:paraId="454D847B">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铝型材</w:t>
                  </w:r>
                </w:p>
              </w:tc>
              <w:tc>
                <w:tcPr>
                  <w:tcW w:w="1834" w:type="pct"/>
                  <w:tcBorders>
                    <w:tl2br w:val="nil"/>
                    <w:tr2bl w:val="nil"/>
                  </w:tcBorders>
                  <w:shd w:val="clear" w:color="auto" w:fill="auto"/>
                  <w:tcMar>
                    <w:left w:w="0" w:type="dxa"/>
                    <w:right w:w="0" w:type="dxa"/>
                  </w:tcMar>
                  <w:vAlign w:val="center"/>
                </w:tcPr>
                <w:p w14:paraId="5406A54E">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铝</w:t>
                  </w:r>
                  <w:r>
                    <w:rPr>
                      <w:rFonts w:hint="eastAsia" w:cs="Times New Roman"/>
                      <w:sz w:val="21"/>
                      <w:szCs w:val="21"/>
                      <w:lang w:val="en-US" w:eastAsia="zh-CN"/>
                    </w:rPr>
                    <w:t>合金</w:t>
                  </w:r>
                </w:p>
              </w:tc>
              <w:tc>
                <w:tcPr>
                  <w:tcW w:w="640" w:type="pct"/>
                  <w:tcBorders>
                    <w:tl2br w:val="nil"/>
                    <w:tr2bl w:val="nil"/>
                  </w:tcBorders>
                  <w:shd w:val="clear" w:color="auto" w:fill="auto"/>
                  <w:vAlign w:val="center"/>
                </w:tcPr>
                <w:p w14:paraId="53AF0ACF">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250</w:t>
                  </w:r>
                </w:p>
              </w:tc>
              <w:tc>
                <w:tcPr>
                  <w:tcW w:w="668" w:type="pct"/>
                  <w:tcBorders>
                    <w:tl2br w:val="nil"/>
                    <w:tr2bl w:val="nil"/>
                  </w:tcBorders>
                  <w:shd w:val="clear" w:color="auto" w:fill="auto"/>
                  <w:vAlign w:val="center"/>
                </w:tcPr>
                <w:p w14:paraId="34E0B680">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568" w:type="pct"/>
                  <w:tcBorders>
                    <w:tl2br w:val="nil"/>
                    <w:tr2bl w:val="nil"/>
                  </w:tcBorders>
                  <w:shd w:val="clear" w:color="auto" w:fill="auto"/>
                  <w:vAlign w:val="center"/>
                </w:tcPr>
                <w:p w14:paraId="00381CFA">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堆放</w:t>
                  </w:r>
                </w:p>
              </w:tc>
              <w:tc>
                <w:tcPr>
                  <w:tcW w:w="435" w:type="pct"/>
                  <w:vMerge w:val="restart"/>
                  <w:tcBorders>
                    <w:tl2br w:val="nil"/>
                    <w:tr2bl w:val="nil"/>
                  </w:tcBorders>
                  <w:shd w:val="clear" w:color="auto" w:fill="auto"/>
                  <w:vAlign w:val="center"/>
                </w:tcPr>
                <w:p w14:paraId="36BAB4DE">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原料堆区</w:t>
                  </w:r>
                </w:p>
              </w:tc>
            </w:tr>
            <w:tr w14:paraId="20EE7B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11" w:type="pct"/>
                  <w:tcBorders>
                    <w:tl2br w:val="nil"/>
                    <w:tr2bl w:val="nil"/>
                  </w:tcBorders>
                  <w:shd w:val="clear" w:color="auto" w:fill="auto"/>
                  <w:tcMar>
                    <w:left w:w="0" w:type="dxa"/>
                    <w:right w:w="0" w:type="dxa"/>
                  </w:tcMar>
                  <w:vAlign w:val="center"/>
                </w:tcPr>
                <w:p w14:paraId="102BFD4D">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2</w:t>
                  </w:r>
                </w:p>
              </w:tc>
              <w:tc>
                <w:tcPr>
                  <w:tcW w:w="642" w:type="pct"/>
                  <w:tcBorders>
                    <w:tl2br w:val="nil"/>
                    <w:tr2bl w:val="nil"/>
                  </w:tcBorders>
                  <w:shd w:val="clear" w:color="auto" w:fill="auto"/>
                  <w:tcMar>
                    <w:left w:w="0" w:type="dxa"/>
                    <w:right w:w="0" w:type="dxa"/>
                  </w:tcMar>
                  <w:vAlign w:val="center"/>
                </w:tcPr>
                <w:p w14:paraId="54A4573A">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焊丝</w:t>
                  </w:r>
                </w:p>
              </w:tc>
              <w:tc>
                <w:tcPr>
                  <w:tcW w:w="1834" w:type="pct"/>
                  <w:tcBorders>
                    <w:tl2br w:val="nil"/>
                    <w:tr2bl w:val="nil"/>
                  </w:tcBorders>
                  <w:shd w:val="clear" w:color="auto" w:fill="auto"/>
                  <w:tcMar>
                    <w:left w:w="0" w:type="dxa"/>
                    <w:right w:w="0" w:type="dxa"/>
                  </w:tcMar>
                  <w:vAlign w:val="center"/>
                </w:tcPr>
                <w:p w14:paraId="38B9E96B">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纯</w:t>
                  </w:r>
                  <w:r>
                    <w:rPr>
                      <w:rFonts w:hint="eastAsia" w:ascii="Times New Roman" w:hAnsi="Times New Roman" w:eastAsia="宋体" w:cs="Times New Roman"/>
                      <w:sz w:val="21"/>
                      <w:szCs w:val="21"/>
                      <w:lang w:val="en-US" w:eastAsia="zh-CN"/>
                    </w:rPr>
                    <w:t>铝</w:t>
                  </w:r>
                </w:p>
              </w:tc>
              <w:tc>
                <w:tcPr>
                  <w:tcW w:w="640" w:type="pct"/>
                  <w:tcBorders>
                    <w:tl2br w:val="nil"/>
                    <w:tr2bl w:val="nil"/>
                  </w:tcBorders>
                  <w:shd w:val="clear" w:color="auto" w:fill="auto"/>
                  <w:vAlign w:val="center"/>
                </w:tcPr>
                <w:p w14:paraId="79D43D1C">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w:t>
                  </w:r>
                </w:p>
              </w:tc>
              <w:tc>
                <w:tcPr>
                  <w:tcW w:w="668" w:type="pct"/>
                  <w:tcBorders>
                    <w:tl2br w:val="nil"/>
                    <w:tr2bl w:val="nil"/>
                  </w:tcBorders>
                  <w:shd w:val="clear" w:color="auto" w:fill="auto"/>
                  <w:vAlign w:val="center"/>
                </w:tcPr>
                <w:p w14:paraId="07D2AD45">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0.4</w:t>
                  </w:r>
                </w:p>
              </w:tc>
              <w:tc>
                <w:tcPr>
                  <w:tcW w:w="568" w:type="pct"/>
                  <w:tcBorders>
                    <w:tl2br w:val="nil"/>
                    <w:tr2bl w:val="nil"/>
                  </w:tcBorders>
                  <w:shd w:val="clear" w:color="auto" w:fill="auto"/>
                  <w:vAlign w:val="center"/>
                </w:tcPr>
                <w:p w14:paraId="227B7696">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25kg/箱</w:t>
                  </w:r>
                </w:p>
              </w:tc>
              <w:tc>
                <w:tcPr>
                  <w:tcW w:w="435" w:type="pct"/>
                  <w:vMerge w:val="continue"/>
                  <w:tcBorders>
                    <w:tl2br w:val="nil"/>
                    <w:tr2bl w:val="nil"/>
                  </w:tcBorders>
                  <w:shd w:val="clear" w:color="auto" w:fill="auto"/>
                  <w:vAlign w:val="center"/>
                </w:tcPr>
                <w:p w14:paraId="0E8B1345">
                  <w:pPr>
                    <w:adjustRightInd w:val="0"/>
                    <w:snapToGrid w:val="0"/>
                    <w:spacing w:line="240" w:lineRule="auto"/>
                    <w:jc w:val="center"/>
                    <w:rPr>
                      <w:rFonts w:hint="eastAsia" w:ascii="Times New Roman" w:hAnsi="Times New Roman" w:eastAsia="宋体" w:cs="Times New Roman"/>
                      <w:sz w:val="21"/>
                      <w:szCs w:val="21"/>
                      <w:lang w:val="en-US" w:eastAsia="zh-CN"/>
                    </w:rPr>
                  </w:pPr>
                </w:p>
              </w:tc>
            </w:tr>
            <w:tr w14:paraId="0DA5CB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1" w:type="pct"/>
                  <w:tcBorders>
                    <w:tl2br w:val="nil"/>
                    <w:tr2bl w:val="nil"/>
                  </w:tcBorders>
                  <w:shd w:val="clear" w:color="auto" w:fill="auto"/>
                  <w:vAlign w:val="center"/>
                </w:tcPr>
                <w:p w14:paraId="7D1D1280">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3</w:t>
                  </w:r>
                </w:p>
              </w:tc>
              <w:tc>
                <w:tcPr>
                  <w:tcW w:w="642" w:type="pct"/>
                  <w:tcBorders>
                    <w:tl2br w:val="nil"/>
                    <w:tr2bl w:val="nil"/>
                  </w:tcBorders>
                  <w:shd w:val="clear" w:color="auto" w:fill="auto"/>
                  <w:vAlign w:val="center"/>
                </w:tcPr>
                <w:p w14:paraId="6EDAFF25">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光亮剂</w:t>
                  </w:r>
                </w:p>
              </w:tc>
              <w:tc>
                <w:tcPr>
                  <w:tcW w:w="1834" w:type="pct"/>
                  <w:tcBorders>
                    <w:tl2br w:val="nil"/>
                    <w:tr2bl w:val="nil"/>
                  </w:tcBorders>
                  <w:shd w:val="clear" w:color="auto" w:fill="auto"/>
                  <w:vAlign w:val="center"/>
                </w:tcPr>
                <w:p w14:paraId="57D07FD8">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壬基酚</w:t>
                  </w:r>
                  <w:r>
                    <w:rPr>
                      <w:rFonts w:hint="eastAsia" w:ascii="Times New Roman" w:hAnsi="Times New Roman" w:eastAsia="宋体" w:cs="Times New Roman"/>
                      <w:sz w:val="21"/>
                      <w:szCs w:val="21"/>
                    </w:rPr>
                    <w:t>聚氧乙烯6醚</w:t>
                  </w:r>
                  <w:r>
                    <w:rPr>
                      <w:rFonts w:hint="eastAsia" w:ascii="Times New Roman" w:hAnsi="Times New Roman" w:eastAsia="宋体" w:cs="Times New Roman"/>
                      <w:sz w:val="21"/>
                      <w:szCs w:val="21"/>
                      <w:lang w:val="en-US" w:eastAsia="zh-CN"/>
                    </w:rPr>
                    <w:t>16%</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氧化胺30%</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碳酸钠5%</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柠檬酸钠5%</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十二烷基硫酸钠15%</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去离子</w:t>
                  </w:r>
                  <w:r>
                    <w:rPr>
                      <w:rFonts w:hint="eastAsia" w:ascii="Times New Roman" w:hAnsi="Times New Roman" w:eastAsia="宋体" w:cs="Times New Roman"/>
                      <w:sz w:val="21"/>
                      <w:szCs w:val="21"/>
                    </w:rPr>
                    <w:t>水余量</w:t>
                  </w:r>
                </w:p>
              </w:tc>
              <w:tc>
                <w:tcPr>
                  <w:tcW w:w="640" w:type="pct"/>
                  <w:tcBorders>
                    <w:tl2br w:val="nil"/>
                    <w:tr2bl w:val="nil"/>
                  </w:tcBorders>
                  <w:shd w:val="clear" w:color="auto" w:fill="auto"/>
                  <w:vAlign w:val="center"/>
                </w:tcPr>
                <w:p w14:paraId="03A435C7">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w:t>
                  </w:r>
                </w:p>
              </w:tc>
              <w:tc>
                <w:tcPr>
                  <w:tcW w:w="668" w:type="pct"/>
                  <w:tcBorders>
                    <w:tl2br w:val="nil"/>
                    <w:tr2bl w:val="nil"/>
                  </w:tcBorders>
                  <w:shd w:val="clear" w:color="auto" w:fill="auto"/>
                  <w:vAlign w:val="center"/>
                </w:tcPr>
                <w:p w14:paraId="035958DB">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0.25</w:t>
                  </w:r>
                </w:p>
              </w:tc>
              <w:tc>
                <w:tcPr>
                  <w:tcW w:w="568" w:type="pct"/>
                  <w:tcBorders>
                    <w:tl2br w:val="nil"/>
                    <w:tr2bl w:val="nil"/>
                  </w:tcBorders>
                  <w:shd w:val="clear" w:color="auto" w:fill="auto"/>
                  <w:vAlign w:val="center"/>
                </w:tcPr>
                <w:p w14:paraId="70BF52D1">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25kg/桶</w:t>
                  </w:r>
                </w:p>
              </w:tc>
              <w:tc>
                <w:tcPr>
                  <w:tcW w:w="435" w:type="pct"/>
                  <w:vMerge w:val="continue"/>
                  <w:tcBorders>
                    <w:tl2br w:val="nil"/>
                    <w:tr2bl w:val="nil"/>
                  </w:tcBorders>
                  <w:shd w:val="clear" w:color="auto" w:fill="auto"/>
                  <w:vAlign w:val="center"/>
                </w:tcPr>
                <w:p w14:paraId="2B56E632">
                  <w:pPr>
                    <w:adjustRightInd w:val="0"/>
                    <w:snapToGrid w:val="0"/>
                    <w:spacing w:line="240" w:lineRule="auto"/>
                    <w:jc w:val="center"/>
                    <w:rPr>
                      <w:rFonts w:hint="eastAsia" w:ascii="Times New Roman" w:hAnsi="Times New Roman" w:eastAsia="宋体" w:cs="Times New Roman"/>
                      <w:sz w:val="21"/>
                      <w:szCs w:val="21"/>
                      <w:lang w:val="en-US" w:eastAsia="zh-CN"/>
                    </w:rPr>
                  </w:pPr>
                </w:p>
              </w:tc>
            </w:tr>
            <w:tr w14:paraId="7854F1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11" w:type="pct"/>
                  <w:tcBorders>
                    <w:tl2br w:val="nil"/>
                    <w:tr2bl w:val="nil"/>
                  </w:tcBorders>
                  <w:shd w:val="clear" w:color="auto" w:fill="auto"/>
                  <w:vAlign w:val="center"/>
                </w:tcPr>
                <w:p w14:paraId="18FCA6C7">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4</w:t>
                  </w:r>
                </w:p>
              </w:tc>
              <w:tc>
                <w:tcPr>
                  <w:tcW w:w="642" w:type="pct"/>
                  <w:tcBorders>
                    <w:tl2br w:val="nil"/>
                    <w:tr2bl w:val="nil"/>
                  </w:tcBorders>
                  <w:shd w:val="clear" w:color="auto" w:fill="auto"/>
                  <w:vAlign w:val="center"/>
                </w:tcPr>
                <w:p w14:paraId="2E1CC225">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液压油</w:t>
                  </w:r>
                </w:p>
              </w:tc>
              <w:tc>
                <w:tcPr>
                  <w:tcW w:w="1834" w:type="pct"/>
                  <w:tcBorders>
                    <w:tl2br w:val="nil"/>
                    <w:tr2bl w:val="nil"/>
                  </w:tcBorders>
                  <w:shd w:val="clear" w:color="auto" w:fill="auto"/>
                  <w:vAlign w:val="center"/>
                </w:tcPr>
                <w:p w14:paraId="6CCEBFAC">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矿物油</w:t>
                  </w:r>
                </w:p>
              </w:tc>
              <w:tc>
                <w:tcPr>
                  <w:tcW w:w="640" w:type="pct"/>
                  <w:tcBorders>
                    <w:tl2br w:val="nil"/>
                    <w:tr2bl w:val="nil"/>
                  </w:tcBorders>
                  <w:shd w:val="clear" w:color="auto" w:fill="auto"/>
                  <w:vAlign w:val="center"/>
                </w:tcPr>
                <w:p w14:paraId="007F9B0B">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0.35</w:t>
                  </w:r>
                </w:p>
              </w:tc>
              <w:tc>
                <w:tcPr>
                  <w:tcW w:w="668" w:type="pct"/>
                  <w:tcBorders>
                    <w:tl2br w:val="nil"/>
                    <w:tr2bl w:val="nil"/>
                  </w:tcBorders>
                  <w:shd w:val="clear" w:color="auto" w:fill="auto"/>
                  <w:vAlign w:val="center"/>
                </w:tcPr>
                <w:p w14:paraId="606B08E7">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0.35</w:t>
                  </w:r>
                </w:p>
              </w:tc>
              <w:tc>
                <w:tcPr>
                  <w:tcW w:w="568" w:type="pct"/>
                  <w:tcBorders>
                    <w:tl2br w:val="nil"/>
                    <w:tr2bl w:val="nil"/>
                  </w:tcBorders>
                  <w:shd w:val="clear" w:color="auto" w:fill="auto"/>
                  <w:vAlign w:val="center"/>
                </w:tcPr>
                <w:p w14:paraId="25421541">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200L/桶</w:t>
                  </w:r>
                </w:p>
              </w:tc>
              <w:tc>
                <w:tcPr>
                  <w:tcW w:w="435" w:type="pct"/>
                  <w:vMerge w:val="continue"/>
                  <w:tcBorders>
                    <w:tl2br w:val="nil"/>
                    <w:tr2bl w:val="nil"/>
                  </w:tcBorders>
                  <w:shd w:val="clear" w:color="auto" w:fill="auto"/>
                  <w:vAlign w:val="center"/>
                </w:tcPr>
                <w:p w14:paraId="4083C199">
                  <w:pPr>
                    <w:adjustRightInd w:val="0"/>
                    <w:snapToGrid w:val="0"/>
                    <w:spacing w:line="240" w:lineRule="auto"/>
                    <w:jc w:val="center"/>
                    <w:rPr>
                      <w:rFonts w:hint="eastAsia" w:ascii="Times New Roman" w:hAnsi="Times New Roman" w:eastAsia="宋体" w:cs="Times New Roman"/>
                      <w:sz w:val="21"/>
                      <w:szCs w:val="21"/>
                      <w:lang w:val="en-US" w:eastAsia="zh-CN"/>
                    </w:rPr>
                  </w:pPr>
                </w:p>
              </w:tc>
            </w:tr>
            <w:tr w14:paraId="5356C4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11" w:type="pct"/>
                  <w:shd w:val="clear" w:color="auto" w:fill="auto"/>
                  <w:vAlign w:val="center"/>
                </w:tcPr>
                <w:p w14:paraId="7C23365D">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5</w:t>
                  </w:r>
                </w:p>
              </w:tc>
              <w:tc>
                <w:tcPr>
                  <w:tcW w:w="642" w:type="pct"/>
                  <w:shd w:val="clear" w:color="auto" w:fill="auto"/>
                  <w:vAlign w:val="center"/>
                </w:tcPr>
                <w:p w14:paraId="65B68420">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润滑油</w:t>
                  </w:r>
                </w:p>
              </w:tc>
              <w:tc>
                <w:tcPr>
                  <w:tcW w:w="1834" w:type="pct"/>
                  <w:shd w:val="clear" w:color="auto" w:fill="auto"/>
                  <w:vAlign w:val="center"/>
                </w:tcPr>
                <w:p w14:paraId="5D6C6573">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矿物油</w:t>
                  </w:r>
                </w:p>
              </w:tc>
              <w:tc>
                <w:tcPr>
                  <w:tcW w:w="640" w:type="pct"/>
                  <w:shd w:val="clear" w:color="auto" w:fill="auto"/>
                  <w:vAlign w:val="center"/>
                </w:tcPr>
                <w:p w14:paraId="29D21999">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w:t>
                  </w:r>
                </w:p>
              </w:tc>
              <w:tc>
                <w:tcPr>
                  <w:tcW w:w="668" w:type="pct"/>
                  <w:shd w:val="clear" w:color="auto" w:fill="auto"/>
                  <w:vAlign w:val="center"/>
                </w:tcPr>
                <w:p w14:paraId="0DB8744D">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w:t>
                  </w:r>
                </w:p>
              </w:tc>
              <w:tc>
                <w:tcPr>
                  <w:tcW w:w="568" w:type="pct"/>
                  <w:shd w:val="clear" w:color="auto" w:fill="auto"/>
                  <w:vAlign w:val="center"/>
                </w:tcPr>
                <w:p w14:paraId="7B754AB3">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50kg/桶</w:t>
                  </w:r>
                </w:p>
              </w:tc>
              <w:tc>
                <w:tcPr>
                  <w:tcW w:w="435" w:type="pct"/>
                  <w:vMerge w:val="continue"/>
                  <w:shd w:val="clear" w:color="auto" w:fill="auto"/>
                  <w:vAlign w:val="center"/>
                </w:tcPr>
                <w:p w14:paraId="23993E81">
                  <w:pPr>
                    <w:adjustRightInd w:val="0"/>
                    <w:snapToGrid w:val="0"/>
                    <w:spacing w:line="240" w:lineRule="auto"/>
                    <w:jc w:val="center"/>
                    <w:rPr>
                      <w:rFonts w:hint="eastAsia" w:ascii="Times New Roman" w:hAnsi="Times New Roman" w:eastAsia="宋体" w:cs="Times New Roman"/>
                      <w:sz w:val="21"/>
                      <w:szCs w:val="21"/>
                      <w:lang w:val="en-US" w:eastAsia="zh-CN"/>
                    </w:rPr>
                  </w:pPr>
                </w:p>
              </w:tc>
            </w:tr>
            <w:tr w14:paraId="10259A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11" w:type="pct"/>
                  <w:shd w:val="clear" w:color="auto" w:fill="auto"/>
                  <w:vAlign w:val="center"/>
                </w:tcPr>
                <w:p w14:paraId="6B9E9001">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6</w:t>
                  </w:r>
                </w:p>
              </w:tc>
              <w:tc>
                <w:tcPr>
                  <w:tcW w:w="642" w:type="pct"/>
                  <w:shd w:val="clear" w:color="auto" w:fill="auto"/>
                  <w:vAlign w:val="center"/>
                </w:tcPr>
                <w:p w14:paraId="63CFB9E9">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氩气</w:t>
                  </w:r>
                </w:p>
              </w:tc>
              <w:tc>
                <w:tcPr>
                  <w:tcW w:w="1834" w:type="pct"/>
                  <w:shd w:val="clear" w:color="auto" w:fill="auto"/>
                  <w:vAlign w:val="center"/>
                </w:tcPr>
                <w:p w14:paraId="12CB0626">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640" w:type="pct"/>
                  <w:shd w:val="clear" w:color="auto" w:fill="auto"/>
                  <w:vAlign w:val="center"/>
                </w:tcPr>
                <w:p w14:paraId="6B9596C1">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4.5</w:t>
                  </w:r>
                </w:p>
              </w:tc>
              <w:tc>
                <w:tcPr>
                  <w:tcW w:w="668" w:type="pct"/>
                  <w:shd w:val="clear" w:color="auto" w:fill="auto"/>
                  <w:vAlign w:val="center"/>
                </w:tcPr>
                <w:p w14:paraId="539ED742">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0.15</w:t>
                  </w:r>
                </w:p>
              </w:tc>
              <w:tc>
                <w:tcPr>
                  <w:tcW w:w="568" w:type="pct"/>
                  <w:shd w:val="clear" w:color="auto" w:fill="auto"/>
                  <w:vAlign w:val="center"/>
                </w:tcPr>
                <w:p w14:paraId="1A05E797">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80L/瓶</w:t>
                  </w:r>
                </w:p>
              </w:tc>
              <w:tc>
                <w:tcPr>
                  <w:tcW w:w="435" w:type="pct"/>
                  <w:vMerge w:val="continue"/>
                  <w:shd w:val="clear" w:color="auto" w:fill="auto"/>
                  <w:vAlign w:val="center"/>
                </w:tcPr>
                <w:p w14:paraId="306171DA">
                  <w:pPr>
                    <w:adjustRightInd w:val="0"/>
                    <w:snapToGrid w:val="0"/>
                    <w:spacing w:line="240" w:lineRule="auto"/>
                    <w:jc w:val="center"/>
                    <w:rPr>
                      <w:rFonts w:hint="eastAsia" w:ascii="Times New Roman" w:hAnsi="Times New Roman" w:eastAsia="宋体" w:cs="Times New Roman"/>
                      <w:sz w:val="21"/>
                      <w:szCs w:val="21"/>
                      <w:lang w:val="en-US" w:eastAsia="zh-CN"/>
                    </w:rPr>
                  </w:pPr>
                </w:p>
              </w:tc>
            </w:tr>
            <w:tr w14:paraId="7AF7F5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11" w:type="pct"/>
                  <w:shd w:val="clear" w:color="auto" w:fill="auto"/>
                  <w:vAlign w:val="top"/>
                </w:tcPr>
                <w:p w14:paraId="5ECCC609">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7</w:t>
                  </w:r>
                </w:p>
              </w:tc>
              <w:tc>
                <w:tcPr>
                  <w:tcW w:w="642" w:type="pct"/>
                  <w:shd w:val="clear" w:color="auto" w:fill="auto"/>
                  <w:vAlign w:val="center"/>
                </w:tcPr>
                <w:p w14:paraId="3443D6DF">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包装材料</w:t>
                  </w:r>
                </w:p>
              </w:tc>
              <w:tc>
                <w:tcPr>
                  <w:tcW w:w="1834" w:type="pct"/>
                  <w:shd w:val="clear" w:color="auto" w:fill="auto"/>
                  <w:vAlign w:val="center"/>
                </w:tcPr>
                <w:p w14:paraId="43F10262">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纸、塑料</w:t>
                  </w:r>
                </w:p>
              </w:tc>
              <w:tc>
                <w:tcPr>
                  <w:tcW w:w="640" w:type="pct"/>
                  <w:shd w:val="clear" w:color="auto" w:fill="auto"/>
                  <w:vAlign w:val="top"/>
                </w:tcPr>
                <w:p w14:paraId="01E75BD5">
                  <w:pPr>
                    <w:adjustRightInd w:val="0"/>
                    <w:snapToGri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w:t>
                  </w:r>
                </w:p>
              </w:tc>
              <w:tc>
                <w:tcPr>
                  <w:tcW w:w="668" w:type="pct"/>
                  <w:shd w:val="clear" w:color="auto" w:fill="auto"/>
                  <w:vAlign w:val="top"/>
                </w:tcPr>
                <w:p w14:paraId="6569F28F">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568" w:type="pct"/>
                  <w:shd w:val="clear" w:color="auto" w:fill="auto"/>
                  <w:vAlign w:val="top"/>
                </w:tcPr>
                <w:p w14:paraId="72F3EF12">
                  <w:pPr>
                    <w:adjustRightInd w:val="0"/>
                    <w:snapToGri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堆放</w:t>
                  </w:r>
                </w:p>
              </w:tc>
              <w:tc>
                <w:tcPr>
                  <w:tcW w:w="435" w:type="pct"/>
                  <w:vMerge w:val="continue"/>
                  <w:shd w:val="clear" w:color="auto" w:fill="auto"/>
                  <w:vAlign w:val="top"/>
                </w:tcPr>
                <w:p w14:paraId="01D495FF">
                  <w:pPr>
                    <w:adjustRightInd w:val="0"/>
                    <w:snapToGrid w:val="0"/>
                    <w:spacing w:line="240" w:lineRule="auto"/>
                    <w:jc w:val="center"/>
                    <w:rPr>
                      <w:rFonts w:hint="eastAsia" w:ascii="Times New Roman" w:hAnsi="Times New Roman" w:eastAsia="宋体" w:cs="Times New Roman"/>
                      <w:sz w:val="21"/>
                      <w:szCs w:val="21"/>
                      <w:lang w:val="en-US" w:eastAsia="zh-CN"/>
                    </w:rPr>
                  </w:pPr>
                </w:p>
              </w:tc>
            </w:tr>
          </w:tbl>
          <w:p w14:paraId="162D01C5">
            <w:pPr>
              <w:adjustRightInd w:val="0"/>
              <w:snapToGrid w:val="0"/>
              <w:spacing w:line="360" w:lineRule="auto"/>
              <w:jc w:val="center"/>
              <w:rPr>
                <w:b/>
                <w:bCs/>
                <w:sz w:val="24"/>
                <w:szCs w:val="24"/>
              </w:rPr>
            </w:pPr>
            <w:r>
              <w:rPr>
                <w:rFonts w:hint="eastAsia"/>
                <w:b/>
                <w:bCs/>
                <w:sz w:val="24"/>
                <w:szCs w:val="24"/>
              </w:rPr>
              <w:t>表2-</w:t>
            </w:r>
            <w:r>
              <w:rPr>
                <w:rFonts w:hint="eastAsia"/>
                <w:b/>
                <w:bCs/>
                <w:sz w:val="24"/>
                <w:szCs w:val="24"/>
                <w:lang w:val="en-US" w:eastAsia="zh-CN"/>
              </w:rPr>
              <w:t>6</w:t>
            </w:r>
            <w:r>
              <w:rPr>
                <w:rFonts w:hint="eastAsia"/>
                <w:b/>
                <w:bCs/>
                <w:sz w:val="24"/>
                <w:szCs w:val="24"/>
              </w:rPr>
              <w:t xml:space="preserve">  理化性质表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956"/>
              <w:gridCol w:w="4485"/>
              <w:gridCol w:w="1434"/>
              <w:gridCol w:w="928"/>
            </w:tblGrid>
            <w:tr w14:paraId="6BD5C2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4" w:type="pct"/>
                  <w:tcBorders>
                    <w:tl2br w:val="nil"/>
                    <w:tr2bl w:val="nil"/>
                  </w:tcBorders>
                  <w:tcMar>
                    <w:left w:w="0" w:type="dxa"/>
                    <w:right w:w="0" w:type="dxa"/>
                  </w:tcMar>
                  <w:vAlign w:val="center"/>
                </w:tcPr>
                <w:p w14:paraId="5CCE7D73">
                  <w:pPr>
                    <w:adjustRightInd w:val="0"/>
                    <w:snapToGrid w:val="0"/>
                    <w:spacing w:line="240" w:lineRule="auto"/>
                    <w:jc w:val="center"/>
                    <w:rPr>
                      <w:b/>
                      <w:bCs/>
                      <w:sz w:val="21"/>
                      <w:szCs w:val="21"/>
                    </w:rPr>
                  </w:pPr>
                  <w:r>
                    <w:rPr>
                      <w:rFonts w:hint="eastAsia"/>
                      <w:b/>
                      <w:bCs/>
                      <w:sz w:val="21"/>
                      <w:szCs w:val="21"/>
                    </w:rPr>
                    <w:t>序号</w:t>
                  </w:r>
                </w:p>
              </w:tc>
              <w:tc>
                <w:tcPr>
                  <w:tcW w:w="575" w:type="pct"/>
                  <w:tcBorders>
                    <w:tl2br w:val="nil"/>
                    <w:tr2bl w:val="nil"/>
                  </w:tcBorders>
                  <w:tcMar>
                    <w:left w:w="0" w:type="dxa"/>
                    <w:right w:w="0" w:type="dxa"/>
                  </w:tcMar>
                  <w:vAlign w:val="center"/>
                </w:tcPr>
                <w:p w14:paraId="6477AA5A">
                  <w:pPr>
                    <w:adjustRightInd w:val="0"/>
                    <w:snapToGrid w:val="0"/>
                    <w:spacing w:line="240" w:lineRule="auto"/>
                    <w:jc w:val="center"/>
                    <w:rPr>
                      <w:b/>
                      <w:bCs/>
                      <w:sz w:val="21"/>
                      <w:szCs w:val="21"/>
                    </w:rPr>
                  </w:pPr>
                  <w:r>
                    <w:rPr>
                      <w:rFonts w:hint="eastAsia"/>
                      <w:b/>
                      <w:bCs/>
                      <w:sz w:val="21"/>
                      <w:szCs w:val="21"/>
                    </w:rPr>
                    <w:t>名称</w:t>
                  </w:r>
                </w:p>
              </w:tc>
              <w:tc>
                <w:tcPr>
                  <w:tcW w:w="2698" w:type="pct"/>
                  <w:tcBorders>
                    <w:tl2br w:val="nil"/>
                    <w:tr2bl w:val="nil"/>
                  </w:tcBorders>
                  <w:vAlign w:val="center"/>
                </w:tcPr>
                <w:p w14:paraId="7714B857">
                  <w:pPr>
                    <w:adjustRightInd w:val="0"/>
                    <w:snapToGrid w:val="0"/>
                    <w:spacing w:line="240" w:lineRule="auto"/>
                    <w:jc w:val="center"/>
                    <w:rPr>
                      <w:b/>
                      <w:bCs/>
                      <w:sz w:val="21"/>
                      <w:szCs w:val="21"/>
                    </w:rPr>
                  </w:pPr>
                  <w:r>
                    <w:rPr>
                      <w:rFonts w:hint="eastAsia"/>
                      <w:b/>
                      <w:bCs/>
                      <w:sz w:val="21"/>
                      <w:szCs w:val="21"/>
                    </w:rPr>
                    <w:t>理化特征</w:t>
                  </w:r>
                </w:p>
              </w:tc>
              <w:tc>
                <w:tcPr>
                  <w:tcW w:w="863" w:type="pct"/>
                  <w:tcBorders>
                    <w:tl2br w:val="nil"/>
                    <w:tr2bl w:val="nil"/>
                  </w:tcBorders>
                  <w:vAlign w:val="center"/>
                </w:tcPr>
                <w:p w14:paraId="552E4B9D">
                  <w:pPr>
                    <w:adjustRightInd w:val="0"/>
                    <w:snapToGrid w:val="0"/>
                    <w:spacing w:line="240" w:lineRule="auto"/>
                    <w:jc w:val="center"/>
                    <w:rPr>
                      <w:b/>
                      <w:bCs/>
                      <w:sz w:val="21"/>
                      <w:szCs w:val="21"/>
                    </w:rPr>
                  </w:pPr>
                  <w:r>
                    <w:rPr>
                      <w:rFonts w:hint="eastAsia"/>
                      <w:b/>
                      <w:bCs/>
                      <w:sz w:val="21"/>
                      <w:szCs w:val="21"/>
                    </w:rPr>
                    <w:t>燃烧爆炸性</w:t>
                  </w:r>
                </w:p>
              </w:tc>
              <w:tc>
                <w:tcPr>
                  <w:tcW w:w="558" w:type="pct"/>
                  <w:tcBorders>
                    <w:tl2br w:val="nil"/>
                    <w:tr2bl w:val="nil"/>
                  </w:tcBorders>
                  <w:vAlign w:val="center"/>
                </w:tcPr>
                <w:p w14:paraId="43B786AC">
                  <w:pPr>
                    <w:adjustRightInd w:val="0"/>
                    <w:snapToGrid w:val="0"/>
                    <w:spacing w:line="240" w:lineRule="auto"/>
                    <w:jc w:val="center"/>
                    <w:rPr>
                      <w:b/>
                      <w:bCs/>
                      <w:sz w:val="21"/>
                      <w:szCs w:val="21"/>
                    </w:rPr>
                  </w:pPr>
                  <w:r>
                    <w:rPr>
                      <w:rFonts w:hint="eastAsia"/>
                      <w:b/>
                      <w:bCs/>
                      <w:sz w:val="21"/>
                      <w:szCs w:val="21"/>
                    </w:rPr>
                    <w:t>毒理性</w:t>
                  </w:r>
                </w:p>
              </w:tc>
            </w:tr>
            <w:tr w14:paraId="21BD8B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4" w:type="pct"/>
                  <w:tcBorders>
                    <w:tl2br w:val="nil"/>
                    <w:tr2bl w:val="nil"/>
                  </w:tcBorders>
                  <w:vAlign w:val="center"/>
                </w:tcPr>
                <w:p w14:paraId="7D03E87C">
                  <w:pPr>
                    <w:adjustRightInd w:val="0"/>
                    <w:snapToGrid w:val="0"/>
                    <w:spacing w:line="240" w:lineRule="auto"/>
                    <w:jc w:val="center"/>
                    <w:rPr>
                      <w:sz w:val="21"/>
                      <w:szCs w:val="21"/>
                    </w:rPr>
                  </w:pPr>
                  <w:r>
                    <w:rPr>
                      <w:rFonts w:hint="eastAsia"/>
                      <w:sz w:val="21"/>
                      <w:szCs w:val="21"/>
                    </w:rPr>
                    <w:t>1</w:t>
                  </w:r>
                </w:p>
              </w:tc>
              <w:tc>
                <w:tcPr>
                  <w:tcW w:w="575" w:type="pct"/>
                  <w:tcBorders>
                    <w:tl2br w:val="nil"/>
                    <w:tr2bl w:val="nil"/>
                  </w:tcBorders>
                  <w:shd w:val="clear" w:color="auto" w:fill="auto"/>
                  <w:vAlign w:val="center"/>
                </w:tcPr>
                <w:p w14:paraId="57C229FD">
                  <w:pPr>
                    <w:pStyle w:val="6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baseline"/>
                    <w:rPr>
                      <w:rFonts w:hint="eastAsia" w:ascii="Times New Roman" w:hAnsi="Times New Roman" w:eastAsia="宋体" w:cs="Times New Roman"/>
                      <w:color w:val="auto"/>
                      <w:kern w:val="2"/>
                      <w:sz w:val="21"/>
                      <w:szCs w:val="21"/>
                      <w:lang w:val="en-US" w:eastAsia="zh-CN" w:bidi="ar-SA"/>
                    </w:rPr>
                  </w:pPr>
                  <w:r>
                    <w:rPr>
                      <w:rFonts w:hint="eastAsia"/>
                      <w:sz w:val="21"/>
                      <w:szCs w:val="21"/>
                      <w:lang w:val="en-US" w:eastAsia="zh-CN"/>
                    </w:rPr>
                    <w:t>光亮剂</w:t>
                  </w:r>
                </w:p>
              </w:tc>
              <w:tc>
                <w:tcPr>
                  <w:tcW w:w="2698" w:type="pct"/>
                  <w:tcBorders>
                    <w:tl2br w:val="nil"/>
                    <w:tr2bl w:val="nil"/>
                  </w:tcBorders>
                  <w:shd w:val="clear" w:color="auto" w:fill="auto"/>
                  <w:vAlign w:val="center"/>
                </w:tcPr>
                <w:p w14:paraId="3EACE8E5">
                  <w:pPr>
                    <w:pStyle w:val="6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乳白色粘稠液体，椰油味，易溶于水，相对密度1.09，沸点</w:t>
                  </w:r>
                  <w:r>
                    <w:rPr>
                      <w:rFonts w:hint="default" w:ascii="Arial" w:hAnsi="Arial" w:eastAsia="宋体" w:cs="Arial"/>
                      <w:color w:val="auto"/>
                      <w:sz w:val="21"/>
                      <w:szCs w:val="21"/>
                      <w:lang w:val="en-US" w:eastAsia="zh-CN"/>
                    </w:rPr>
                    <w:t>≥</w:t>
                  </w:r>
                  <w:r>
                    <w:rPr>
                      <w:rFonts w:hint="eastAsia" w:ascii="Arial" w:hAnsi="Arial" w:eastAsia="宋体" w:cs="Arial"/>
                      <w:color w:val="auto"/>
                      <w:sz w:val="21"/>
                      <w:szCs w:val="21"/>
                      <w:lang w:val="en-US" w:eastAsia="zh-CN"/>
                    </w:rPr>
                    <w:t>97℃，常温使用，成分仅含表面活性剂与弱碱，挥发性微弱，可忽略不计。</w:t>
                  </w:r>
                </w:p>
              </w:tc>
              <w:tc>
                <w:tcPr>
                  <w:tcW w:w="863" w:type="pct"/>
                  <w:tcBorders>
                    <w:tl2br w:val="nil"/>
                    <w:tr2bl w:val="nil"/>
                  </w:tcBorders>
                  <w:shd w:val="clear" w:color="auto" w:fill="auto"/>
                  <w:vAlign w:val="center"/>
                </w:tcPr>
                <w:p w14:paraId="191B8831">
                  <w:pPr>
                    <w:pStyle w:val="6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不易燃</w:t>
                  </w:r>
                </w:p>
              </w:tc>
              <w:tc>
                <w:tcPr>
                  <w:tcW w:w="558" w:type="pct"/>
                  <w:tcBorders>
                    <w:tl2br w:val="nil"/>
                    <w:tr2bl w:val="nil"/>
                  </w:tcBorders>
                  <w:shd w:val="clear" w:color="auto" w:fill="auto"/>
                  <w:vAlign w:val="center"/>
                </w:tcPr>
                <w:p w14:paraId="7AC4FBCD">
                  <w:pPr>
                    <w:pStyle w:val="68"/>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baseline"/>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微毒</w:t>
                  </w:r>
                </w:p>
              </w:tc>
            </w:tr>
          </w:tbl>
          <w:p w14:paraId="0008A40B">
            <w:pPr>
              <w:adjustRightInd w:val="0"/>
              <w:snapToGrid w:val="0"/>
              <w:spacing w:line="360" w:lineRule="auto"/>
              <w:jc w:val="center"/>
              <w:rPr>
                <w:b/>
                <w:bCs/>
                <w:sz w:val="24"/>
                <w:szCs w:val="24"/>
              </w:rPr>
            </w:pPr>
          </w:p>
          <w:p w14:paraId="3DEBEC71">
            <w:pPr>
              <w:autoSpaceDE/>
              <w:autoSpaceDN/>
              <w:adjustRightInd w:val="0"/>
              <w:snapToGrid w:val="0"/>
              <w:spacing w:line="360" w:lineRule="auto"/>
              <w:ind w:firstLine="482" w:firstLineChars="2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6、水平衡</w:t>
            </w:r>
          </w:p>
          <w:p w14:paraId="60E82757">
            <w:pPr>
              <w:autoSpaceDE/>
              <w:autoSpaceDN/>
              <w:adjustRightInd w:val="0"/>
              <w:snapToGrid w:val="0"/>
              <w:spacing w:line="360" w:lineRule="auto"/>
              <w:ind w:firstLine="480" w:firstLineChars="200"/>
              <w:rPr>
                <w:rFonts w:hint="eastAsia" w:ascii="Times New Roman" w:hAnsi="Times New Roman" w:eastAsia="宋体" w:cs="Times New Roman"/>
                <w:kern w:val="0"/>
                <w:sz w:val="24"/>
              </w:rPr>
            </w:pPr>
            <w:r>
              <w:rPr>
                <w:rFonts w:hint="eastAsia" w:ascii="Times New Roman" w:hAnsi="Times New Roman" w:eastAsia="宋体" w:cs="Times New Roman"/>
                <w:kern w:val="0"/>
                <w:sz w:val="24"/>
              </w:rPr>
              <w:t>本项目自来水用量为</w:t>
            </w:r>
            <w:r>
              <w:rPr>
                <w:rFonts w:hint="eastAsia" w:ascii="Times New Roman" w:hAnsi="Times New Roman" w:eastAsia="宋体" w:cs="Times New Roman"/>
                <w:kern w:val="0"/>
                <w:sz w:val="24"/>
                <w:lang w:val="en-US" w:eastAsia="zh-CN"/>
              </w:rPr>
              <w:t>615</w:t>
            </w:r>
            <w:r>
              <w:rPr>
                <w:rFonts w:hint="eastAsia" w:ascii="Times New Roman" w:hAnsi="Times New Roman" w:eastAsia="宋体" w:cs="Times New Roman"/>
                <w:kern w:val="0"/>
                <w:sz w:val="24"/>
              </w:rPr>
              <w:t>t/a，其中</w:t>
            </w:r>
            <w:r>
              <w:rPr>
                <w:rFonts w:hint="eastAsia" w:ascii="Times New Roman" w:hAnsi="Times New Roman" w:eastAsia="宋体" w:cs="Times New Roman"/>
                <w:kern w:val="0"/>
                <w:sz w:val="24"/>
                <w:lang w:val="en-US" w:eastAsia="zh-CN"/>
              </w:rPr>
              <w:t>清洗</w:t>
            </w:r>
            <w:r>
              <w:rPr>
                <w:rFonts w:hint="eastAsia" w:ascii="Times New Roman" w:hAnsi="Times New Roman" w:eastAsia="宋体" w:cs="Times New Roman"/>
                <w:kern w:val="0"/>
                <w:sz w:val="24"/>
              </w:rPr>
              <w:t>用水</w:t>
            </w:r>
            <w:r>
              <w:rPr>
                <w:rFonts w:hint="eastAsia" w:ascii="Times New Roman" w:hAnsi="Times New Roman" w:eastAsia="宋体" w:cs="Times New Roman"/>
                <w:kern w:val="0"/>
                <w:sz w:val="24"/>
                <w:lang w:val="en-US" w:eastAsia="zh-CN"/>
              </w:rPr>
              <w:t>300</w:t>
            </w:r>
            <w:r>
              <w:rPr>
                <w:rFonts w:hint="eastAsia" w:ascii="Times New Roman" w:hAnsi="Times New Roman" w:eastAsia="宋体" w:cs="Times New Roman"/>
                <w:kern w:val="0"/>
                <w:sz w:val="24"/>
              </w:rPr>
              <w:t>t/a，</w:t>
            </w:r>
            <w:r>
              <w:rPr>
                <w:rFonts w:hint="eastAsia" w:ascii="Times New Roman" w:hAnsi="Times New Roman" w:eastAsia="宋体" w:cs="Times New Roman"/>
                <w:kern w:val="0"/>
                <w:sz w:val="24"/>
                <w:lang w:val="en-US" w:eastAsia="zh-CN"/>
              </w:rPr>
              <w:t>除尘用水90t/a</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rPr>
              <w:t>生活用水</w:t>
            </w:r>
            <w:r>
              <w:rPr>
                <w:rFonts w:hint="eastAsia" w:ascii="Times New Roman" w:hAnsi="Times New Roman" w:eastAsia="宋体" w:cs="Times New Roman"/>
                <w:kern w:val="0"/>
                <w:sz w:val="24"/>
                <w:lang w:val="en-US" w:eastAsia="zh-CN"/>
              </w:rPr>
              <w:t>225</w:t>
            </w:r>
            <w:r>
              <w:rPr>
                <w:rFonts w:hint="eastAsia" w:ascii="Times New Roman" w:hAnsi="Times New Roman" w:eastAsia="宋体" w:cs="Times New Roman"/>
                <w:kern w:val="0"/>
                <w:sz w:val="24"/>
              </w:rPr>
              <w:t>t/a。建设项目用排水平衡见图2-1。</w:t>
            </w:r>
          </w:p>
          <w:p w14:paraId="61292C32">
            <w:pPr>
              <w:pStyle w:val="10"/>
              <w:adjustRightInd w:val="0"/>
              <w:spacing w:before="0" w:after="0" w:line="360" w:lineRule="auto"/>
              <w:ind w:right="0"/>
              <w:jc w:val="center"/>
              <w:rPr>
                <w:sz w:val="24"/>
                <w:szCs w:val="24"/>
              </w:rPr>
            </w:pPr>
            <w:r>
              <w:rPr>
                <w:sz w:val="24"/>
                <w:szCs w:val="24"/>
              </w:rPr>
              <mc:AlternateContent>
                <mc:Choice Requires="wpc">
                  <w:drawing>
                    <wp:inline distT="0" distB="0" distL="114300" distR="114300">
                      <wp:extent cx="5274310" cy="2126615"/>
                      <wp:effectExtent l="0" t="0" r="0" b="6350"/>
                      <wp:docPr id="68" name="画布 68"/>
                      <wp:cNvGraphicFramePr/>
                      <a:graphic xmlns:a="http://schemas.openxmlformats.org/drawingml/2006/main">
                        <a:graphicData uri="http://schemas.microsoft.com/office/word/2010/wordprocessingCanvas">
                          <wpc:wpc>
                            <wpc:bg/>
                            <wpc:whole>
                              <a:ln w="9525">
                                <a:noFill/>
                              </a:ln>
                            </wpc:whole>
                            <wps:wsp>
                              <wps:cNvPr id="69" name="文本框 50"/>
                              <wps:cNvSpPr txBox="1"/>
                              <wps:spPr>
                                <a:xfrm>
                                  <a:off x="19050" y="1132205"/>
                                  <a:ext cx="683895"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A2D37D7">
                                    <w:r>
                                      <w:rPr>
                                        <w:rFonts w:hint="eastAsia"/>
                                        <w:lang w:val="en-US" w:eastAsia="zh-CN"/>
                                      </w:rPr>
                                      <w:t>615</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文本框 52"/>
                              <wps:cNvSpPr txBox="1"/>
                              <wps:spPr>
                                <a:xfrm>
                                  <a:off x="4300220" y="446405"/>
                                  <a:ext cx="879475" cy="6756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242DC52">
                                    <w:r>
                                      <w:rPr>
                                        <w:rFonts w:hint="eastAsia"/>
                                      </w:rPr>
                                      <w:t>接管如皋恒发水处理有限公司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1" name="文本框 55"/>
                              <wps:cNvSpPr txBox="1"/>
                              <wps:spPr>
                                <a:xfrm>
                                  <a:off x="36830" y="779780"/>
                                  <a:ext cx="622935"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4D68B80">
                                    <w:r>
                                      <w:rPr>
                                        <w:rFonts w:hint="eastAsia"/>
                                      </w:rPr>
                                      <w:t>自来水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2" name="文本框 71"/>
                              <wps:cNvSpPr txBox="1"/>
                              <wps:spPr>
                                <a:xfrm>
                                  <a:off x="3742055" y="474980"/>
                                  <a:ext cx="61595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1F7CF">
                                    <w:r>
                                      <w:rPr>
                                        <w:rFonts w:hint="eastAsia"/>
                                        <w:lang w:val="en-US" w:eastAsia="zh-CN"/>
                                      </w:rPr>
                                      <w:t>420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 name="直接箭头连接符 72"/>
                              <wps:cNvCnPr/>
                              <wps:spPr>
                                <a:xfrm>
                                  <a:off x="3742055" y="808355"/>
                                  <a:ext cx="539750" cy="0"/>
                                </a:xfrm>
                                <a:prstGeom prst="straightConnector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77" name="直接箭头连接符 62"/>
                              <wps:cNvCnPr/>
                              <wps:spPr>
                                <a:xfrm>
                                  <a:off x="1955165" y="470535"/>
                                  <a:ext cx="701040" cy="0"/>
                                </a:xfrm>
                                <a:prstGeom prst="straightConnector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84" name="文本框 53"/>
                              <wps:cNvSpPr txBox="1"/>
                              <wps:spPr>
                                <a:xfrm>
                                  <a:off x="2075180" y="151130"/>
                                  <a:ext cx="53975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EDAA4">
                                    <w:r>
                                      <w:rPr>
                                        <w:rFonts w:hint="eastAsia"/>
                                        <w:lang w:val="en-US" w:eastAsia="zh-CN"/>
                                      </w:rPr>
                                      <w:t>180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 name="文本框 45"/>
                              <wps:cNvSpPr txBox="1"/>
                              <wps:spPr>
                                <a:xfrm>
                                  <a:off x="1322705" y="0"/>
                                  <a:ext cx="89979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B0B62">
                                    <w:r>
                                      <w:rPr>
                                        <w:rFonts w:hint="eastAsia"/>
                                      </w:rPr>
                                      <w:t>损耗</w:t>
                                    </w:r>
                                    <w:r>
                                      <w:rPr>
                                        <w:rFonts w:hint="eastAsia"/>
                                        <w:lang w:val="en-US" w:eastAsia="zh-CN"/>
                                      </w:rPr>
                                      <w:t>45</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9" name="文本框 51"/>
                              <wps:cNvSpPr txBox="1"/>
                              <wps:spPr>
                                <a:xfrm>
                                  <a:off x="2656205" y="332105"/>
                                  <a:ext cx="612140"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7656AFE">
                                    <w:r>
                                      <w:rPr>
                                        <w:rFonts w:hint="eastAsia"/>
                                      </w:rPr>
                                      <w:t>化粪池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8" name="文本框 46"/>
                              <wps:cNvSpPr txBox="1"/>
                              <wps:spPr>
                                <a:xfrm>
                                  <a:off x="1198880" y="332105"/>
                                  <a:ext cx="75628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CC2814">
                                    <w:r>
                                      <w:rPr>
                                        <w:rFonts w:hint="eastAsia"/>
                                      </w:rPr>
                                      <w:t>生活用水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7" name="直接连接符 58"/>
                              <wps:cNvCnPr/>
                              <wps:spPr>
                                <a:xfrm flipV="1">
                                  <a:off x="1208405" y="217805"/>
                                  <a:ext cx="215900" cy="101600"/>
                                </a:xfrm>
                                <a:prstGeom prst="line">
                                  <a:avLst/>
                                </a:prstGeom>
                                <a:ln w="9525" cap="flat" cmpd="sng">
                                  <a:solidFill>
                                    <a:srgbClr val="000000"/>
                                  </a:solidFill>
                                  <a:prstDash val="dash"/>
                                  <a:headEnd type="none" w="med" len="med"/>
                                  <a:tailEnd type="triangle" w="med" len="med"/>
                                </a:ln>
                              </wps:spPr>
                              <wps:bodyPr/>
                            </wps:wsp>
                            <wps:wsp>
                              <wps:cNvPr id="119" name="直接箭头连接符 66"/>
                              <wps:cNvCnPr/>
                              <wps:spPr>
                                <a:xfrm>
                                  <a:off x="646430" y="465455"/>
                                  <a:ext cx="575945" cy="0"/>
                                </a:xfrm>
                                <a:prstGeom prst="straightConnector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20" name="文本框 69"/>
                              <wps:cNvSpPr txBox="1"/>
                              <wps:spPr>
                                <a:xfrm>
                                  <a:off x="608330" y="160655"/>
                                  <a:ext cx="61595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FFF69">
                                    <w:r>
                                      <w:rPr>
                                        <w:rFonts w:hint="eastAsia"/>
                                        <w:lang w:val="en-US" w:eastAsia="zh-CN"/>
                                      </w:rPr>
                                      <w:t>225</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4" name="直接箭头连接符 70"/>
                              <wps:cNvCnPr/>
                              <wps:spPr>
                                <a:xfrm>
                                  <a:off x="3275330" y="484505"/>
                                  <a:ext cx="467995" cy="0"/>
                                </a:xfrm>
                                <a:prstGeom prst="straightConnector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26" name="文本框 73"/>
                              <wps:cNvSpPr txBox="1"/>
                              <wps:spPr>
                                <a:xfrm>
                                  <a:off x="3265805" y="170180"/>
                                  <a:ext cx="61595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C3D0E">
                                    <w:r>
                                      <w:rPr>
                                        <w:rFonts w:hint="eastAsia"/>
                                        <w:lang w:val="en-US" w:eastAsia="zh-CN"/>
                                      </w:rPr>
                                      <w:t>180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8" name="直接箭头连接符 62"/>
                              <wps:cNvCnPr/>
                              <wps:spPr>
                                <a:xfrm>
                                  <a:off x="1964690" y="1088390"/>
                                  <a:ext cx="701040" cy="0"/>
                                </a:xfrm>
                                <a:prstGeom prst="straightConnector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36" name="文本框 53"/>
                              <wps:cNvSpPr txBox="1"/>
                              <wps:spPr>
                                <a:xfrm>
                                  <a:off x="2084705" y="768985"/>
                                  <a:ext cx="53975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878DF">
                                    <w:r>
                                      <w:rPr>
                                        <w:rFonts w:hint="eastAsia"/>
                                        <w:lang w:val="en-US" w:eastAsia="zh-CN"/>
                                      </w:rPr>
                                      <w:t>240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4" name="文本框 45"/>
                              <wps:cNvSpPr txBox="1"/>
                              <wps:spPr>
                                <a:xfrm>
                                  <a:off x="1332230" y="617855"/>
                                  <a:ext cx="89979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F6E0B">
                                    <w:pPr>
                                      <w:rPr>
                                        <w:rFonts w:hint="default" w:eastAsia="宋体"/>
                                        <w:lang w:val="en-US" w:eastAsia="zh-CN"/>
                                      </w:rPr>
                                    </w:pPr>
                                    <w:r>
                                      <w:rPr>
                                        <w:rFonts w:hint="eastAsia"/>
                                      </w:rPr>
                                      <w:t>损耗</w:t>
                                    </w:r>
                                    <w:r>
                                      <w:rPr>
                                        <w:rFonts w:hint="eastAsia"/>
                                        <w:lang w:val="en-US" w:eastAsia="zh-CN"/>
                                      </w:rPr>
                                      <w:t>60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6" name="文本框 51"/>
                              <wps:cNvSpPr txBox="1"/>
                              <wps:spPr>
                                <a:xfrm>
                                  <a:off x="2665730" y="949960"/>
                                  <a:ext cx="612140"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A2253C0">
                                    <w:r>
                                      <w:rPr>
                                        <w:rFonts w:hint="eastAsia"/>
                                        <w:lang w:val="en-US" w:eastAsia="zh-CN"/>
                                      </w:rPr>
                                      <w:t>沉淀池</w:t>
                                    </w:r>
                                    <w:r>
                                      <w:rPr>
                                        <w:rFonts w:hint="eastAsia"/>
                                      </w:rPr>
                                      <w:t>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7" name="文本框 46"/>
                              <wps:cNvSpPr txBox="1"/>
                              <wps:spPr>
                                <a:xfrm>
                                  <a:off x="1208405" y="949960"/>
                                  <a:ext cx="75628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C170E91">
                                    <w:r>
                                      <w:rPr>
                                        <w:rFonts w:hint="eastAsia"/>
                                        <w:lang w:val="en-US" w:eastAsia="zh-CN"/>
                                      </w:rPr>
                                      <w:t>清洗</w:t>
                                    </w:r>
                                    <w:r>
                                      <w:rPr>
                                        <w:rFonts w:hint="eastAsia"/>
                                      </w:rPr>
                                      <w:t>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8" name="直接连接符 58"/>
                              <wps:cNvCnPr/>
                              <wps:spPr>
                                <a:xfrm flipV="1">
                                  <a:off x="1217930" y="835660"/>
                                  <a:ext cx="215900" cy="101600"/>
                                </a:xfrm>
                                <a:prstGeom prst="line">
                                  <a:avLst/>
                                </a:prstGeom>
                                <a:ln w="9525" cap="flat" cmpd="sng">
                                  <a:solidFill>
                                    <a:srgbClr val="000000"/>
                                  </a:solidFill>
                                  <a:prstDash val="dash"/>
                                  <a:headEnd type="none" w="med" len="med"/>
                                  <a:tailEnd type="triangle" w="med" len="med"/>
                                </a:ln>
                              </wps:spPr>
                              <wps:bodyPr/>
                            </wps:wsp>
                            <wps:wsp>
                              <wps:cNvPr id="149" name="直接箭头连接符 66"/>
                              <wps:cNvCnPr/>
                              <wps:spPr>
                                <a:xfrm>
                                  <a:off x="655955" y="1083310"/>
                                  <a:ext cx="575945" cy="0"/>
                                </a:xfrm>
                                <a:prstGeom prst="straightConnector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50" name="文本框 69"/>
                              <wps:cNvSpPr txBox="1"/>
                              <wps:spPr>
                                <a:xfrm>
                                  <a:off x="617855" y="778510"/>
                                  <a:ext cx="61595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B8C70">
                                    <w:r>
                                      <w:rPr>
                                        <w:rFonts w:hint="eastAsia"/>
                                        <w:lang w:val="en-US" w:eastAsia="zh-CN"/>
                                      </w:rPr>
                                      <w:t>300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1" name="直接箭头连接符 70"/>
                              <wps:cNvCnPr/>
                              <wps:spPr>
                                <a:xfrm>
                                  <a:off x="3284855" y="1102360"/>
                                  <a:ext cx="467995" cy="0"/>
                                </a:xfrm>
                                <a:prstGeom prst="straightConnector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52" name="文本框 73"/>
                              <wps:cNvSpPr txBox="1"/>
                              <wps:spPr>
                                <a:xfrm>
                                  <a:off x="3275330" y="788035"/>
                                  <a:ext cx="61595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511FF">
                                    <w:r>
                                      <w:rPr>
                                        <w:rFonts w:hint="eastAsia"/>
                                        <w:lang w:val="en-US" w:eastAsia="zh-CN"/>
                                      </w:rPr>
                                      <w:t>240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3" name="直接连接符 111"/>
                              <wps:cNvCnPr/>
                              <wps:spPr>
                                <a:xfrm>
                                  <a:off x="3742055" y="475615"/>
                                  <a:ext cx="0" cy="64800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54" name="直接连接符 112"/>
                              <wps:cNvCnPr/>
                              <wps:spPr>
                                <a:xfrm>
                                  <a:off x="646430" y="465455"/>
                                  <a:ext cx="0" cy="118800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263" name="直接箭头连接符 70"/>
                              <wps:cNvCnPr/>
                              <wps:spPr>
                                <a:xfrm>
                                  <a:off x="179705" y="1084580"/>
                                  <a:ext cx="467995" cy="0"/>
                                </a:xfrm>
                                <a:prstGeom prst="straightConnector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70" name="文本框 46"/>
                              <wps:cNvSpPr txBox="1"/>
                              <wps:spPr>
                                <a:xfrm>
                                  <a:off x="1208405" y="1551305"/>
                                  <a:ext cx="102171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2C23A30">
                                    <w:r>
                                      <w:rPr>
                                        <w:rFonts w:hint="eastAsia"/>
                                        <w:lang w:val="en-US" w:eastAsia="zh-CN"/>
                                      </w:rPr>
                                      <w:t>除尘补充</w:t>
                                    </w:r>
                                    <w:r>
                                      <w:rPr>
                                        <w:rFonts w:hint="eastAsia"/>
                                      </w:rPr>
                                      <w:t>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1" name="文本框 69"/>
                              <wps:cNvSpPr txBox="1"/>
                              <wps:spPr>
                                <a:xfrm>
                                  <a:off x="627380" y="1389380"/>
                                  <a:ext cx="61595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C3F81">
                                    <w:r>
                                      <w:rPr>
                                        <w:rFonts w:hint="eastAsia"/>
                                        <w:lang w:val="en-US" w:eastAsia="zh-CN"/>
                                      </w:rPr>
                                      <w:t>90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2" name="直接箭头连接符 66"/>
                              <wps:cNvCnPr/>
                              <wps:spPr>
                                <a:xfrm>
                                  <a:off x="646430" y="1675130"/>
                                  <a:ext cx="575945" cy="0"/>
                                </a:xfrm>
                                <a:prstGeom prst="straightConnector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79" name="文本框 45"/>
                              <wps:cNvSpPr txBox="1"/>
                              <wps:spPr>
                                <a:xfrm>
                                  <a:off x="1322705" y="1294130"/>
                                  <a:ext cx="89979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F329F">
                                    <w:pPr>
                                      <w:rPr>
                                        <w:rFonts w:hint="default" w:eastAsia="宋体"/>
                                        <w:lang w:val="en-US" w:eastAsia="zh-CN"/>
                                      </w:rPr>
                                    </w:pPr>
                                    <w:r>
                                      <w:rPr>
                                        <w:rFonts w:hint="eastAsia"/>
                                      </w:rPr>
                                      <w:t>损耗</w:t>
                                    </w:r>
                                    <w:r>
                                      <w:rPr>
                                        <w:rFonts w:hint="eastAsia"/>
                                        <w:lang w:val="en-US" w:eastAsia="zh-CN"/>
                                      </w:rPr>
                                      <w:t>90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0" name="直接连接符 58"/>
                              <wps:cNvCnPr/>
                              <wps:spPr>
                                <a:xfrm flipV="1">
                                  <a:off x="1189355" y="1417955"/>
                                  <a:ext cx="215900" cy="101600"/>
                                </a:xfrm>
                                <a:prstGeom prst="line">
                                  <a:avLst/>
                                </a:prstGeom>
                                <a:ln w="9525" cap="flat" cmpd="sng">
                                  <a:solidFill>
                                    <a:srgbClr val="000000"/>
                                  </a:solidFill>
                                  <a:prstDash val="dash"/>
                                  <a:headEnd type="none" w="med" len="med"/>
                                  <a:tailEnd type="triangle" w="med" len="med"/>
                                </a:ln>
                              </wps:spPr>
                              <wps:bodyPr/>
                            </wps:wsp>
                            <wps:wsp>
                              <wps:cNvPr id="181" name="肘形连接符 181"/>
                              <wps:cNvCnPr>
                                <a:stCxn id="170" idx="3"/>
                                <a:endCxn id="170" idx="2"/>
                              </wps:cNvCnPr>
                              <wps:spPr>
                                <a:xfrm flipH="1">
                                  <a:off x="1719580" y="1689735"/>
                                  <a:ext cx="510540" cy="137795"/>
                                </a:xfrm>
                                <a:prstGeom prst="bentConnector4">
                                  <a:avLst>
                                    <a:gd name="adj1" fmla="val -46642"/>
                                    <a:gd name="adj2" fmla="val 27281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82" name="文本框 71"/>
                              <wps:cNvSpPr txBox="1"/>
                              <wps:spPr>
                                <a:xfrm>
                                  <a:off x="1665605" y="1837055"/>
                                  <a:ext cx="61595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E8535">
                                    <w:r>
                                      <w:rPr>
                                        <w:rFonts w:hint="eastAsia"/>
                                        <w:lang w:val="en-US" w:eastAsia="zh-CN"/>
                                      </w:rPr>
                                      <w:t>9000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67.45pt;width:415.3pt;" coordsize="5274310,2126615" editas="canvas" o:gfxdata="UEsDBAoAAAAAAIdO4kAAAAAAAAAAAAAAAAAEAAAAZHJzL1BLAwQUAAAACACHTuJAZO45/dcAAAAF&#10;AQAADwAAAGRycy9kb3ducmV2LnhtbE2PQUvDQBCF74L/YRnBi9jdGiltzKaHglhEKE1tz9vsmASz&#10;s2l2m9R/7+hFLwOP93jvm2x5ca0YsA+NJw3TiQKBVHrbUKXhffd8PwcRoiFrWk+o4QsDLPPrq8yk&#10;1o+0xaGIleASCqnRUMfYpVKGskZnwsR3SOx9+N6ZyLKvpO3NyOWulQ9KzaQzDfFCbTpc1Vh+Fmen&#10;YSw3w2H39iI3d4e1p9P6tCr2r1rf3kzVE4iIl/gXhh98RoecmY7+TDaIVgM/En8ve/NEzUAcNSTJ&#10;4wJknsn/9Pk3UEsDBBQAAAAIAIdO4kAcwsLW2AgAAJNYAAAOAAAAZHJzL2Uyb0RvYy54bWztXE2v&#10;28YV3QfIfyC4j8Xh15CC5cB5jp0ARmLA/VjPIymJLUUyJJ/1nGUKNLusiqJAiwIt2q7SrrIoUBT9&#10;NbbzM3pmOENRFOWnJyt2FIwXzxS/Z3jmzrnn3jt3P7xeZcazpKrTIp+Z5I5lGkkeFXGaL2bmz3/2&#10;8IPANOqG5THLijyZmc+T2vzw3vvv3V2X08QulkUWJ5WBm+T1dF3OzGXTlNPJpI6WyYrVd4oyyXFw&#10;XlQr1uBntZjEFVvj7qtsYluWP1kXVVxWRZTUNfY+aA+a8o7VITcs5vM0Sh4U0dUqyZv2rlWSsQZN&#10;qpdpWZv3xNvO50nUfD6f10ljZDMTLW3EXzwE25f87+TeXTZdVKxcppF8BXbIKwzatGJpjod2t3rA&#10;GmZcVenOrVZpVBV1MW/uRMVq0jZE9AhaQaxB3zyqiqtStGUxXS/KrtPxoQa9fvRto8+ePamMNJ6Z&#10;Pr57zlb44q9+958X//6NgR3onXW5mOKkR1X5tHxSyR2L9hdv8PW8WvH/0RTjWvTr865fk+vGiLDT&#10;s6nrEHR5hGM2sX2feG3PR0t8np3rouXHN1w5UQ+e8PfrXmddApP1pqPqN+uop0tWJqL/a94HqqNC&#10;1VEvf//1yz99+/IvvzU8gST+eJzHO8porj8q0HTS9mE9rbFzpL9IaOFaA/1CiGPbluwX1XN+4ASh&#10;JzuO+rYtjnetZ9OyqptHSbEy+MbMrAB4gUP27HHd4GvhVHUKf3pdZGn8MM0y8aNaXF5klfGMYXA8&#10;FP/42+KSrdOy3FgDHg7ek1+VF/z69rwsx+m81W3r+FZzfXktUFJPL4v4OXqiKtpRV5fRwxRv+ZjV&#10;zRNWYZih4TBEzef4M88KPKSQW6axLKovx/bz8/FRcdQ01hi2M7P+4opViWlkn+b43CFxXdy2ET9c&#10;j9r4UfWPXPaP5FeriwKNJzB5ZSQ2+flNpjbnVbH6JezVff5UHGJ5hGfPzEZtXjStMYG9i5L798VJ&#10;GNklax7nT8uI37rttPtXTTFPxSfh3dT2jew9QJYPtLeAXYo2tIO8h11bYfSW2HUdywJkBXpd13eH&#10;4A1o6FIJXp96OEHCS9kMhUwNXg3eLVIwbngphukOeIVB5GPnluB1YFpb6FIa0kAygc7u2nboaLu7&#10;scfa7h7I2fZA196FLuAsJ8rbQpe6IApAJ1iDS91wB7zECzmpEGzrBKShm/HZVHOBnxAXcBQmX/3x&#10;u5ff/P3Vv/754m/fff+/P/Ptb/9h0D4vuMgl+VdcTxHwjvk7PVQGVuAAoIA3myqT6jkhVai8gQjU&#10;TcXSxbK5KPIchLaoWhK1h9PuwDP0QJONiJPDOZxCbK7KGEQxX4C1ZQt4vVFTCVq2xXPrPh22xD/J&#10;V7ZO46TlAauXLW0Wh9qGLhMWf5zHRvO8hBOVw3lu9zcszTb7mypl+SJLQF9n5iqJQVwTvBHf2sup&#10;W7LID0uS+LbYIn09QvzbIYSEnkd8ZbcsDxPsFkIoPGBO3rnd0gg5C4QErkJIz59w+Gc9gpLZFvUI&#10;JjPhDXvwhwekrG9BbD2vaR93nGuFI5h0j3UTuChD4dhyTA7gGIQhPaU2szOPacnlpyC5hGNy4bHU&#10;3/Y9n4uEHI6OY5Oh5OITm6gp9BQmcov5bBGkg/XCrVtw8tRJjpcZi34tWU/vLOiPWlc8M12RWF30&#10;YEMEXP9IIkBIGASSCIyhHFqiHWAQnMrB7YEP2nffDdAo1+o51BkZ+SFk4BBtnGVPBsuEDrnHWTbm&#10;WVr+QoUEZMCM2FbAlXNu0W0CIXLgFNkQcyzpFBGL+Nhu/cQ9InqWwu/kfvceb7lVcF7jIvNr9w+I&#10;Q/3iGB4yf1E2HXGLR11fNj1fRxkGS/lB41qK3zeFe+DBO0uCwkc0RarTru+5O1IK9UIwWu0on4+U&#10;gmGuELKZIP3wyAnSh74m8QGL4A/xgfC6FoB1MHiTZDPuKBO785THrRaixRsl52ar5djUU7B0A9cb&#10;TmWuT0PlMN8wi2kFmOtnm6yKd6UAI1dn12zRYwU+B+4rJzhC4IPaqwNXOomFZ/LtTYDbZ7c6Z3Pc&#10;bt06LgG+FUrd2QoCB9uCuqrQlQ5MiJDWOYWuiDNiuLxjDRf30ZQKTP0ghPiwBRAdmdAJTAckMCE3&#10;cXc2fYPQBGIT0gvwoRwMvQAdn9CgPAiUY5by+ACF71EJytANQ38wleoAhU58RlL4W09lIW4n3W70&#10;l+MDFD3RdgzlOkChUf5uUD7wjE4SoCA0lBYdWX3+0KLrAMVoOGM8iv3OdBz3xAEKDwqzFHK4Fo3i&#10;rm2HSEcoeBLoWXnMPDl3WF5xfISidUi40kfhmgzxoSMU2jc5xDfxupKfcaXv1hGKwOV+shCgiWU7&#10;w8lMhyjOT+nzxmprjlX6+jEsihykYY66NlzacB1kuAbFNRsiTkhfWzkgqtqrq0E5bVc6r4ITMjfI&#10;dwPk5nAWBuZ5ZG7QTgbya9KEfrhKmh8Zc/Y6zbadgvpf8nb1Lzdk9cgPSQjMjv6Sb7LAxXjY0PYH&#10;Y3Kn4E0MH1m4cvPAhFusYkJIf3UR2d72gTSXOD8uMbY+wklUQoLSN2eYEAMGSiiWQtGJzLy8fGy5&#10;D70MyA+yhA1Qd0pf36aOKtvDcjV8e0sM0pxZc+ZDODMKztUKVKMF6ccnURMsP7NbTqo1yrPTKGkn&#10;Y/eieKeo7SR26O4gRGdQaMN1iOHik59cOk8Yro2LeHxZEMFEqpRKF67GMLtHh93OIewWdDzr+6/+&#10;8OK/f90gg+AQWFLP2xSFV83FdS6WYyTcFUljLCEopEyso5LHu8eEACFWBUGVGndZ2zv2FxsUVWef&#10;DKvOKBbjUJwNCY10qHMiYuOpQmLiYIksYWT3S0uXWIizW67F3RSg8UYtYjk6WPwr9Md8lWHtPyw6&#10;aHzg+r4rmrB9EnjA5iSb2kErmeHpoqhNSFxq7Tj+gB+HbjVa6iaI8BkXtgUdJ9tMuEcvXEV8lK+r&#10;/P/AgXoyyKPVnsK5T7hiPVasVSvGqFxXly+G2/+N7f5awvf+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gLAABbQ29udGVudF9UeXBlc10ueG1s&#10;UEsBAhQACgAAAAAAh07iQAAAAAAAAAAAAAAAAAYAAAAAAAAAAAAQAAAAKgoAAF9yZWxzL1BLAQIU&#10;ABQAAAAIAIdO4kCKFGY80QAAAJQBAAALAAAAAAAAAAEAIAAAAE4KAABfcmVscy8ucmVsc1BLAQIU&#10;AAoAAAAAAIdO4kAAAAAAAAAAAAAAAAAEAAAAAAAAAAAAEAAAAAAAAABkcnMvUEsBAhQAFAAAAAgA&#10;h07iQGTuOf3XAAAABQEAAA8AAAAAAAAAAQAgAAAAIgAAAGRycy9kb3ducmV2LnhtbFBLAQIUABQA&#10;AAAIAIdO4kAcwsLW2AgAAJNYAAAOAAAAAAAAAAEAIAAAACYBAABkcnMvZTJvRG9jLnhtbFBLBQYA&#10;AAAABgAGAFkBAABwDAAAAAA=&#10;">
                      <o:lock v:ext="edit" aspectratio="f"/>
                      <v:shape id="_x0000_s1026" o:spid="_x0000_s1026" style="position:absolute;left:0;top:0;height:2126615;width:5274310;" filled="f" stroked="f" coordsize="21600,21600" o:gfxdata="UEsDBAoAAAAAAIdO4kAAAAAAAAAAAAAAAAAEAAAAZHJzL1BLAwQUAAAACACHTuJAZO45/dcAAAAF&#10;AQAADwAAAGRycy9kb3ducmV2LnhtbE2PQUvDQBCF74L/YRnBi9jdGiltzKaHglhEKE1tz9vsmASz&#10;s2l2m9R/7+hFLwOP93jvm2x5ca0YsA+NJw3TiQKBVHrbUKXhffd8PwcRoiFrWk+o4QsDLPPrq8yk&#10;1o+0xaGIleASCqnRUMfYpVKGskZnwsR3SOx9+N6ZyLKvpO3NyOWulQ9KzaQzDfFCbTpc1Vh+Fmen&#10;YSw3w2H39iI3d4e1p9P6tCr2r1rf3kzVE4iIl/gXhh98RoecmY7+TDaIVgM/En8ve/NEzUAcNSTJ&#10;4wJknsn/9Pk3UEsDBBQAAAAIAIdO4kCFtarfhAgAAARYAAAOAAAAZHJzL2Uyb0RvYy54bWztXE2P&#10;20QYviPxHyzf23j8NXbUbLXssoBU0Url4zyxncTg2Mb27mY5coAbR4QEQgIBp8KpV8Sv6bY/g2fG&#10;duI4DpukabepZg+7k8ys7Rk/887zPu87c+/+bBopF0GWh0k8UMldTVWC2Ev8MB4P1E8/ObvjqEpe&#10;sNhnURIHA/UqyNX7R+++c+8y7Qd6MkkiP8gUXCTO+5fpQJ0URdrv9XJvEkxZfjdJgxiVoySbsgIf&#10;s3HPz9glrj6Nerqm2b3LJPPTLPGCPMe3p2WlWl0x2+SCyWgUesFp4p1Pg7gor5oFESvQpXwSprl6&#10;JJ52NAq84uFolAeFEg1U9LQQv3ETlIf8d+/oHuuPM5ZOQq96BLbJI7T6NGVhjJvOL3XKCqacZ+HK&#10;paahlyV5Miruesm0V3ZEjAh6QbTW2Jyw+IKVnfEw1vUDorTH6w7HGANcsn+JVxvwPkSxcjlQXUu3&#10;RJfi5CyMIjTq8Sr8aTS+TAGCPJ3DIX+5B3s8YWkgXl7e9z6+eJQpoT9QbVdVYjYFFq9/+O765yfX&#10;v36rWOLV8duj3eMULYvZe8kMgOavlH+f40vem9kom/K/GGuF17sa/le5QokYuq5ZJQSCWaF4qLYd&#10;w3EtVfHQQKe2jjEoe15fJs3y4oMgmSq8MFAzIEyMErt4kBdl07oJv2ueRKHPx098yMbDkyhTLhjQ&#10;eCZ+qqsvNSvH3zbwnPy/Osa/7h3vZzEbzqouDxP/CiORJSXM89Q7C/GUD1hePGIZcI2OY+YXD/Fr&#10;FCV4yUlVUpVJkn3d9T1vj5eKWlW5xDwZqPlX5ywLVCX6KMbrdolp8oklPpgW1fEha9YMmzXx+fQk&#10;QecJbEzqiSJvX0R1cZQl089hII75XVHFYg/3HqhFXTwpytkLA+MFx8eiEaZSyooH8WM+MUg1aMfn&#10;RTIKxSvhw1SOjUCvgGwJkleOXYo+rGBXrzG6JXZNQ9MAWYFe07TNNngd6pq0Aq9NLTSQ4JXg3WSl&#10;6Ta8FNN0BbzCIO5geA2Y1hK6lLrUqZbeud3VddeQdndhj6Xd3ZAkrYGuvgpdwLlaKLe0uwY1QRSA&#10;TpACk5ruCniJ5XJSsS/SMF/xay4mucBbwQWMGpPPf3p6/f0fz//+69nvT1/8+wsvP/lToU1ecBI/&#10;yiq0rmGyTVQ6mmMAoPgH1q9NqmW4tEblDUQgLzIWjifFSRLHILRJVpKoNZx2BZ7CVVA8Tg5H8MIw&#10;EaapD6IYj8HaojHcTK/IBC1b4rl5kw5r4qfiK0vNOJ0+ZfmkpM2iquzoJGD++7GvFFcpfIMY3mr5&#10;fcHCaPF9kYUsHkcgrOC708AHcQ3wRLyE4Vr4NE1OXZJFXs0XOpDE18UW6f8jxN4OIcS1LGLXdkuz&#10;sMAuIYTC5eTkndstiZCDQIhj1ghp+MIGf607UDJdoxbBYia8YQv+cIuUNS3IPpzhFcMh17W3YV1z&#10;OzBp7uomcFGGwrHlmGzB0XFduk9tRsJRqCdvm+TidsmFu1J/3bZsLhJyOBqGTtqSi010Ui+h+zCR&#10;S8xniSBtrBcuXYKTp7nkOIyY92XFehqtujmQ1BWVN1hXJBrCNG1txrR3JAKEuI5TEYEulENL1B1M&#10;gn05uA3wQSJvugES5VI9X0R+CGk5RAtn2XIaWF/jLCujKEw/q0MCdQBI1xyunHOLrhMIkS2nSIeY&#10;o1VOEdGIjXLpJ66JAEUh/E7ud6/xlhvRtG4XWUSG1oaJNvWLfXjI/EFZv8Mt7nR9Wf9wHWUYrNr8&#10;dWspdtMUroEHH6wKFDaiKZU6bdqWuSKlUMsFo5WO8uFIKUTHHG4vkIgk7+Yp29DXKnzAIthtfNhS&#10;AG6GfGUwuDsoQfS5p9xttRAtXuDzZqtl6NSqYWk6ptVeykyburXDfMMqJhVgrp+VSjsv3ZYCTHR7&#10;1WzRXQU+A+4rJzhC4IPaKwNXMomFp86tzThbZ7fmzma33do6LgG+5Va6s+Y4BsqCutahKxmYECGt&#10;QwpdEaPDcFm7Gi7uo9UqMLUdF+LDEkBkZEJm3y2lEa8xXOaccC3CZS8RmkBsovICbCgHbS9Axick&#10;KDcCZZel3D1AYVu0AqVruq7dWkplgEImPiMp/LWnshBzLt02TG9Tldsqa78h2nahXAYoJMpvB+Ut&#10;z2gvAQpC3cqiI6vPblt0GaDoDGd0R7FvTccx9xygsJBiXAk5XIsmrWXekhEKngR6UB4zT87dX4Si&#10;dEi40kfhmrTxISMU0jfZxDex5lt+upW+rSMUjsn9ZCFAE0032ouZDFEcntJnde2t2VXpa8awKHKQ&#10;2jnq0nBJw7WR4WptrlkQcUKa2soGUdWl3V4WALisPVe5QbbpIDeHV4F57pgbtJKBfCs7ad4w5mzN&#10;NdtyCWq+ye32v9yQ1VO9SEJgduSbbJ3jsdVBFd3qu2635uTKhjcxfaqNKzdPTLjFdUwI6a8mItvL&#10;E1NyicPjEl3nI+yextxQCQm2vhnthBgwUEJhz2UiM99e3nXchzwG5JUcYQPU7dPX16lRb9vDcTW8&#10;vBQdl5xZcuZNODM2nFcCVLezv3sSNcHxM6vbSaVGeXAaJZ3L2I0o3j72dhLdNVcQIjMopOHaxHDx&#10;xa9Uztsu4u7bgggW0lqpNOFqtLN7ZNjtEMJuzpxnvfjmx2f//NYQD1AFltTwNsXGq+JkFotTBgl3&#10;RUIfZwAKKRPnqMT+ap0QIMSpINilxl3W8orNI1rErrMP27vOKA7jqDkbEhppW+dExMaqNxITA0dk&#10;CSO7Xloa4uTL+XEt5mIDGu/U2K9mB/O/wHiMphHO/sOhg8od07ZN0YXlRuABi0Y61Z1SMsPdxaY2&#10;IXE1TzV8M3Srzq1ugggf8MY2Z87JFgvuzgdXERvb1+v8f8eAetLSMqWncOgLbnkaa+qJOVodZMtP&#10;n21+Rrl5eO/R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QKAABbQ29udGVudF9UeXBlc10ueG1sUEsBAhQACgAAAAAAh07iQAAAAAAAAAAAAAAA&#10;AAYAAAAAAAAAAAAQAAAA1gkAAF9yZWxzL1BLAQIUABQAAAAIAIdO4kCKFGY80QAAAJQBAAALAAAA&#10;AAAAAAEAIAAAAPoJAABfcmVscy8ucmVsc1BLAQIUAAoAAAAAAIdO4kAAAAAAAAAAAAAAAAAEAAAA&#10;AAAAAAAAEAAAAAAAAABkcnMvUEsBAhQAFAAAAAgAh07iQGTuOf3XAAAABQEAAA8AAAAAAAAAAQAg&#10;AAAAIgAAAGRycy9kb3ducmV2LnhtbFBLAQIUABQAAAAIAIdO4kCFtarfhAgAAARYAAAOAAAAAAAA&#10;AAEAIAAAACYBAABkcnMvZTJvRG9jLnhtbFBLBQYAAAAABgAGAFkBAAAcDAAAAAA=&#10;">
                        <v:fill on="f" focussize="0,0"/>
                        <v:stroke on="f"/>
                        <v:imagedata o:title=""/>
                        <o:lock v:ext="edit" aspectratio="f"/>
                      </v:shape>
                      <v:shape id="文本框 50" o:spid="_x0000_s1026" o:spt="202" type="#_x0000_t202" style="position:absolute;left:19050;top:1132205;height:276225;width:683895;" fillcolor="#FFFFFF [3201]" filled="t" stroked="f" coordsize="21600,21600" o:gfxdata="UEsDBAoAAAAAAIdO4kAAAAAAAAAAAAAAAAAEAAAAZHJzL1BLAwQUAAAACACHTuJA6nZfttIAAAAF&#10;AQAADwAAAGRycy9kb3ducmV2LnhtbE2PzU7DMBCE70i8g7VI3KgdUlUlZNMDElck2tKzGy9xhL2O&#10;bPf36TFc4LLSaEYz37ars3fiSDGNgRGqmQJB3Acz8oCw3bw+LEGkrNloF5gQLpRg1d3etLox4cTv&#10;dFznQZQSTo1GsDlPjZSpt+R1moWJuHifIXqdi4yDNFGfSrl38lGphfR65LJg9UQvlvqv9cEj7AZ/&#10;3X1UU7TGuzm/XS+bbRgR7+8q9Qwi0zn/heEHv6BDV5j24cAmCYdQHsm/t3jLWi1A7BHqev4Esmvl&#10;f/ruG1BLAwQUAAAACACHTuJA7/mq8lkCAACaBAAADgAAAGRycy9lMm9Eb2MueG1srVTBbhoxEL1X&#10;6j9YvpeFTSCAskQ0EVWlqIlEq56N18tasj2ubdilH9D+QU699N7v4js69kJC0x5yKAcz9jzPzHue&#10;2curViuyFc5LMAUd9PqUCMOhlGZd0E8fF2/GlPjATMkUGFHQnfD0avb61WVjpyKHGlQpHMEgxk8b&#10;W9A6BDvNMs9roZnvgRUGnRU4zQJu3TorHWswulZZ3u+PsgZcaR1w4T2e3nROeojoXhIQqkpycQN8&#10;o4UJXVQnFAtIydfSejpL1VaV4OGuqrwIRBUUmYa0YhK0V3HNZpdsunbM1pIfSmAvKeEZJ82kwaSP&#10;oW5YYGTj5F+htOQOPFShx0FnHZGkCLIY9J9ps6yZFYkLSu3to+j+/4XlH7b3jsiyoKMJJYZpfPH9&#10;w/f9j1/7n9/IMAnUWD9F3NIiMrRvocW2icLFc4+HkXdbOR3/kRGJ/kkf75IdWoOzPO8PO6FFGwhH&#10;92h8Np4MKeEIyC9GeZ782VMY63x4J0CTaBTU4Tsmedn21gdMjdAjJGb1oGS5kEqljVuvrpUjW4Zv&#10;vki/mB2v/AFThjRYyRnWGW8ZiPc7nDIIf2IXrdCu2gPlFZQ7VMJB10ze8oXEKm+ZD/fMYfcgcZyv&#10;cIdLpQCTwMGipAb39V/nEY+Pil5KGuzGgvovG+YEJeq9weeeDM7PY/umzfnwIseNO/WsTj1mo68B&#10;yQ9wki1PZsQHdTQrB/ozjuE8ZkUXMxxzFzQczevQzQiOMRfzeQJhw1oWbs3S8hi6E22+CVDJ9CRR&#10;pk6bg3rYskn2w3jFmTjdJ9TTJ2X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p2X7bSAAAABQEA&#10;AA8AAAAAAAAAAQAgAAAAIgAAAGRycy9kb3ducmV2LnhtbFBLAQIUABQAAAAIAIdO4kDv+aryWQIA&#10;AJoEAAAOAAAAAAAAAAEAIAAAACEBAABkcnMvZTJvRG9jLnhtbFBLBQYAAAAABgAGAFkBAADsBQAA&#10;AAA=&#10;">
                        <v:fill on="t" focussize="0,0"/>
                        <v:stroke on="f" weight="0.5pt"/>
                        <v:imagedata o:title=""/>
                        <o:lock v:ext="edit" aspectratio="f"/>
                        <v:textbox>
                          <w:txbxContent>
                            <w:p w14:paraId="2A2D37D7">
                              <w:r>
                                <w:rPr>
                                  <w:rFonts w:hint="eastAsia"/>
                                  <w:lang w:val="en-US" w:eastAsia="zh-CN"/>
                                </w:rPr>
                                <w:t>615</w:t>
                              </w:r>
                              <w:r>
                                <w:rPr>
                                  <w:rFonts w:hint="eastAsia"/>
                                </w:rPr>
                                <w:t>t/a</w:t>
                              </w:r>
                            </w:p>
                          </w:txbxContent>
                        </v:textbox>
                      </v:shape>
                      <v:shape id="文本框 52" o:spid="_x0000_s1026" o:spt="202" type="#_x0000_t202" style="position:absolute;left:4300220;top:446405;height:675640;width:879475;" fillcolor="#FFFFFF [3201]" filled="t" stroked="f" coordsize="21600,21600" o:gfxdata="UEsDBAoAAAAAAIdO4kAAAAAAAAAAAAAAAAAEAAAAZHJzL1BLAwQUAAAACACHTuJA6nZfttIAAAAF&#10;AQAADwAAAGRycy9kb3ducmV2LnhtbE2PzU7DMBCE70i8g7VI3KgdUlUlZNMDElck2tKzGy9xhL2O&#10;bPf36TFc4LLSaEYz37ars3fiSDGNgRGqmQJB3Acz8oCw3bw+LEGkrNloF5gQLpRg1d3etLox4cTv&#10;dFznQZQSTo1GsDlPjZSpt+R1moWJuHifIXqdi4yDNFGfSrl38lGphfR65LJg9UQvlvqv9cEj7AZ/&#10;3X1UU7TGuzm/XS+bbRgR7+8q9Qwi0zn/heEHv6BDV5j24cAmCYdQHsm/t3jLWi1A7BHqev4Esmvl&#10;f/ruG1BLAwQUAAAACACHTuJArk48C1kCAACbBAAADgAAAGRycy9lMm9Eb2MueG1srVTNbhMxEL4j&#10;8Q6W72Q3aX7aqJsqtApCqmilgDg7Xm/Wku0xtpPd8gDwBj1x4c5z5TkYezdtKRx6IAdn7Jl8M983&#10;Mzm/aLUie+G8BFPQ4SCnRBgOpTTbgn76uHpzSokPzJRMgREFvROeXixevzpv7FyMoAZVCkcQxPh5&#10;Ywtah2DnWeZ5LTTzA7DCoLMCp1nAq9tmpWMNomuVjfJ8mjXgSuuAC+/x9apz0h7RvQQQqkpycQV8&#10;p4UJHaoTigWk5GtpPV2kaqtK8HBTVV4EogqKTEM6MQnam3hmi3M23zpma8n7EthLSnjGSTNpMOkD&#10;1BULjOyc/AtKS+7AQxUGHHTWEUmKIIth/kybdc2sSFxQam8fRPf/D5Z/2N86IsuCzlASwzR2/HD/&#10;/fDj1+HnNzIZRYEa6+cYt7YYGdq30OLYHN89PkbebeV0/EZGBP3jkzwfjRDxDu3xdJxPOqVFGwhH&#10;/+nsbDybUMLRP51NMCD6s0cc63x4J0CTaBTUYSOTvmx/7UMXegyJaT0oWa6kUunitptL5cieYdNX&#10;6dOj/xGmDGkw+8kkT8gG4u87aGWwmEi7oxet0G7aXosNlHcohYNumrzlK4lVXjMfbpnD8UHeuGDh&#10;Bo9KASaB3qKkBvf1X+8xHruKXkoaHMeC+i875gQl6r3Bfp8Nx6gRCekynsyitu6pZ/PUY3b6EpD8&#10;EFfZ8mTG+KCOZuVAf8Y9XMas6GKGY+6ChqN5GbolwT3mYrlMQTixloVrs7Y8QkepDSx3ASqZWhJl&#10;6rTp1cOZTU3t9ysuxdN7inr8T1n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p2X7bSAAAABQEA&#10;AA8AAAAAAAAAAQAgAAAAIgAAAGRycy9kb3ducmV2LnhtbFBLAQIUABQAAAAIAIdO4kCuTjwLWQIA&#10;AJsEAAAOAAAAAAAAAAEAIAAAACEBAABkcnMvZTJvRG9jLnhtbFBLBQYAAAAABgAGAFkBAADsBQAA&#10;AAA=&#10;">
                        <v:fill on="t" focussize="0,0"/>
                        <v:stroke on="f" weight="0.5pt"/>
                        <v:imagedata o:title=""/>
                        <o:lock v:ext="edit" aspectratio="f"/>
                        <v:textbox>
                          <w:txbxContent>
                            <w:p w14:paraId="3242DC52">
                              <w:r>
                                <w:rPr>
                                  <w:rFonts w:hint="eastAsia"/>
                                </w:rPr>
                                <w:t>接管如皋恒发水处理有限公司</w:t>
                              </w:r>
                            </w:p>
                          </w:txbxContent>
                        </v:textbox>
                      </v:shape>
                      <v:shape id="文本框 55" o:spid="_x0000_s1026" o:spt="202" type="#_x0000_t202" style="position:absolute;left:36830;top:779780;height:276225;width:622935;" fillcolor="#FFFFFF [3201]" filled="t" stroked="f" coordsize="21600,21600" o:gfxdata="UEsDBAoAAAAAAIdO4kAAAAAAAAAAAAAAAAAEAAAAZHJzL1BLAwQUAAAACACHTuJA6nZfttIAAAAF&#10;AQAADwAAAGRycy9kb3ducmV2LnhtbE2PzU7DMBCE70i8g7VI3KgdUlUlZNMDElck2tKzGy9xhL2O&#10;bPf36TFc4LLSaEYz37ars3fiSDGNgRGqmQJB3Acz8oCw3bw+LEGkrNloF5gQLpRg1d3etLox4cTv&#10;dFznQZQSTo1GsDlPjZSpt+R1moWJuHifIXqdi4yDNFGfSrl38lGphfR65LJg9UQvlvqv9cEj7AZ/&#10;3X1UU7TGuzm/XS+bbRgR7+8q9Qwi0zn/heEHv6BDV5j24cAmCYdQHsm/t3jLWi1A7BHqev4Esmvl&#10;f/ruG1BLAwQUAAAACACHTuJAZOLgo1oCAACZBAAADgAAAGRycy9lMm9Eb2MueG1srVRLbtswEN0X&#10;6B0I7hv5E8eJETlwE7goEDQB0qJrmqIsARSHJWnL6QHaG2TVTfc9V87RR0pO0rSLLOqFPOSM3sx7&#10;M6PTs12j2VY5X5PJ+fBgwJkykorarHP+6ePyzTFnPghTCE1G5fxWeX42f/3qtLUzNaKKdKEcA4jx&#10;s9bmvArBzrLMy0o1wh+QVQbOklwjAo5unRVOtEBvdDYaDI6yllxhHUnlPW4vOifvEd1LAKksa6ku&#10;SG4aZUKH6pQWAZR8VVvP56naslQyXJWlV4HpnINpSE8kgb2Kz2x+KmZrJ2xVy74E8ZISnnFqRG2Q&#10;9AHqQgTBNq7+C6qppSNPZTiQ1GQdkaQIWAwHz7S5qYRViQuk9vZBdP//YOWH7bVjdZHz6ZAzIxp0&#10;/P7u+/2PX/c/v7HJJArUWj9D3I1FZNi9pR3GZn/vcRl570rXxH8wYvCPj47HkPgWsNOT6XGvs9oF&#10;JuE9Go1OxhPOJPyjKU4pTfaIYp0P7xQ1LBo5d2hjUldsL31ARQjdh8SknnRdLGut08GtV+fasa1A&#10;y5fpF4vFK3+EacNaVDKeDBKyofh+F6cNwiPpjly0wm6165VYUXELIRx1s+StXNao8lL4cC0chge8&#10;sV7hCo9SE5JQb3FWkfv6r/sYj57Cy1mLYcy5/7IRTnGm3xt0+2R4eBinNx0OJ9MRDu6pZ/XUYzbN&#10;OYE8Gorqkhnjg96bpaPmM7ZwEbPCJYxE7pyHvXkeuhXBFku1WKQgzKsV4dLcWBmho9SGFptAZZ1a&#10;EmXqtOnVw8Qm2fvtiivx9JyiHr8o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qdl+20gAAAAUB&#10;AAAPAAAAAAAAAAEAIAAAACIAAABkcnMvZG93bnJldi54bWxQSwECFAAUAAAACACHTuJAZOLgo1oC&#10;AACZBAAADgAAAAAAAAABACAAAAAhAQAAZHJzL2Uyb0RvYy54bWxQSwUGAAAAAAYABgBZAQAA7QUA&#10;AAAA&#10;">
                        <v:fill on="t" focussize="0,0"/>
                        <v:stroke on="f" weight="0.5pt"/>
                        <v:imagedata o:title=""/>
                        <o:lock v:ext="edit" aspectratio="f"/>
                        <v:textbox>
                          <w:txbxContent>
                            <w:p w14:paraId="24D68B80">
                              <w:r>
                                <w:rPr>
                                  <w:rFonts w:hint="eastAsia"/>
                                </w:rPr>
                                <w:t>自来水</w:t>
                              </w:r>
                            </w:p>
                          </w:txbxContent>
                        </v:textbox>
                      </v:shape>
                      <v:shape id="文本框 71" o:spid="_x0000_s1026" o:spt="202" type="#_x0000_t202" style="position:absolute;left:3742055;top:474980;height:276225;width:615950;" filled="f" stroked="f" coordsize="21600,21600" o:gfxdata="UEsDBAoAAAAAAIdO4kAAAAAAAAAAAAAAAAAEAAAAZHJzL1BLAwQUAAAACACHTuJAA0D8c9gAAAAF&#10;AQAADwAAAGRycy9kb3ducmV2LnhtbE2PzU7DMBCE70i8g7VI3KjdBqo0jVOhSBUSgkNLL9w28TaJ&#10;iNchdn/g6TG9wGWl0Yxmvs1XZ9uLI42+c6xhOlEgiGtnOm407N7WdykIH5AN9o5Jwxd5WBXXVzlm&#10;xp14Q8dtaEQsYZ+hhjaEIZPS1y1Z9BM3EEdv70aLIcqxkWbEUyy3vZwpNZcWO44LLQ5UtlR/bA9W&#10;w3O5fsVNNbPpd18+vewfh8/d+4PWtzdTtQQR6Bz+wvCLH9GhiEyVO7DxotcQHwmXG700UXMQlYYk&#10;uV+ALHL5n774AVBLAwQUAAAACACHTuJAs5KxVkYCAAByBAAADgAAAGRycy9lMm9Eb2MueG1srVTN&#10;jtMwEL4j8Q6W7zRNtj/bqumqbFWEVLErFcTZdZwmku0xttukPAC8wZ64cOe5+hyMk3S3LBz2wMUZ&#10;e0bfzPfNTGY3tZLkIKwrQac07vUpEZpDVupdSj99XL25psR5pjMmQYuUHoWjN/PXr2aVmYoECpCZ&#10;sARBtJtWJqWF92YaRY4XQjHXAyM0OnOwinm82l2UWVYhupJR0u+PogpsZixw4Ry+Llsn7RDtSwAh&#10;z0sulsD3SmjfolohmUdKriiNo/Om2jwX3N/luROeyJQiU9+cmATtbTij+YxNd5aZouRdCewlJTzj&#10;pFipMekj1JJ5Rva2/AtKldyCg9z3OKioJdIogizi/jNtNgUzouGCUjvzKLr7f7D8w+HekjJL6Tih&#10;RDOFHT89fD/9+HX6+Y2M4yBQZdwU4zYGI339Fmocm/O7w8fAu86tCl9kRNB/NR4k/eGQkmNKB+PB&#10;5LpTWtSecPSP4uFkiD3g6E/GoyQZBsDoCcdY598JUCQYKbXYyEZfdlg734aeQ0JaDatSyqaZUpMK&#10;E1wh/B8eBJcacwQ2bdXB8vW27ihuITsiQwvtkDjDVyUmXzPn75nFqcB6cW/8HR65BEwCnUVJAfbr&#10;v95DPDYLvZRUOGUpdV/2zApK5HuNbZzEg0EYy+YyGI4TvNhLz/bSo/fqFnCQY9xQwxszxHt5NnML&#10;6jOu1yJkRRfTHHOn1J/NW9/OPq4nF4tFE4SDaJhf643hAboVbbH3kJeN0kGmVptOPRzFplfd2oRZ&#10;v7w3UU+/iv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0D8c9gAAAAFAQAADwAAAAAAAAABACAA&#10;AAAiAAAAZHJzL2Rvd25yZXYueG1sUEsBAhQAFAAAAAgAh07iQLOSsVZGAgAAcgQAAA4AAAAAAAAA&#10;AQAgAAAAJwEAAGRycy9lMm9Eb2MueG1sUEsFBgAAAAAGAAYAWQEAAN8FAAAAAA==&#10;">
                        <v:fill on="f" focussize="0,0"/>
                        <v:stroke on="f" weight="0.5pt"/>
                        <v:imagedata o:title=""/>
                        <o:lock v:ext="edit" aspectratio="f"/>
                        <v:textbox>
                          <w:txbxContent>
                            <w:p w14:paraId="38B1F7CF">
                              <w:r>
                                <w:rPr>
                                  <w:rFonts w:hint="eastAsia"/>
                                  <w:lang w:val="en-US" w:eastAsia="zh-CN"/>
                                </w:rPr>
                                <w:t>420</w:t>
                              </w:r>
                              <w:r>
                                <w:rPr>
                                  <w:rFonts w:hint="eastAsia"/>
                                </w:rPr>
                                <w:t>t/a</w:t>
                              </w:r>
                            </w:p>
                          </w:txbxContent>
                        </v:textbox>
                      </v:shape>
                      <v:shape id="直接箭头连接符 72" o:spid="_x0000_s1026" o:spt="32" type="#_x0000_t32" style="position:absolute;left:3742055;top:808355;height:0;width:539750;" filled="f" stroked="t" coordsize="21600,21600" o:gfxdata="UEsDBAoAAAAAAIdO4kAAAAAAAAAAAAAAAAAEAAAAZHJzL1BLAwQUAAAACACHTuJAE/LemNcAAAAF&#10;AQAADwAAAGRycy9kb3ducmV2LnhtbE2PzWrDMBCE74W8g9hCb42UupjEtRxIQ6kvDTQJpUfF2lqi&#10;1spYyl+fPmovzWVhmGHm23J+ch074BCsJwmTsQCG1HhtqZWw3bzcT4GFqEirzhNKOGOAeTW6KVWh&#10;/ZHe8bCOLUslFAolwcTYF5yHxqBTYex7pOR9+cGpmOTQcj2oYyp3HX8QIudOWUoLRvX4bLD5Xu+d&#10;hLj8PJv8o1nM7Grz+pbbn7qul1Le3U7EE7CIp/gfhl/8hA5VYtr5PenAOgnpkfh3kzfNRA5sJyHL&#10;HmfAq5Jf01cXUEsDBBQAAAAIAIdO4kDZD64+HAIAAAAEAAAOAAAAZHJzL2Uyb0RvYy54bWytU0uO&#10;EzEQ3SNxB8t70p2EkEyUziwShg2CkYADVNzubkv+yeXJ5xJcAIkVsAJWs+c0MByDsjtMYNjMgl64&#10;y1WuV/Wey4vzvdFsKwMqZys+HJScSStcrWxb8TevLx7NOMMItgbtrKz4QSI/Xz58sNj5uRy5zula&#10;BkYgFuc7X/EuRj8vChSdNIAD56WlYOOCgUjb0BZ1gB2hG12MyvJJsXOh9sEJiUjedR/kR8RwH0DX&#10;NErItRNXRtrYowapIRIl7JRHvszdNo0U8WXToIxMV5yYxrxSEbI3aS2WC5i3AXynxLEFuE8LdzgZ&#10;UJaK3kKtIQK7CuofKKNEcOiaOBDOFD2RrAixGJZ3tHnVgZeZC0mN/lZ0/H+w4sX2MjBVV3w65syC&#10;oRu/eXf94+3Hm69fvn+4/vntfbI/f2LTURJr53FOOSt7GY479JchMd83waQ/cWL7io+nj0flZMLZ&#10;oeKzcjYmM2st95EJik/GZ9MJ3YKgeL6G4gThA8Zn0hmWjIpjDKDaLq6ctXShLgyz1LB9jpEwKfF3&#10;Qqpv3YXSOtfSlu0qfjYZURsCaFYbmhEyjSe+aFvOQLf0CEQMGRGdVnXKTjgY2s1KB7aFNDr5Swyo&#10;2l/HUuk1YNefy6GeaCehfmprFg+eNLX0lnp/BKVP/hgU2FZLnjo1suZMS+ooWX0xbalmUr3XOVkb&#10;Vx+y/NlPg5G7Og5xmrw/9zn79HC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T8t6Y1wAAAAUB&#10;AAAPAAAAAAAAAAEAIAAAACIAAABkcnMvZG93bnJldi54bWxQSwECFAAUAAAACACHTuJA2Q+uPhwC&#10;AAAABAAADgAAAAAAAAABACAAAAAmAQAAZHJzL2Uyb0RvYy54bWxQSwUGAAAAAAYABgBZAQAAtAUA&#10;AAAA&#10;">
                        <v:fill on="f" focussize="0,0"/>
                        <v:stroke color="#000000 [3213]" joinstyle="round" endarrow="block"/>
                        <v:imagedata o:title=""/>
                        <o:lock v:ext="edit" aspectratio="f"/>
                      </v:shape>
                      <v:shape id="直接箭头连接符 62" o:spid="_x0000_s1026" o:spt="32" type="#_x0000_t32" style="position:absolute;left:1955165;top:470535;height:0;width:701040;" filled="f" stroked="t" coordsize="21600,21600" o:gfxdata="UEsDBAoAAAAAAIdO4kAAAAAAAAAAAAAAAAAEAAAAZHJzL1BLAwQUAAAACACHTuJAE/LemNcAAAAF&#10;AQAADwAAAGRycy9kb3ducmV2LnhtbE2PzWrDMBCE74W8g9hCb42UupjEtRxIQ6kvDTQJpUfF2lqi&#10;1spYyl+fPmovzWVhmGHm23J+ch074BCsJwmTsQCG1HhtqZWw3bzcT4GFqEirzhNKOGOAeTW6KVWh&#10;/ZHe8bCOLUslFAolwcTYF5yHxqBTYex7pOR9+cGpmOTQcj2oYyp3HX8QIudOWUoLRvX4bLD5Xu+d&#10;hLj8PJv8o1nM7Grz+pbbn7qul1Le3U7EE7CIp/gfhl/8hA5VYtr5PenAOgnpkfh3kzfNRA5sJyHL&#10;HmfAq5Jf01cXUEsDBBQAAAAIAIdO4kDzX9inGwIAAAAEAAAOAAAAZHJzL2Uyb0RvYy54bWytU0uO&#10;EzEQ3SNxB8t70kmYTpgonVkkDBsEkYADOG53tyX/VOXJ5xJcAIkVsAJWs+c0MByDsjtMYNjMgl64&#10;yy7Xq3qvyvOLvTVsqwC1dxUfDYacKSd9rV1b8TevLx894QyjcLUw3qmKHxTyi8XDB/NdmKmx77yp&#10;FTACcTjbhYp3MYZZUaDslBU48EE5cjYerIi0hbaoQewI3ZpiPBxOip2HOoCXCpFOV72THxHhPoC+&#10;abRUKy+vrHKxRwVlRCRK2OmAfJGrbRol48umQRWZqTgxjXmlJGRv0los5mLWggidlscSxH1KuMPJ&#10;Cu0o6S3USkTBrkD/A2W1BI++iQPpbdETyYoQi9HwjjavOhFU5kJSY7gVHf8frHyxXQPTdcWnU86c&#10;sNTxm3fXP95+vPn65fuH65/f3if78yc2GSexdgFnFLN0azjuMKwhMd83YNOfOLE9DdZ5WY4mJWeH&#10;ip9Nh+Xjstda7SOT5J8S3TPqgiR/bkNxggiA8ZnyliWj4hhB6LaLS+8cNdTDKEstts8xUhEU+Dsg&#10;5Xf+UhuT+2oc21X8vBxTGVLQrDY0I2TaQHzRtZwJ09IjkBEyInqj6xSdcBDazdIA24o0OvlLDCjb&#10;X9dS6pXArr+XXT3RTon6qatZPATS1NFb6s+j0OZ0HkEL1xrFU6VW1ZwZRRUlq09mHOVMqvc6J2vj&#10;60OWP5/TYOSqjkOcJu/PfY4+PdzF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Py3pjXAAAABQEA&#10;AA8AAAAAAAAAAQAgAAAAIgAAAGRycy9kb3ducmV2LnhtbFBLAQIUABQAAAAIAIdO4kDzX9inGwIA&#10;AAAEAAAOAAAAAAAAAAEAIAAAACYBAABkcnMvZTJvRG9jLnhtbFBLBQYAAAAABgAGAFkBAACzBQAA&#10;AAA=&#10;">
                        <v:fill on="f" focussize="0,0"/>
                        <v:stroke color="#000000 [3213]" joinstyle="round" endarrow="block"/>
                        <v:imagedata o:title=""/>
                        <o:lock v:ext="edit" aspectratio="f"/>
                      </v:shape>
                      <v:shape id="文本框 53" o:spid="_x0000_s1026" o:spt="202" type="#_x0000_t202" style="position:absolute;left:2075180;top:151130;height:276225;width:539750;" filled="f" stroked="f" coordsize="21600,21600" o:gfxdata="UEsDBAoAAAAAAIdO4kAAAAAAAAAAAAAAAAAEAAAAZHJzL1BLAwQUAAAACACHTuJAA0D8c9gAAAAF&#10;AQAADwAAAGRycy9kb3ducmV2LnhtbE2PzU7DMBCE70i8g7VI3KjdBqo0jVOhSBUSgkNLL9w28TaJ&#10;iNchdn/g6TG9wGWl0Yxmvs1XZ9uLI42+c6xhOlEgiGtnOm407N7WdykIH5AN9o5Jwxd5WBXXVzlm&#10;xp14Q8dtaEQsYZ+hhjaEIZPS1y1Z9BM3EEdv70aLIcqxkWbEUyy3vZwpNZcWO44LLQ5UtlR/bA9W&#10;w3O5fsVNNbPpd18+vewfh8/d+4PWtzdTtQQR6Bz+wvCLH9GhiEyVO7DxotcQHwmXG700UXMQlYYk&#10;uV+ALHL5n774AVBLAwQUAAAACACHTuJAEbExNkUCAAByBAAADgAAAGRycy9lMm9Eb2MueG1srVRB&#10;btswELwX6B8I3mtZshU7huXAjeGiQNAEcIueaYqyBJBclqQtpQ9of5BTL733XX5Hl5KcuGkPOfRC&#10;LTmLWc7sUvOrRklyENZVoDMaD4aUCM0hr/Quo58+rt9MKXGe6ZxJ0CKj98LRq8XrV/PazEQCJchc&#10;WIIk2s1qk9HSezOLIsdLoZgbgBEawQKsYh63dhflltXIrmSUDIcXUQ02Nxa4cA5PVx1Ie0b7EkIo&#10;ioqLFfC9Etp3rFZI5lGSKyvj6KK9bVEI7m+LwglPZEZRqW9XLILxNqzRYs5mO8tMWfH+CuwlV3im&#10;SbFKY9FHqhXzjOxt9ReVqrgFB4UfcFBRJ6R1BFXEw2febEpmRKsFrXbm0XT3/2j5h8OdJVWe0emY&#10;Es0Udvz48P3449fx5zeSjoJBtXEzzNsYzPTNW2hwbE7nDg+D7qawKnxREUE8GU7SeIom32NuGsej&#10;3mnReMIRT0eXkxRhjngyuUiSNBBGTzzGOv9OgCIhyKjFRrb+ssON813qKSWU1bCupGybKTWpM3ox&#10;Qvo/ECSXGmsENd2tQ+SbbdNL3EJ+jwotdEPiDF9XWPyGOX/HLE4F3hffjb/FpZCARaCPKCnBfv3X&#10;ecjHZiFKSY1TllH3Zc+soES+19jGy3g8RlrfbsbpJMGNPUe254jeq2vAQY7xhRrehiHfy1NYWFCf&#10;8XktQ1WEmOZYO6P+FF77bvbxeXKxXLZJOIiG+Ru9MTxQd6Yt9x6KqnU62NR507uHo9j2qn82YdbP&#10;923W069i8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DQPxz2AAAAAUBAAAPAAAAAAAAAAEAIAAA&#10;ACIAAABkcnMvZG93bnJldi54bWxQSwECFAAUAAAACACHTuJAEbExNkUCAAByBAAADgAAAAAAAAAB&#10;ACAAAAAnAQAAZHJzL2Uyb0RvYy54bWxQSwUGAAAAAAYABgBZAQAA3gUAAAAA&#10;">
                        <v:fill on="f" focussize="0,0"/>
                        <v:stroke on="f" weight="0.5pt"/>
                        <v:imagedata o:title=""/>
                        <o:lock v:ext="edit" aspectratio="f"/>
                        <v:textbox>
                          <w:txbxContent>
                            <w:p w14:paraId="2DEEDAA4">
                              <w:r>
                                <w:rPr>
                                  <w:rFonts w:hint="eastAsia"/>
                                  <w:lang w:val="en-US" w:eastAsia="zh-CN"/>
                                </w:rPr>
                                <w:t>180</w:t>
                              </w:r>
                              <w:r>
                                <w:rPr>
                                  <w:rFonts w:hint="eastAsia"/>
                                </w:rPr>
                                <w:t>t/a</w:t>
                              </w:r>
                            </w:p>
                          </w:txbxContent>
                        </v:textbox>
                      </v:shape>
                      <v:shape id="文本框 45" o:spid="_x0000_s1026" o:spt="202" type="#_x0000_t202" style="position:absolute;left:1322705;top:0;height:276225;width:899795;" filled="f" stroked="f" coordsize="21600,21600" o:gfxdata="UEsDBAoAAAAAAIdO4kAAAAAAAAAAAAAAAAAEAAAAZHJzL1BLAwQUAAAACACHTuJAA0D8c9gAAAAF&#10;AQAADwAAAGRycy9kb3ducmV2LnhtbE2PzU7DMBCE70i8g7VI3KjdBqo0jVOhSBUSgkNLL9w28TaJ&#10;iNchdn/g6TG9wGWl0Yxmvs1XZ9uLI42+c6xhOlEgiGtnOm407N7WdykIH5AN9o5Jwxd5WBXXVzlm&#10;xp14Q8dtaEQsYZ+hhjaEIZPS1y1Z9BM3EEdv70aLIcqxkWbEUyy3vZwpNZcWO44LLQ5UtlR/bA9W&#10;w3O5fsVNNbPpd18+vewfh8/d+4PWtzdTtQQR6Bz+wvCLH9GhiEyVO7DxotcQHwmXG700UXMQlYYk&#10;uV+ALHL5n774AVBLAwQUAAAACACHTuJAsQ/HR0ICAABtBAAADgAAAGRycy9lMm9Eb2MueG1srVTN&#10;jtowEL5X6jtYvpdAlp8FEVZ0EVUl1F2JVj0bxyGRbI9rGxL6AO0b9NRL730unqNjB1i07WEPvYSx&#10;v/GMv28+M71rlCR7YV0FOqO9TpcSoTnkld5m9NPH5ZtbSpxnOmcStMjoQTh6N3v9alqbiUihBJkL&#10;S7CIdpPaZLT03kySxPFSKOY6YIRGsACrmMel3Sa5ZTVWVzJJu91hUoPNjQUunMPdRQvSU0X7koJQ&#10;FBUXC+A7JbRvq1ohmUdKrqyMo7N426IQ3D8UhROeyIwiUx+/2ATjTfgmsymbbC0zZcVPV2AvucIz&#10;TopVGpteSi2YZ2Rnq79KqYpbcFD4DgeVtESiIsii132mzbpkRkQuKLUzF9Hd/yvLP+wfLanyjI77&#10;lGimcOLHH9+PP38ff30j/UEQqDZugnlrg5m+eQsN2ua873Az8G4Kq8IvMiIBv0nTUXdAyeEismg8&#10;4QjdjsejMSIcoXQ0TNPYI3kqYazz7wQoEoKMWpxhlJbtV87jdTD1nBI6alhWUsY5Sk3qjA5vBt14&#10;4ILgCanxYCDSXjhEvtk0J3YbyA9IzkLrD2f4ssLmK+b8I7NoCLQLPhn/gJ9CAjaBU0RJCfbrv/ZD&#10;Ps4JUUpqNFhG3Zcds4IS+V7jBMe9fj84Mi76g1GKC3uNbK4RvVP3gB7u4eM0PIYh38tzWFhQn/Fl&#10;zUNXhJjm2Duj/hze+9b2+DK5mM9jEnrQML/Sa8ND6VbO+c5DUUWlg0ytNif10IVxAKcXE2x+vY5Z&#10;T/8Ss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DQPxz2AAAAAUBAAAPAAAAAAAAAAEAIAAAACIA&#10;AABkcnMvZG93bnJldi54bWxQSwECFAAUAAAACACHTuJAsQ/HR0ICAABtBAAADgAAAAAAAAABACAA&#10;AAAnAQAAZHJzL2Uyb0RvYy54bWxQSwUGAAAAAAYABgBZAQAA2wUAAAAA&#10;">
                        <v:fill on="f" focussize="0,0"/>
                        <v:stroke on="f" weight="0.5pt"/>
                        <v:imagedata o:title=""/>
                        <o:lock v:ext="edit" aspectratio="f"/>
                        <v:textbox>
                          <w:txbxContent>
                            <w:p w14:paraId="122B0B62">
                              <w:r>
                                <w:rPr>
                                  <w:rFonts w:hint="eastAsia"/>
                                </w:rPr>
                                <w:t>损耗</w:t>
                              </w:r>
                              <w:r>
                                <w:rPr>
                                  <w:rFonts w:hint="eastAsia"/>
                                  <w:lang w:val="en-US" w:eastAsia="zh-CN"/>
                                </w:rPr>
                                <w:t>45</w:t>
                              </w:r>
                              <w:r>
                                <w:rPr>
                                  <w:rFonts w:hint="eastAsia"/>
                                </w:rPr>
                                <w:t>t/a</w:t>
                              </w:r>
                            </w:p>
                          </w:txbxContent>
                        </v:textbox>
                      </v:shape>
                      <v:shape id="文本框 51" o:spid="_x0000_s1026" o:spt="202" type="#_x0000_t202" style="position:absolute;left:2656205;top:332105;height:276225;width:612140;" fillcolor="#FFFFFF [3201]" filled="t" stroked="t" coordsize="21600,21600" o:gfxdata="UEsDBAoAAAAAAIdO4kAAAAAAAAAAAAAAAAAEAAAAZHJzL1BLAwQUAAAACACHTuJAEFYVZdMAAAAF&#10;AQAADwAAAGRycy9kb3ducmV2LnhtbE2PwWrDMBBE74X+g9hCbo2UqJjEsRxooRB6a+pLboq1sU2l&#10;lZGUOP37qrmkl4Vhhpm31fbqLLtgiIMnBYu5AIbUejNQp6D5en9eAYtJk9HWEyr4wQjb+vGh0qXx&#10;E33iZZ86lksollpBn9JYch7bHp2Ocz8iZe/kg9Mpy9BxE/SUy53lSyEK7vRAeaHXI7712H7vz07B&#10;rnhNB2zMh5FL6aeGt+Fko1Kzp4XYAEt4Tfcw/OFndKgz09GfyURmFeRH0u1mbyVFAeyoQMqXNfC6&#10;4v/p619QSwMEFAAAAAgAh07iQC2VTAVlAgAAwwQAAA4AAABkcnMvZTJvRG9jLnhtbK1UwW4TMRC9&#10;I/EPlu90s9skJVE3VUgVhFTRSgVxdrzerIXtMbaT3fIB9A84ceHOd/U7GHuTNm059EAOzozf5I3n&#10;zUxOzzqtyFY4L8GUND8aUCIMh0qadUk/f1q+eUuJD8xUTIERJb0Rnp7NXr86be1UFNCAqoQjSGL8&#10;tLUlbUKw0yzzvBGa+SOwwiBYg9MsoOvWWeVYi+xaZcVgMM5acJV1wIX3eHveg3TH6F5CCHUtuTgH&#10;vtHChJ7VCcUCluQbaT2dpdfWteDhsq69CESVFCsN6cQkaK/imc1O2XTtmG0k3z2BveQJT2rSTBpM&#10;ek91zgIjGyefUWnJHXiowxEHnfWFJEWwinzwRJvrhlmRakGpvb0X3f8/Wv5xe+WIrEo6mVBimMaO&#10;3/28vfv15+73DzLKo0Ct9VOMu7YYGbp30OHY7O89Xsa6u9rp+I0VEcSL8WhcDEaU3JT0+LjI0UxK&#10;iy4Qjvg4L/Ih9oAjXpyMiyLh2QOPdT68F6BJNErqsJFJX7a98AGpMHQfEtN6ULJaSqWS49arhXJk&#10;y7Dpy/SJ2fEnj8KUIS2+5Hg0SMyPsMh9T7FSjH99zoB8yiBtlKeXIVqhW3U7zVZQ3aBkDvqp85Yv&#10;JfJeMB+umMMxQwFwEcMlHrUCfAzsLEoacN//dR/jsfuIUtLi2JbUf9swJyhRHwzOxSQfRl1Dcoaj&#10;kwIdd4isDhGz0QtAkXJcecuTGeOD2pu1A/0F93UesyLEDMfcJQ17cxH6ZcJ952I+T0E42ZaFC3Nt&#10;eaSOLTEw3wSoZWpdlKnXZqceznZqz24P4/Ic+inq4b9n9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QVhVl0wAAAAUBAAAPAAAAAAAAAAEAIAAAACIAAABkcnMvZG93bnJldi54bWxQSwECFAAUAAAA&#10;CACHTuJALZVMBWUCAADDBAAADgAAAAAAAAABACAAAAAiAQAAZHJzL2Uyb0RvYy54bWxQSwUGAAAA&#10;AAYABgBZAQAA+QUAAAAA&#10;">
                        <v:fill on="t" focussize="0,0"/>
                        <v:stroke weight="0.5pt" color="#000000 [3204]" joinstyle="round"/>
                        <v:imagedata o:title=""/>
                        <o:lock v:ext="edit" aspectratio="f"/>
                        <v:textbox>
                          <w:txbxContent>
                            <w:p w14:paraId="47656AFE">
                              <w:r>
                                <w:rPr>
                                  <w:rFonts w:hint="eastAsia"/>
                                </w:rPr>
                                <w:t>化粪池</w:t>
                              </w:r>
                            </w:p>
                          </w:txbxContent>
                        </v:textbox>
                      </v:shape>
                      <v:shape id="文本框 46" o:spid="_x0000_s1026" o:spt="202" type="#_x0000_t202" style="position:absolute;left:1198880;top:332105;height:276225;width:756285;" fillcolor="#FFFFFF [3201]" filled="t" stroked="t" coordsize="21600,21600" o:gfxdata="UEsDBAoAAAAAAIdO4kAAAAAAAAAAAAAAAAAEAAAAZHJzL1BLAwQUAAAACACHTuJAEFYVZdMAAAAF&#10;AQAADwAAAGRycy9kb3ducmV2LnhtbE2PwWrDMBBE74X+g9hCbo2UqJjEsRxooRB6a+pLboq1sU2l&#10;lZGUOP37qrmkl4Vhhpm31fbqLLtgiIMnBYu5AIbUejNQp6D5en9eAYtJk9HWEyr4wQjb+vGh0qXx&#10;E33iZZ86lksollpBn9JYch7bHp2Ocz8iZe/kg9Mpy9BxE/SUy53lSyEK7vRAeaHXI7712H7vz07B&#10;rnhNB2zMh5FL6aeGt+Fko1Kzp4XYAEt4Tfcw/OFndKgz09GfyURmFeRH0u1mbyVFAeyoQMqXNfC6&#10;4v/p619QSwMEFAAAAAgAh07iQHakjZdmAgAAxAQAAA4AAABkcnMvZTJvRG9jLnhtbK1UzW4TMRC+&#10;I/EOlu90N9skTaNsqtAqCKmilQri7Hi9WQvbY2wnu+UB4A04ceHOc/U5GHuT9I9DD+TgzPibfOP5&#10;Ziazs04rshXOSzAlHRzllAjDoZJmXdJPH5dvJpT4wEzFFBhR0lvh6dn89atZa6eigAZUJRxBEuOn&#10;rS1pE4KdZpnnjdDMH4EVBsEanGYBXbfOKsdaZNcqK/J8nLXgKuuAC+/x9qIH6Y7RvYQQ6lpycQF8&#10;o4UJPasTigUsyTfSejpPr61rwcNVXXsRiCopVhrSiUnQXsUzm8/YdO2YbSTfPYG95AlPatJMGkx6&#10;oLpggZGNk8+otOQOPNThiIPO+kKSIljFIH+izU3DrEi1oNTeHkT3/4+Wf9heOyIrnIQcG2+Yxpbf&#10;/fxx9+vP3e/vZDiOCrXWTzHwxmJo6N5Ch9H7e4+XsfCudjp+Y0kk4oPTyWSCKt+W9Pi4GOSjXmrR&#10;BcIRPxmNi8mIEo54cTIuioRn9zzW+fBOgCbRKKnDTiaB2fbSB3wThu5DYloPSlZLqVRy3Hp1rhzZ&#10;Muz6Mn1idvzJozBlSFvS8fEoT8yPsMh9oFgpxr88Z0A+ZZA2ytPLEK3QrbqdZiuoblEyB/3YecuX&#10;EnkvmQ/XzOGcoT64ieEKj1oBPgZ2FiUNuG//uo/x2H5EKWlxbkvqv26YE5So9wYH43QwHMZBT85w&#10;dFKg4x4iq4eI2ehzQJEGuPOWJzPGB7U3awf6My7sImZFiBmOuUsa9uZ56LcJF56LxSIF4WhbFi7N&#10;jeWROrbEwGIToJapdVGmXpudejjcqT27RYzb89BPUfd/Pv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FYVZdMAAAAFAQAADwAAAAAAAAABACAAAAAiAAAAZHJzL2Rvd25yZXYueG1sUEsBAhQAFAAA&#10;AAgAh07iQHakjZdmAgAAxAQAAA4AAAAAAAAAAQAgAAAAIgEAAGRycy9lMm9Eb2MueG1sUEsFBgAA&#10;AAAGAAYAWQEAAPoFAAAAAA==&#10;">
                        <v:fill on="t" focussize="0,0"/>
                        <v:stroke weight="0.5pt" color="#000000 [3204]" joinstyle="round"/>
                        <v:imagedata o:title=""/>
                        <o:lock v:ext="edit" aspectratio="f"/>
                        <v:textbox>
                          <w:txbxContent>
                            <w:p w14:paraId="11CC2814">
                              <w:r>
                                <w:rPr>
                                  <w:rFonts w:hint="eastAsia"/>
                                </w:rPr>
                                <w:t>生活用水</w:t>
                              </w:r>
                            </w:p>
                          </w:txbxContent>
                        </v:textbox>
                      </v:shape>
                      <v:line id="直接连接符 58" o:spid="_x0000_s1026" o:spt="20" style="position:absolute;left:1208405;top:217805;flip:y;height:101600;width:215900;" filled="f" stroked="t" coordsize="21600,21600" o:gfxdata="UEsDBAoAAAAAAIdO4kAAAAAAAAAAAAAAAAAEAAAAZHJzL1BLAwQUAAAACACHTuJA8CSQNNQAAAAF&#10;AQAADwAAAGRycy9kb3ducmV2LnhtbE2PzWrDMBCE74W8g9hCb42UOoTYtZxDoFB6a1LIdWNtbBNp&#10;5UjKT/v0VXtpLwvDDDPf1qubs+JCIQ6eNcymCgRx683AnYaP7cvjEkRMyAatZ9LwSRFWzeSuxsr4&#10;K7/TZZM6kUs4VqihT2mspIxtTw7j1I/E2Tv44DBlGTppAl5zubPySamFdDhwXuhxpHVP7XFzdhrm&#10;6vS13r51Q2lfqYwU+HBMO60f7mfqGUSiW/oLww9+RocmM+39mU0UVkN+JP3e7C0LtQCx11AU8xJk&#10;U8v/9M03UEsDBBQAAAAIAIdO4kCUUu2tCgIAAPcDAAAOAAAAZHJzL2Uyb0RvYy54bWytU81uEzEQ&#10;viPxDpbvZH9E2nSVTQ8N5YIgEtC7Y3t3LflPHjebvAQvgMQNThy58zaUx2DsTVsoQuqBPVifPeNv&#10;5vt2vDzfG012MoBytqXVrKREWu6Esn1L37+7fLagBCKzgmlnZUsPEuj56umT5egbWbvBaSEDQRIL&#10;zehbOsTom6IAPkjDYOa8tBjsXDAs4jb0hQhsRHaji7osT4rRBeGD4xIAT9dTkB4Zw2MIXdcpLteO&#10;Xxtp48QapGYRJcGgPNBV7rbrJI9vug5kJLqlqDTmFYsg3qa1WC1Z0wfmB8WPLbDHtPBAk2HKYtE7&#10;qjWLjFwH9ReVUTw4cF2ccWeKSUh2BFVU5QNv3g7My6wFrQZ/Zzr8P1r+ercJRAmchOqUEssM/vKb&#10;j99+fPj88/snXG++fiHzRfJp9NBg+oXdhOMO/CYk0fsuGNJp5a+QJtuAwsgeN3W5eF7OKTm0tK5O&#10;Fwiz4XIfCcd4Xc3PSvwVHONVWZ0gxngxMSZmHyC+lM6QBFqqlU1+sIbtXkGcUm9T0rG2ZGzp2bzG&#10;kpzhcHY4FAiNR4Fg+3wXnFbiUmmdbkDotxc6kB1LA5K/Ywt/pKUiawbDlCcQTUIGycQLK0g8ePTN&#10;4oOhqQMjBSVa4vtKKEuOTOn7zBgUs73+RzYaoC36kByfPE5o68QhW5/PcR6yU8fZTQP3+z7fvn+v&#10;q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wJJA01AAAAAUBAAAPAAAAAAAAAAEAIAAAACIAAABk&#10;cnMvZG93bnJldi54bWxQSwECFAAUAAAACACHTuJAlFLtrQoCAAD3AwAADgAAAAAAAAABACAAAAAj&#10;AQAAZHJzL2Uyb0RvYy54bWxQSwUGAAAAAAYABgBZAQAAnwUAAAAA&#10;">
                        <v:fill on="f" focussize="0,0"/>
                        <v:stroke color="#000000" joinstyle="round" dashstyle="dash" endarrow="block"/>
                        <v:imagedata o:title=""/>
                        <o:lock v:ext="edit" aspectratio="f"/>
                      </v:line>
                      <v:shape id="直接箭头连接符 66" o:spid="_x0000_s1026" o:spt="32" type="#_x0000_t32" style="position:absolute;left:646430;top:465455;height:0;width:575945;" filled="f" stroked="t" coordsize="21600,21600" o:gfxdata="UEsDBAoAAAAAAIdO4kAAAAAAAAAAAAAAAAAEAAAAZHJzL1BLAwQUAAAACACHTuJAE/LemNcAAAAF&#10;AQAADwAAAGRycy9kb3ducmV2LnhtbE2PzWrDMBCE74W8g9hCb42UupjEtRxIQ6kvDTQJpUfF2lqi&#10;1spYyl+fPmovzWVhmGHm23J+ch074BCsJwmTsQCG1HhtqZWw3bzcT4GFqEirzhNKOGOAeTW6KVWh&#10;/ZHe8bCOLUslFAolwcTYF5yHxqBTYex7pOR9+cGpmOTQcj2oYyp3HX8QIudOWUoLRvX4bLD5Xu+d&#10;hLj8PJv8o1nM7Grz+pbbn7qul1Le3U7EE7CIp/gfhl/8hA5VYtr5PenAOgnpkfh3kzfNRA5sJyHL&#10;HmfAq5Jf01cXUEsDBBQAAAAIAIdO4kC0H81ZHAIAAAAEAAAOAAAAZHJzL2Uyb0RvYy54bWytU82O&#10;0zAQviPxDpbvNG1pAq2a7qFluSBYCXiAqe0klvwn29u0L8ELIHECTiynvfM0sDwGY6dsYbnsgRyc&#10;8Yznm/k+j5dne63ITvggranpZDSmRBhmuTRtTd++OX/0lJIQwXBQ1oiaHkSgZ6uHD5a9W4ip7azi&#10;whMEMWHRu5p2MbpFUQTWCQ1hZJ0wGGys1xBx69uCe+gRXatiOh5XRW89d94yEQJ6N0OQHhH9fQBt&#10;00gmNpZdamHigOqFgoiUQiddoKvcbdMIFl81TRCRqJoi05hXLIL2Nq3FagmL1oPrJDu2APdp4Q4n&#10;DdJg0VuoDUQgl17+A6Ul8zbYJo6Y1cVAJCuCLCbjO9q87sCJzAWlDu5W9PD/YNnL3YUnkuMkTOaU&#10;GNB45Tfvr3+8+3Tz9er7x+uf3z4k+8tnUlVJrd6FBSatzYU/7oK78In6vvE6/ZEU2de0mlWzxyjz&#10;oaazqpyV5aC12EfCMFw+KeezkhKG8XwNxQnB+RCfC6tJMmoaogfZdnFtjcELtX6SpYbdixCxB0z8&#10;nZDKG3sulcr3qgzpazovp6kO4Kw2OCNoaod8g2kpAdXiI2DRZ8RgleQpO+EE327XypMdpNHJX2KA&#10;1f46lkpvIHTDuRwaiHYC+DPDSTw4lNTgWxr8EaQ6+aOXYFolaOpUC06JEthRsoZiymDNJPogc7K2&#10;lh+y+tmPg5G7Og5xmrw/9zn79HB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T8t6Y1wAAAAUB&#10;AAAPAAAAAAAAAAEAIAAAACIAAABkcnMvZG93bnJldi54bWxQSwECFAAUAAAACACHTuJAtB/NWRwC&#10;AAAABAAADgAAAAAAAAABACAAAAAmAQAAZHJzL2Uyb0RvYy54bWxQSwUGAAAAAAYABgBZAQAAtAUA&#10;AAAA&#10;">
                        <v:fill on="f" focussize="0,0"/>
                        <v:stroke color="#000000 [3213]" joinstyle="round" endarrow="block"/>
                        <v:imagedata o:title=""/>
                        <o:lock v:ext="edit" aspectratio="f"/>
                      </v:shape>
                      <v:shape id="文本框 69" o:spid="_x0000_s1026" o:spt="202" type="#_x0000_t202" style="position:absolute;left:608330;top:160655;height:276225;width:615950;" filled="f" stroked="f" coordsize="21600,21600" o:gfxdata="UEsDBAoAAAAAAIdO4kAAAAAAAAAAAAAAAAAEAAAAZHJzL1BLAwQUAAAACACHTuJAA0D8c9gAAAAF&#10;AQAADwAAAGRycy9kb3ducmV2LnhtbE2PzU7DMBCE70i8g7VI3KjdBqo0jVOhSBUSgkNLL9w28TaJ&#10;iNchdn/g6TG9wGWl0Yxmvs1XZ9uLI42+c6xhOlEgiGtnOm407N7WdykIH5AN9o5Jwxd5WBXXVzlm&#10;xp14Q8dtaEQsYZ+hhjaEIZPS1y1Z9BM3EEdv70aLIcqxkWbEUyy3vZwpNZcWO44LLQ5UtlR/bA9W&#10;w3O5fsVNNbPpd18+vewfh8/d+4PWtzdTtQQR6Bz+wvCLH9GhiEyVO7DxotcQHwmXG700UXMQlYYk&#10;uV+ALHL5n774AVBLAwQUAAAACACHTuJAxzzo6EMCAAByBAAADgAAAGRycy9lMm9Eb2MueG1srVTB&#10;ThsxEL1X6j9YvpdNAgkQsUEpiKoSKki06tnxetmVbI9rO+zSD2j/gFMvvfe7+I4+exOgtAcOvThj&#10;v9k3M29mcnTcG81ulA8t2ZKPd0acKSupau11yT99PHtzwFmIwlZCk1Ulv1WBHy9evzrq3FxNqCFd&#10;Kc9AYsO8cyVvYnTzogiyUUaEHXLKAqzJGxFx9ddF5UUHdqOLyWg0KzrylfMkVQh4PR1AvmH0LyGk&#10;um6lOiW5NsrGgdUrLSJKCk3rAl/kbOtayXhR10FFpkuOSmM+EQT2Kp3F4kjMr71wTSs3KYiXpPCs&#10;JiNai6APVKciCrb27V9UppWeAtVxR5IphkKyIqhiPHqmzVUjnMq1QOrgHkQP/49Wfri59KytMAkT&#10;aGKFQcvv777f//h1//Mbmx0mhToX5nC8cnCN/Vvq4b19D3hMhfe1N+kXJTHgs9HB7i4Ib+E6G82m&#10;00Fp1UcmEzyeHk4BS+CT/dlkkvHikcb5EN8pMiwZJfdoZNZX3JyHiJTgunVJUS2dtVrnZmrLOgTY&#10;Bf0fCL7QFh+mYoakkxX7Vb+pcEXVLQr0NAxJcPKsRfBzEeKl8JgK5Iu9iRc4ak0IQhuLs4b813+9&#10;J380CyhnHaas5OHLWnjFmX5v0cbD8d4eaGO+7E33Uw/8U2T1FLFrc0IY5DE21MlsJv+ot2btyXzG&#10;ei1TVEDCSsQuedyaJ3GYfaynVMtldsIgOhHP7ZWTiXoQbbmOVLdZ6STToM1GPYxibsBmbdKsP71n&#10;r8e/is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A0D8c9gAAAAFAQAADwAAAAAAAAABACAAAAAi&#10;AAAAZHJzL2Rvd25yZXYueG1sUEsBAhQAFAAAAAgAh07iQMc86OhDAgAAcgQAAA4AAAAAAAAAAQAg&#10;AAAAJwEAAGRycy9lMm9Eb2MueG1sUEsFBgAAAAAGAAYAWQEAANwFAAAAAA==&#10;">
                        <v:fill on="f" focussize="0,0"/>
                        <v:stroke on="f" weight="0.5pt"/>
                        <v:imagedata o:title=""/>
                        <o:lock v:ext="edit" aspectratio="f"/>
                        <v:textbox>
                          <w:txbxContent>
                            <w:p w14:paraId="4EDFFF69">
                              <w:r>
                                <w:rPr>
                                  <w:rFonts w:hint="eastAsia"/>
                                  <w:lang w:val="en-US" w:eastAsia="zh-CN"/>
                                </w:rPr>
                                <w:t>225</w:t>
                              </w:r>
                              <w:r>
                                <w:rPr>
                                  <w:rFonts w:hint="eastAsia"/>
                                </w:rPr>
                                <w:t>t/a</w:t>
                              </w:r>
                            </w:p>
                          </w:txbxContent>
                        </v:textbox>
                      </v:shape>
                      <v:shape id="直接箭头连接符 70" o:spid="_x0000_s1026" o:spt="32" type="#_x0000_t32" style="position:absolute;left:3275330;top:484505;height:0;width:467995;" filled="f" stroked="t" coordsize="21600,21600" o:gfxdata="UEsDBAoAAAAAAIdO4kAAAAAAAAAAAAAAAAAEAAAAZHJzL1BLAwQUAAAACACHTuJAE/LemNcAAAAF&#10;AQAADwAAAGRycy9kb3ducmV2LnhtbE2PzWrDMBCE74W8g9hCb42UupjEtRxIQ6kvDTQJpUfF2lqi&#10;1spYyl+fPmovzWVhmGHm23J+ch074BCsJwmTsQCG1HhtqZWw3bzcT4GFqEirzhNKOGOAeTW6KVWh&#10;/ZHe8bCOLUslFAolwcTYF5yHxqBTYex7pOR9+cGpmOTQcj2oYyp3HX8QIudOWUoLRvX4bLD5Xu+d&#10;hLj8PJv8o1nM7Grz+pbbn7qul1Le3U7EE7CIp/gfhl/8hA5VYtr5PenAOgnpkfh3kzfNRA5sJyHL&#10;HmfAq5Jf01cXUEsDBBQAAAAIAIdO4kBIs6rfGwIAAAEEAAAOAAAAZHJzL2Uyb0RvYy54bWytU0uO&#10;EzEQ3SNxB8t70vlOJlE6s0gYNghGAg5Qcbu7LfmnsiefS3ABJFbACljNntPAcAzK7jCBYTMLeuEu&#10;V7le1XsuLy72RrOtxKCcLfmg1+dMWuEqZZuSv3l9+eScsxDBVqCdlSU/yMAvlo8fLXZ+LoeudbqS&#10;yAjEhvnOl7yN0c+LIohWGgg956WlYO3QQKQtNkWFsCN0o4thv39W7BxWHp2QIZB33QX5EREfAujq&#10;Wgm5duLaSBs7VJQaIlEKrfKBL3O3dS1FfFnXQUamS05MY16pCNmbtBbLBcwbBN8qcWwBHtLCPU4G&#10;lKWid1BriMCuUf0DZZRAF1wde8KZoiOSFSEWg/49bV614GXmQlIHfyd6+H+w4sX2CpmqaBKGY84s&#10;GLry23c3P95+vP365fuHm5/f3if78yc2zWrtfJhT0speIWmXdsFfYaK+r9GkP5Fi+5KPhtPJaEQ6&#10;H0o+Ph9P+pNObLmPTFB8fDadzSacCYpn5OIE4THEZ9IZloySh4igmjaunLV0ow4HWWvYPg+RmqDE&#10;3wmpvnWXSut8sdqyXclnk2GqAzSsNQ0JmcYT4WAbzkA39ApExIwYnFZVyk44AZvNSiPbQpqd/CUG&#10;VO2vY6n0GkLbncuhjmgroXpqKxYPnjS19Jg6fwSlT/6ICmyjJU+dGllxpiV1lKyumLZU86Rzsjau&#10;OmT5s58mI3d1nOI0en/uc/bp5S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Py3pjXAAAABQEA&#10;AA8AAAAAAAAAAQAgAAAAIgAAAGRycy9kb3ducmV2LnhtbFBLAQIUABQAAAAIAIdO4kBIs6rfGwIA&#10;AAEEAAAOAAAAAAAAAAEAIAAAACYBAABkcnMvZTJvRG9jLnhtbFBLBQYAAAAABgAGAFkBAACzBQAA&#10;AAA=&#10;">
                        <v:fill on="f" focussize="0,0"/>
                        <v:stroke color="#000000 [3213]" joinstyle="round" endarrow="block"/>
                        <v:imagedata o:title=""/>
                        <o:lock v:ext="edit" aspectratio="f"/>
                      </v:shape>
                      <v:shape id="文本框 73" o:spid="_x0000_s1026" o:spt="202" type="#_x0000_t202" style="position:absolute;left:3265805;top:170180;height:276225;width:615950;" filled="f" stroked="f" coordsize="21600,21600" o:gfxdata="UEsDBAoAAAAAAIdO4kAAAAAAAAAAAAAAAAAEAAAAZHJzL1BLAwQUAAAACACHTuJAA0D8c9gAAAAF&#10;AQAADwAAAGRycy9kb3ducmV2LnhtbE2PzU7DMBCE70i8g7VI3KjdBqo0jVOhSBUSgkNLL9w28TaJ&#10;iNchdn/g6TG9wGWl0Yxmvs1XZ9uLI42+c6xhOlEgiGtnOm407N7WdykIH5AN9o5Jwxd5WBXXVzlm&#10;xp14Q8dtaEQsYZ+hhjaEIZPS1y1Z9BM3EEdv70aLIcqxkWbEUyy3vZwpNZcWO44LLQ5UtlR/bA9W&#10;w3O5fsVNNbPpd18+vewfh8/d+4PWtzdTtQQR6Bz+wvCLH9GhiEyVO7DxotcQHwmXG700UXMQlYYk&#10;uV+ALHL5n774AVBLAwQUAAAACACHTuJABzYt00UCAABzBAAADgAAAGRycy9lMm9Eb2MueG1srVTB&#10;btQwEL0j8Q+W7zS7aXe3XTVbLVRFSBWtVBBnr+M0kWyPsb1NygfAH3Diwp3v6nfwnGTbUjj0wMUZ&#10;e0Zv5r2ZyfFJZzS7UT40ZAs+3ZtwpqyksrHXBf/44ezVIWchClsKTVYV/FYFfrJ6+eK4dUuVU026&#10;VJ4BxIZl6wpex+iWWRZkrYwIe+SUhbMib0TE1V9npRct0I3O8slknrXkS+dJqhDwejo4+YjonwNI&#10;VdVIdUpya5SNA6pXWkRQCnXjAl/11VaVkvGiqoKKTBccTGN/IgnsTTqz1bFYXnvh6kaOJYjnlPCE&#10;kxGNRdJ7qFMRBdv65i8o00hPgaq4J8lkA5FeEbCYTp5oc1ULp3oukDq4e9HD/4OV728uPWtKTEI+&#10;58wKg5bfff929+PX3c+vbLGfFGpdWCLwyiE0dq+pQ/TuPeAxEe8qb9IXlBj8+/l8djiZcXaL2MVk&#10;ejhKrbrIJPzz6exohiZI+PPFPM9nCTB7wHE+xLeKDEtGwT062Qssbs5DHEJ3ISmtpbNG676b2rIW&#10;CfYB/4cH4NoiR2IzVJ2s2G26keKGylsw9DRMSXDyrEHycxHipfAYC9SLxYkXOCpNSEKjxVlN/su/&#10;3lM8ugUvZy3GrODh81Z4xZl+Z9HHo+nBQZrL/nIwW+S4+MeezWOP3Zo3hEmeYkWd7M0UH/XOrDyZ&#10;T9ivdcoKl7ASuQsed+abOAw/9lOq9boPwiQ6Ec/tlZMJehBtvY1UNb3SSaZBm1E9zGLfq3Fv0rA/&#10;vvdRD/+K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DQPxz2AAAAAUBAAAPAAAAAAAAAAEAIAAA&#10;ACIAAABkcnMvZG93bnJldi54bWxQSwECFAAUAAAACACHTuJABzYt00UCAABzBAAADgAAAAAAAAAB&#10;ACAAAAAnAQAAZHJzL2Uyb0RvYy54bWxQSwUGAAAAAAYABgBZAQAA3gUAAAAA&#10;">
                        <v:fill on="f" focussize="0,0"/>
                        <v:stroke on="f" weight="0.5pt"/>
                        <v:imagedata o:title=""/>
                        <o:lock v:ext="edit" aspectratio="f"/>
                        <v:textbox>
                          <w:txbxContent>
                            <w:p w14:paraId="423C3D0E">
                              <w:r>
                                <w:rPr>
                                  <w:rFonts w:hint="eastAsia"/>
                                  <w:lang w:val="en-US" w:eastAsia="zh-CN"/>
                                </w:rPr>
                                <w:t>180</w:t>
                              </w:r>
                              <w:r>
                                <w:rPr>
                                  <w:rFonts w:hint="eastAsia"/>
                                </w:rPr>
                                <w:t>t/a</w:t>
                              </w:r>
                            </w:p>
                          </w:txbxContent>
                        </v:textbox>
                      </v:shape>
                      <v:shape id="直接箭头连接符 62" o:spid="_x0000_s1026" o:spt="32" type="#_x0000_t32" style="position:absolute;left:1964690;top:1088390;height:0;width:701040;" filled="f" stroked="t" coordsize="21600,21600" o:gfxdata="UEsDBAoAAAAAAIdO4kAAAAAAAAAAAAAAAAAEAAAAZHJzL1BLAwQUAAAACACHTuJAE/LemNcAAAAF&#10;AQAADwAAAGRycy9kb3ducmV2LnhtbE2PzWrDMBCE74W8g9hCb42UupjEtRxIQ6kvDTQJpUfF2lqi&#10;1spYyl+fPmovzWVhmGHm23J+ch074BCsJwmTsQCG1HhtqZWw3bzcT4GFqEirzhNKOGOAeTW6KVWh&#10;/ZHe8bCOLUslFAolwcTYF5yHxqBTYex7pOR9+cGpmOTQcj2oYyp3HX8QIudOWUoLRvX4bLD5Xu+d&#10;hLj8PJv8o1nM7Grz+pbbn7qul1Le3U7EE7CIp/gfhl/8hA5VYtr5PenAOgnpkfh3kzfNRA5sJyHL&#10;HmfAq5Jf01cXUEsDBBQAAAAIAIdO4kAEJUmAGQIAAAIEAAAOAAAAZHJzL2Uyb0RvYy54bWytU72O&#10;EzEQ7pF4B8s92STchSTK5oqEo0EQCXgAx+vdteQ/zfiyyUvwAkhUQAVU1/M0cDwGY2+4wNFcwRbe&#10;sWfmm/k+jxcXe2vYTgFq70o+Ggw5U076Srum5G9eXz6acoZRuEoY71TJDwr5xfLhg0UX5mrsW28q&#10;BYxAHM67UPI2xjAvCpStsgIHPihHztqDFZG20BQViI7QrSnGw+Gk6DxUAbxUiHS67p38iAj3AfR1&#10;raVae3lllYs9KigjIlHCVgfky9xtXSsZX9Y1qshMyYlpzCsVIXub1mK5EPMGRGi1PLYg7tPCHU5W&#10;aEdFb6HWIgp2BfofKKslePR1HEhvi55IVoRYjIZ3tHnViqAyF5Iaw63o+P9g5YvdBpiuaBLGdPFO&#10;WLrym3fXP95+vPn65fuH65/f3if78yc2GSe1uoBzSlq5DRx3GDaQqO9rsOlPpNie8GaTs8mMdD6Q&#10;PZxOH5Od1Vb7yCQFPCHCZ+SXFJBdxQkjAMZnyluWjJJjBKGbNq68c3SlHkZZbLF7jpEwKfF3QmrA&#10;+UttTK5lHOtKPjsfn1MdQdNa05SQaQMxRtdwJkxDz0BGyIjoja5SdsJBaLYrA2wn0vDkLzGgan+F&#10;pdJrgW0fl1090VaJ6qmrWDwEEtXRa+rPo9DmdB5BC9cYxVOnVlWcGUUdJasvZhzVTLL3Qidr66tD&#10;1j+f02jkro5jnGbvz33OPj3d5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T8t6Y1wAAAAUBAAAP&#10;AAAAAAAAAAEAIAAAACIAAABkcnMvZG93bnJldi54bWxQSwECFAAUAAAACACHTuJABCVJgBkCAAAC&#10;BAAADgAAAAAAAAABACAAAAAmAQAAZHJzL2Uyb0RvYy54bWxQSwUGAAAAAAYABgBZAQAAsQUAAAAA&#10;">
                        <v:fill on="f" focussize="0,0"/>
                        <v:stroke color="#000000 [3213]" joinstyle="round" endarrow="block"/>
                        <v:imagedata o:title=""/>
                        <o:lock v:ext="edit" aspectratio="f"/>
                      </v:shape>
                      <v:shape id="文本框 53" o:spid="_x0000_s1026" o:spt="202" type="#_x0000_t202" style="position:absolute;left:2084705;top:768985;height:276225;width:539750;" filled="f" stroked="f" coordsize="21600,21600" o:gfxdata="UEsDBAoAAAAAAIdO4kAAAAAAAAAAAAAAAAAEAAAAZHJzL1BLAwQUAAAACACHTuJAA0D8c9gAAAAF&#10;AQAADwAAAGRycy9kb3ducmV2LnhtbE2PzU7DMBCE70i8g7VI3KjdBqo0jVOhSBUSgkNLL9w28TaJ&#10;iNchdn/g6TG9wGWl0Yxmvs1XZ9uLI42+c6xhOlEgiGtnOm407N7WdykIH5AN9o5Jwxd5WBXXVzlm&#10;xp14Q8dtaEQsYZ+hhjaEIZPS1y1Z9BM3EEdv70aLIcqxkWbEUyy3vZwpNZcWO44LLQ5UtlR/bA9W&#10;w3O5fsVNNbPpd18+vewfh8/d+4PWtzdTtQQR6Bz+wvCLH9GhiEyVO7DxotcQHwmXG700UXMQlYYk&#10;uV+ALHL5n774AVBLAwQUAAAACACHTuJAd5MKp0kCAABzBAAADgAAAGRycy9lMm9Eb2MueG1srVTB&#10;btswDL0P2D8Iuq92nDhJgzpF1qDDgGAt0A07K7IcG5BETVJqZx+w/UFPu+y+7+p3jJKdtut26GEX&#10;hdKjH8lHMmfnnZLkVljXgC7o6CSlRGgOZaN3Bf308fLNnBLnmS6ZBC0KehCOni9fvzprzUJkUIMs&#10;hSVIot2iNQWtvTeLJHG8Foq5EzBCI1iBVczj1e6S0rIW2ZVMsjSdJi3Y0ljgwjl8XfcgHRjtSwih&#10;qhou1sD3Smjfs1ohmceSXN0YR5cx26oS3F9VlROeyIJipT6eGATtbTiT5Rlb7CwzdcOHFNhLUnhW&#10;k2KNxqAPVGvmGdnb5i8q1XALDip/wkElfSFREaxilD7T5qZmRsRaUGpnHkR3/4+Wf7i9tqQpcRLG&#10;U0o0U9jy+7vv9z9+3f/8RvJxUKg1boGONwZdffcWOvQ+vjt8DIV3lVXhF0siiGfpfDJLc0oOBZ1N&#10;56fzvJdadJ5wxPPx6SzHJnDEs9k0yyKePPIY6/w7AYoEo6AWOxkFZrcb5zEndD26hLAaLhspYzel&#10;Jm1Bp2Ok/wPBL6TGD0M1fdbB8t22G0rcQnnACi30U+IMv2ww+IY5f80sjgXmi4vjr/CoJGAQGCxK&#10;arBf//Ue/LFbiFLS4pgV1H3ZMysoke819vF0NJmEuYyXST7L8GKfItuniN6rC8BJHuGKGh7N4O/l&#10;0awsqM+4X6sQFSGmOcYuqD+aF74fftxPLlar6ISTaJjf6BvDA3Uv2mrvoWqi0kGmXptBPZzF2IBh&#10;b8KwP71Hr8f/i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0D8c9gAAAAFAQAADwAAAAAAAAAB&#10;ACAAAAAiAAAAZHJzL2Rvd25yZXYueG1sUEsBAhQAFAAAAAgAh07iQHeTCqdJAgAAcwQAAA4AAAAA&#10;AAAAAQAgAAAAJwEAAGRycy9lMm9Eb2MueG1sUEsFBgAAAAAGAAYAWQEAAOIFAAAAAA==&#10;">
                        <v:fill on="f" focussize="0,0"/>
                        <v:stroke on="f" weight="0.5pt"/>
                        <v:imagedata o:title=""/>
                        <o:lock v:ext="edit" aspectratio="f"/>
                        <v:textbox>
                          <w:txbxContent>
                            <w:p w14:paraId="225878DF">
                              <w:r>
                                <w:rPr>
                                  <w:rFonts w:hint="eastAsia"/>
                                  <w:lang w:val="en-US" w:eastAsia="zh-CN"/>
                                </w:rPr>
                                <w:t>240</w:t>
                              </w:r>
                              <w:r>
                                <w:rPr>
                                  <w:rFonts w:hint="eastAsia"/>
                                </w:rPr>
                                <w:t>t/a</w:t>
                              </w:r>
                            </w:p>
                          </w:txbxContent>
                        </v:textbox>
                      </v:shape>
                      <v:shape id="文本框 45" o:spid="_x0000_s1026" o:spt="202" type="#_x0000_t202" style="position:absolute;left:1332230;top:617855;height:276225;width:899795;" filled="f" stroked="f" coordsize="21600,21600" o:gfxdata="UEsDBAoAAAAAAIdO4kAAAAAAAAAAAAAAAAAEAAAAZHJzL1BLAwQUAAAACACHTuJAA0D8c9gAAAAF&#10;AQAADwAAAGRycy9kb3ducmV2LnhtbE2PzU7DMBCE70i8g7VI3KjdBqo0jVOhSBUSgkNLL9w28TaJ&#10;iNchdn/g6TG9wGWl0Yxmvs1XZ9uLI42+c6xhOlEgiGtnOm407N7WdykIH5AN9o5Jwxd5WBXXVzlm&#10;xp14Q8dtaEQsYZ+hhjaEIZPS1y1Z9BM3EEdv70aLIcqxkWbEUyy3vZwpNZcWO44LLQ5UtlR/bA9W&#10;w3O5fsVNNbPpd18+vewfh8/d+4PWtzdTtQQR6Bz+wvCLH9GhiEyVO7DxotcQHwmXG700UXMQlYYk&#10;uV+ALHL5n774AVBLAwQUAAAACACHTuJAQuyrrUcCAABzBAAADgAAAGRycy9lMm9Eb2MueG1srVTN&#10;jtMwEL4j8Q6W7zRt+l9tuiq7KkKq2JUK4uw6ziaS7TG226Q8ALwBJy7cea4+B2Mn7a4WDnvgko79&#10;jb/x9824V9eNkuQgrKtAZ3TQ61MiNIe80g8Z/fRx/WZGifNM50yCFhk9Ckevl69fXdVmIVIoQebC&#10;EiTRblGbjJbem0WSOF4KxVwPjNAIFmAV87i0D0luWY3sSiZpvz9JarC5scCFc7h724K0Y7QvIYSi&#10;qLi4Bb5XQvuW1QrJPEpyZWUcXcbbFoXg/q4onPBEZhSV+vjFIhjvwjdZXrHFg2WmrHh3BfaSKzzT&#10;pFilseiF6pZ5Rva2+otKVdyCg8L3OKikFRIdQRWD/jNvtiUzImpBq525mO7+Hy3/cLi3pMpxEkYj&#10;SjRT2PLTj++nn79Pv76R0Tg4VBu3wMStwVTfvIUGs8/7DjeD8KawKvyiJBLw4TBNh+jyMaOTwXQ2&#10;jkRsIRpPOOKz+Xw6H1PCEU+nkzSNePLIY6zz7wQoEoKMWuxkNJgdNs7jnTD1nBLKalhXUsZuSk1q&#10;LDoc9+OBC4InpMaDQU176xD5Ztd0EneQH1GhhXZKnOHrCotvmPP3zOJYoBx8OP4OP4UELAJdREkJ&#10;9uu/9kM+dgtRSmocs4y6L3tmBSXyvcY+ztH2MJdxMRpPU1zYp8juKaL36gZwkgf4RA2PYcj38hwW&#10;FtRnfF+rUBUhpjnWzqg/hze+HX58n1ysVjEJJ9Ewv9FbwwN1a+dq76GootPBptabzj2cxdiA7t2E&#10;YX+6jlmP/xX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NA/HPYAAAABQEAAA8AAAAAAAAAAQAg&#10;AAAAIgAAAGRycy9kb3ducmV2LnhtbFBLAQIUABQAAAAIAIdO4kBC7KutRwIAAHMEAAAOAAAAAAAA&#10;AAEAIAAAACcBAABkcnMvZTJvRG9jLnhtbFBLBQYAAAAABgAGAFkBAADgBQAAAAA=&#10;">
                        <v:fill on="f" focussize="0,0"/>
                        <v:stroke on="f" weight="0.5pt"/>
                        <v:imagedata o:title=""/>
                        <o:lock v:ext="edit" aspectratio="f"/>
                        <v:textbox>
                          <w:txbxContent>
                            <w:p w14:paraId="28AF6E0B">
                              <w:pPr>
                                <w:rPr>
                                  <w:rFonts w:hint="default" w:eastAsia="宋体"/>
                                  <w:lang w:val="en-US" w:eastAsia="zh-CN"/>
                                </w:rPr>
                              </w:pPr>
                              <w:r>
                                <w:rPr>
                                  <w:rFonts w:hint="eastAsia"/>
                                </w:rPr>
                                <w:t>损耗</w:t>
                              </w:r>
                              <w:r>
                                <w:rPr>
                                  <w:rFonts w:hint="eastAsia"/>
                                  <w:lang w:val="en-US" w:eastAsia="zh-CN"/>
                                </w:rPr>
                                <w:t>60</w:t>
                              </w:r>
                              <w:r>
                                <w:rPr>
                                  <w:rFonts w:hint="eastAsia"/>
                                </w:rPr>
                                <w:t>t/a</w:t>
                              </w:r>
                            </w:p>
                          </w:txbxContent>
                        </v:textbox>
                      </v:shape>
                      <v:shape id="文本框 51" o:spid="_x0000_s1026" o:spt="202" type="#_x0000_t202" style="position:absolute;left:2665730;top:949960;height:276225;width:612140;" fillcolor="#FFFFFF [3201]" filled="t" stroked="t" coordsize="21600,21600" o:gfxdata="UEsDBAoAAAAAAIdO4kAAAAAAAAAAAAAAAAAEAAAAZHJzL1BLAwQUAAAACACHTuJAEFYVZdMAAAAF&#10;AQAADwAAAGRycy9kb3ducmV2LnhtbE2PwWrDMBBE74X+g9hCbo2UqJjEsRxooRB6a+pLboq1sU2l&#10;lZGUOP37qrmkl4Vhhpm31fbqLLtgiIMnBYu5AIbUejNQp6D5en9eAYtJk9HWEyr4wQjb+vGh0qXx&#10;E33iZZ86lksollpBn9JYch7bHp2Ocz8iZe/kg9Mpy9BxE/SUy53lSyEK7vRAeaHXI7712H7vz07B&#10;rnhNB2zMh5FL6aeGt+Fko1Kzp4XYAEt4Tfcw/OFndKgz09GfyURmFeRH0u1mbyVFAeyoQMqXNfC6&#10;4v/p619QSwMEFAAAAAgAh07iQATLPAJjAgAAxAQAAA4AAABkcnMvZTJvRG9jLnhtbK1UzW7bMAy+&#10;D9g7CLqvjt3EXYI4RdYiw4BiLdANOyuyHAuTRU1SYncPsL7BTrvsvufqc4ySnfRvhx6Wg0LpIz6S&#10;H0nPT7tGkZ2wToIuaHo0okRoDqXUm4J+/rR685YS55kumQItCnojHD1dvH41b81MZFCDKoUlSKLd&#10;rDUFrb03syRxvBYNc0dghEawAtswj1e7SUrLWmRvVJKNRnnSgi2NBS6cw9fzHqQDo30JIVSV5OIc&#10;+LYR2vesVijmsSRXS+PoImZbVYL7y6pywhNVUKzUxxODoL0OZ7KYs9nGMlNLPqTAXpLCk5oaJjUG&#10;PVCdM8/I1spnVI3kFhxU/ohDk/SFREWwinT0RJvrmhkRa0GpnTmI7v4fLf+4u7JEljgJ45wSzRps&#10;+d3P27tff+5+/yCTNCjUGjdDx2uDrr57Bx16798dPobCu8o24R9LIohneT45OUaVbwo6HU+n+SC1&#10;6DzhiOdplo4R5ohnJ3mWTQJhcs9jrPPvBTQkGAW12MkoMNtdON+77l1CWAdKliupVLzYzfpMWbJj&#10;2PVV/A3sj9yUJi1mcjwZReZHWOA+UKwV41+fM2C2SmPSQZ5ehmD5bt0Nmq2hvEHJLPRj5wxfSeS9&#10;YM5fMYtzhgLgJvpLPCoFmAwMFiU12O//eg/+2H5EKWlxbgvqvm2ZFZSoDxoHY5qOg64+XsaTkwwv&#10;9iGyfojobXMGKFKKO294NIO/V3uzstB8wYVdhqgIMc0xdkH93jzz/TbhwnOxXEYnHG3D/IW+NjxQ&#10;h5ZoWG49VDK2LsjUazOoh8Mdmz8sYtieh/fodf/xW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FYVZdMAAAAFAQAADwAAAAAAAAABACAAAAAiAAAAZHJzL2Rvd25yZXYueG1sUEsBAhQAFAAAAAgA&#10;h07iQATLPAJjAgAAxAQAAA4AAAAAAAAAAQAgAAAAIgEAAGRycy9lMm9Eb2MueG1sUEsFBgAAAAAG&#10;AAYAWQEAAPcFAAAAAA==&#10;">
                        <v:fill on="t" focussize="0,0"/>
                        <v:stroke weight="0.5pt" color="#000000 [3204]" joinstyle="round"/>
                        <v:imagedata o:title=""/>
                        <o:lock v:ext="edit" aspectratio="f"/>
                        <v:textbox>
                          <w:txbxContent>
                            <w:p w14:paraId="1A2253C0">
                              <w:r>
                                <w:rPr>
                                  <w:rFonts w:hint="eastAsia"/>
                                  <w:lang w:val="en-US" w:eastAsia="zh-CN"/>
                                </w:rPr>
                                <w:t>沉淀池</w:t>
                              </w:r>
                              <w:r>
                                <w:rPr>
                                  <w:rFonts w:hint="eastAsia"/>
                                </w:rPr>
                                <w:t>池</w:t>
                              </w:r>
                            </w:p>
                          </w:txbxContent>
                        </v:textbox>
                      </v:shape>
                      <v:shape id="文本框 46" o:spid="_x0000_s1026" o:spt="202" type="#_x0000_t202" style="position:absolute;left:1208405;top:949960;height:276225;width:756285;" fillcolor="#FFFFFF [3201]" filled="t" stroked="t" coordsize="21600,21600" o:gfxdata="UEsDBAoAAAAAAIdO4kAAAAAAAAAAAAAAAAAEAAAAZHJzL1BLAwQUAAAACACHTuJAEFYVZdMAAAAF&#10;AQAADwAAAGRycy9kb3ducmV2LnhtbE2PwWrDMBBE74X+g9hCbo2UqJjEsRxooRB6a+pLboq1sU2l&#10;lZGUOP37qrmkl4Vhhpm31fbqLLtgiIMnBYu5AIbUejNQp6D5en9eAYtJk9HWEyr4wQjb+vGh0qXx&#10;E33iZZ86lksollpBn9JYch7bHp2Ocz8iZe/kg9Mpy9BxE/SUy53lSyEK7vRAeaHXI7712H7vz07B&#10;rnhNB2zMh5FL6aeGt+Fko1Kzp4XYAEt4Tfcw/OFndKgz09GfyURmFeRH0u1mbyVFAeyoQMqXNfC6&#10;4v/p619QSwMEFAAAAAgAh07iQEvuheZjAgAAxAQAAA4AAABkcnMvZTJvRG9jLnhtbK1US27bMBDd&#10;F+gdCO4byar8ReTATeCiQNAESIuuaYqyiFIclqQtpQdobtBVN933XDlHh5ScbxdZ1At6yDd4M/Nm&#10;RscnXaPIXlgnQRd0dJRSIjSHUuptQT9/Wr+ZUeI80yVToEVBr4WjJ8vXr45bsxAZ1KBKYQmSaLdo&#10;TUFr780iSRyvRcPcERihEazANszj1W6T0rIW2RuVZGk6SVqwpbHAhXP4etaDdGC0LyGEqpJcnAHf&#10;NUL7ntUKxTyW5GppHF3GbKtKcH9RVU54ogqKlfp4YhC0N+FMlsdssbXM1JIPKbCXpPCkpoZJjUHv&#10;qM6YZ2Rn5TOqRnILDip/xKFJ+kKiIljFKH2izVXNjIi1oNTO3Inu/h8t/7i/tESWOAn5lBLNGmz5&#10;7c+b219/bn//IPkkKNQat0DHK4OuvnsHHXof3h0+hsK7yjbhH0siAc/SWZ6OKbku6DyfzyeD1KLz&#10;hCM+HU+yGcIc8Ww6ybJxIEzueYx1/r2AhgSjoBY7GQVm+3Pne9eDSwjrQMlyLZWKF7vdnCpL9gy7&#10;vo6/gf2Rm9KkLejk7TiNzI+wwH1HsVGMf33OgNkqjUkHeXoZguW7TTdotoHyGiWz0I+dM3wtkfec&#10;OX/JLM4ZTiFuor/Ao1KAycBgUVKD/f6v9+CP7UeUkhbntqDu245ZQYn6oHEw5qM8D4MeL/l4muHF&#10;PkQ2DxG9a04BRRrhzhsezeDv1cGsLDRfcGFXISpCTHOMXVB/ME99v0248FysVtEJR9swf66vDA/U&#10;oSUaVjsPlYytCzL12gzq4XDH5g+LGLbn4T163X98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FYVZdMAAAAFAQAADwAAAAAAAAABACAAAAAiAAAAZHJzL2Rvd25yZXYueG1sUEsBAhQAFAAAAAgA&#10;h07iQEvuheZjAgAAxAQAAA4AAAAAAAAAAQAgAAAAIgEAAGRycy9lMm9Eb2MueG1sUEsFBgAAAAAG&#10;AAYAWQEAAPcFAAAAAA==&#10;">
                        <v:fill on="t" focussize="0,0"/>
                        <v:stroke weight="0.5pt" color="#000000 [3204]" joinstyle="round"/>
                        <v:imagedata o:title=""/>
                        <o:lock v:ext="edit" aspectratio="f"/>
                        <v:textbox>
                          <w:txbxContent>
                            <w:p w14:paraId="6C170E91">
                              <w:r>
                                <w:rPr>
                                  <w:rFonts w:hint="eastAsia"/>
                                  <w:lang w:val="en-US" w:eastAsia="zh-CN"/>
                                </w:rPr>
                                <w:t>清洗</w:t>
                              </w:r>
                              <w:r>
                                <w:rPr>
                                  <w:rFonts w:hint="eastAsia"/>
                                </w:rPr>
                                <w:t>用水</w:t>
                              </w:r>
                            </w:p>
                          </w:txbxContent>
                        </v:textbox>
                      </v:shape>
                      <v:line id="直接连接符 58" o:spid="_x0000_s1026" o:spt="20" style="position:absolute;left:1217930;top:835660;flip:y;height:101600;width:215900;" filled="f" stroked="t" coordsize="21600,21600" o:gfxdata="UEsDBAoAAAAAAIdO4kAAAAAAAAAAAAAAAAAEAAAAZHJzL1BLAwQUAAAACACHTuJA8CSQNNQAAAAF&#10;AQAADwAAAGRycy9kb3ducmV2LnhtbE2PzWrDMBCE74W8g9hCb42UOoTYtZxDoFB6a1LIdWNtbBNp&#10;5UjKT/v0VXtpLwvDDDPf1qubs+JCIQ6eNcymCgRx683AnYaP7cvjEkRMyAatZ9LwSRFWzeSuxsr4&#10;K7/TZZM6kUs4VqihT2mspIxtTw7j1I/E2Tv44DBlGTppAl5zubPySamFdDhwXuhxpHVP7XFzdhrm&#10;6vS13r51Q2lfqYwU+HBMO60f7mfqGUSiW/oLww9+RocmM+39mU0UVkN+JP3e7C0LtQCx11AU8xJk&#10;U8v/9M03UEsDBBQAAAAIAIdO4kBoxAz6CwIAAPcDAAAOAAAAZHJzL2Uyb0RvYy54bWytU82O0zAQ&#10;viPxDpbvNEmXljZquoctywVBJX7uU9tJLPlPtrdpX4IXQOIGJ457521YHoOxU3ZhEdIeyMGa8Xz+&#10;PN+X8er8oBXZCx+kNQ2tJiUlwjDLpeka+u7t5ZMFJSGC4aCsEQ09ikDP148frQZXi6ntreLCEyQx&#10;oR5cQ/sYXV0UgfVCQ5hYJwwWW+s1REx9V3APA7JrVUzLcl4M1nPnLRMh4O5mLNITo38IoW1bycTG&#10;sistTBxZvVAQUVLopQt0nbttW8Hi67YNIhLVUFQa84qXYLxLa7FeQd15cL1kpxbgIS3c06RBGrz0&#10;lmoDEciVl39Racm8DbaNE2Z1MQrJjqCKqrznzZsenMha0Orgbk0P/4+WvdpvPZEcJ+Ep/ngDGn/5&#10;zcfr7x8+//j2Cdebr1/IbJF8GlyoEX5htv6UBbf1SfSh9Zq0Srr3SJNtQGHkgMm0erY8Q6+PDV2c&#10;zebzk+HiEAnD+rSaLUssM6xXZTXHGKmLkTExOx/iC2E1SUFDlTTJD6hh/zLEEfoLkraVIUNDl7Pp&#10;DDkBh7PFocBQOxQYTJfPBqskv5RKpRPBd7sL5cke0oDk79TCH7B0yQZCP+I4RgkFdS+APzecxKND&#10;3ww+GJo60IJTogS+rxRlZASp7pDRSzCd+gcaDVAGfUiOjx6naGf5MVuf93EeslOn2U0D93ueT9+9&#10;1/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CSQNNQAAAAFAQAADwAAAAAAAAABACAAAAAiAAAA&#10;ZHJzL2Rvd25yZXYueG1sUEsBAhQAFAAAAAgAh07iQGjEDPoLAgAA9wMAAA4AAAAAAAAAAQAgAAAA&#10;IwEAAGRycy9lMm9Eb2MueG1sUEsFBgAAAAAGAAYAWQEAAKAFAAAAAA==&#10;">
                        <v:fill on="f" focussize="0,0"/>
                        <v:stroke color="#000000" joinstyle="round" dashstyle="dash" endarrow="block"/>
                        <v:imagedata o:title=""/>
                        <o:lock v:ext="edit" aspectratio="f"/>
                      </v:line>
                      <v:shape id="直接箭头连接符 66" o:spid="_x0000_s1026" o:spt="32" type="#_x0000_t32" style="position:absolute;left:655955;top:1083310;height:0;width:575945;" filled="f" stroked="t" coordsize="21600,21600" o:gfxdata="UEsDBAoAAAAAAIdO4kAAAAAAAAAAAAAAAAAEAAAAZHJzL1BLAwQUAAAACACHTuJAE/LemNcAAAAF&#10;AQAADwAAAGRycy9kb3ducmV2LnhtbE2PzWrDMBCE74W8g9hCb42UupjEtRxIQ6kvDTQJpUfF2lqi&#10;1spYyl+fPmovzWVhmGHm23J+ch074BCsJwmTsQCG1HhtqZWw3bzcT4GFqEirzhNKOGOAeTW6KVWh&#10;/ZHe8bCOLUslFAolwcTYF5yHxqBTYex7pOR9+cGpmOTQcj2oYyp3HX8QIudOWUoLRvX4bLD5Xu+d&#10;hLj8PJv8o1nM7Grz+pbbn7qul1Le3U7EE7CIp/gfhl/8hA5VYtr5PenAOgnpkfh3kzfNRA5sJyHL&#10;HmfAq5Jf01cXUEsDBBQAAAAIAIdO4kChWtwMGwIAAAEEAAAOAAAAZHJzL2Uyb0RvYy54bWytU81u&#10;EzEQviPxDpbvZJO0G5oomx4SygVBJeABJl7vriX/aezm5yV4ASROwIly6p2ngfIYjL2hgXLpgT14&#10;xzOeb+b7PJ6f74xmG4lBOVvx0WDImbTC1cq2FX/75uLJGWchgq1BOysrvpeBny8eP5pv/UyOXed0&#10;LZERiA2zra94F6OfFUUQnTQQBs5LS8HGoYFIW2yLGmFL6EYX4+FwUmwd1h6dkCGQd9UH+QERHwLo&#10;mkYJuXLiykgbe1SUGiJRCp3ygS9yt00jRXzVNEFGpitOTGNeqQjZ67QWiznMWgTfKXFoAR7Swj1O&#10;BpSlondQK4jArlD9A2WUQBdcEwfCmaInkhUhFqPhPW1ed+Bl5kJSB38nevh/sOLl5hKZqmkSTqec&#10;WTB05bfvb368+3T79fr7x5uf3z4k+8tnNpkktbY+zChpaS/xsAv+EhP1XYMm/YkU21V8UpbTsuRs&#10;T9DDs5OT0UFsuYtMULx8Wk5PKS7oQA4VRwiPIT6XzrBkVDxEBNV2cemspRt1OMpaw+ZFiNQEJf5O&#10;SPWtu1Ba54vVlm0rPi3HqQ7QsDY0JGQaT4SDbTkD3dIrEBEzYnBa1Sk74QRs10uNbANpdvKXBKBq&#10;fx1LpVcQuv5cDvVT1Umon9maxb0nTS09pt4fQemjP6IC22rJU6dG1pxpSR0lqy+mLdVMqvc6J2vt&#10;6n2WP/tpMnJXhylOo/fnPmcfX+7i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Py3pjXAAAABQEA&#10;AA8AAAAAAAAAAQAgAAAAIgAAAGRycy9kb3ducmV2LnhtbFBLAQIUABQAAAAIAIdO4kChWtwMGwIA&#10;AAEEAAAOAAAAAAAAAAEAIAAAACYBAABkcnMvZTJvRG9jLnhtbFBLBQYAAAAABgAGAFkBAACzBQAA&#10;AAA=&#10;">
                        <v:fill on="f" focussize="0,0"/>
                        <v:stroke color="#000000 [3213]" joinstyle="round" endarrow="block"/>
                        <v:imagedata o:title=""/>
                        <o:lock v:ext="edit" aspectratio="f"/>
                      </v:shape>
                      <v:shape id="文本框 69" o:spid="_x0000_s1026" o:spt="202" type="#_x0000_t202" style="position:absolute;left:617855;top:778510;height:276225;width:615950;" filled="f" stroked="f" coordsize="21600,21600" o:gfxdata="UEsDBAoAAAAAAIdO4kAAAAAAAAAAAAAAAAAEAAAAZHJzL1BLAwQUAAAACACHTuJAA0D8c9gAAAAF&#10;AQAADwAAAGRycy9kb3ducmV2LnhtbE2PzU7DMBCE70i8g7VI3KjdBqo0jVOhSBUSgkNLL9w28TaJ&#10;iNchdn/g6TG9wGWl0Yxmvs1XZ9uLI42+c6xhOlEgiGtnOm407N7WdykIH5AN9o5Jwxd5WBXXVzlm&#10;xp14Q8dtaEQsYZ+hhjaEIZPS1y1Z9BM3EEdv70aLIcqxkWbEUyy3vZwpNZcWO44LLQ5UtlR/bA9W&#10;w3O5fsVNNbPpd18+vewfh8/d+4PWtzdTtQQR6Bz+wvCLH9GhiEyVO7DxotcQHwmXG700UXMQlYYk&#10;uV+ALHL5n774AVBLAwQUAAAACACHTuJAlohi6UECAAByBAAADgAAAGRycy9lMm9Eb2MueG1srVTN&#10;jtMwEL4j8Q6W7zRN6c+2aroqWxUhrdiVCuLsOk4TyfYY221SHgDegBMX7jxXn4Oxk+6WhcMeuDhj&#10;z+ib+b6Zyfy6UZIchHUV6IymvT4lQnPIK73L6McP61dXlDjPdM4kaJHRo3D0evHyxbw2MzGAEmQu&#10;LEEQ7Wa1yWjpvZklieOlUMz1wAiNzgKsYh6vdpfkltWIrmQy6PfHSQ02Nxa4cA5fV62Tdoj2OYBQ&#10;FBUXK+B7JbRvUa2QzCMlV1bG0UWstigE93dF4YQnMqPI1McTk6C9DWeymLPZzjJTVrwrgT2nhCec&#10;FKs0Jn2AWjHPyN5Wf0GpiltwUPgeB5W0RKIiyCLtP9FmUzIjIheU2pkH0d3/g+XvD/eWVDlOwgg1&#10;0Uxhy0/fv51+/Dr9/ErG06BQbdwMAzcGQ33zBhqMPr87fAzEm8Kq8EVKBP3jdHI1GlFyzOgErbRT&#10;WjSe8OgeTUM+jv7BZDwYjAJe8ghjrPNvBSgSjIxabGTUlx1unW9DzyEhq4Z1JWVsptSkxvyvEf4P&#10;D4JLjTkCmbboYPlm23QMt5AfkaCFdkic4esKk98y5++ZxanAenFv/B0ehQRMAp1FSQn2y7/eQzw2&#10;C72U1DhlGXWf98wKSuQ7jW2cpsMhwvp4GY4mA7zYS8/20qP36gZwkFPcUMOjGeK9PJuFBfUJ12sZ&#10;sqKLaY65M+rP5o1vZx/Xk4vlMgbhIBrmb/XG8ADdirbceyiqqHSQqdWmUw9HMfaqW5sw65f3GPX4&#10;q1j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NA/HPYAAAABQEAAA8AAAAAAAAAAQAgAAAAIgAA&#10;AGRycy9kb3ducmV2LnhtbFBLAQIUABQAAAAIAIdO4kCWiGLpQQIAAHIEAAAOAAAAAAAAAAEAIAAA&#10;ACcBAABkcnMvZTJvRG9jLnhtbFBLBQYAAAAABgAGAFkBAADaBQAAAAA=&#10;">
                        <v:fill on="f" focussize="0,0"/>
                        <v:stroke on="f" weight="0.5pt"/>
                        <v:imagedata o:title=""/>
                        <o:lock v:ext="edit" aspectratio="f"/>
                        <v:textbox>
                          <w:txbxContent>
                            <w:p w14:paraId="6F6B8C70">
                              <w:r>
                                <w:rPr>
                                  <w:rFonts w:hint="eastAsia"/>
                                  <w:lang w:val="en-US" w:eastAsia="zh-CN"/>
                                </w:rPr>
                                <w:t>300</w:t>
                              </w:r>
                              <w:r>
                                <w:rPr>
                                  <w:rFonts w:hint="eastAsia"/>
                                </w:rPr>
                                <w:t>t/a</w:t>
                              </w:r>
                            </w:p>
                          </w:txbxContent>
                        </v:textbox>
                      </v:shape>
                      <v:shape id="直接箭头连接符 70" o:spid="_x0000_s1026" o:spt="32" type="#_x0000_t32" style="position:absolute;left:3284855;top:1102360;height:0;width:467995;" filled="f" stroked="t" coordsize="21600,21600" o:gfxdata="UEsDBAoAAAAAAIdO4kAAAAAAAAAAAAAAAAAEAAAAZHJzL1BLAwQUAAAACACHTuJAE/LemNcAAAAF&#10;AQAADwAAAGRycy9kb3ducmV2LnhtbE2PzWrDMBCE74W8g9hCb42UupjEtRxIQ6kvDTQJpUfF2lqi&#10;1spYyl+fPmovzWVhmGHm23J+ch074BCsJwmTsQCG1HhtqZWw3bzcT4GFqEirzhNKOGOAeTW6KVWh&#10;/ZHe8bCOLUslFAolwcTYF5yHxqBTYex7pOR9+cGpmOTQcj2oYyp3HX8QIudOWUoLRvX4bLD5Xu+d&#10;hLj8PJv8o1nM7Grz+pbbn7qul1Le3U7EE7CIp/gfhl/8hA5VYtr5PenAOgnpkfh3kzfNRA5sJyHL&#10;HmfAq5Jf01cXUEsDBBQAAAAIAIdO4kAHVoxgHAIAAAIEAAAOAAAAZHJzL2Uyb0RvYy54bWytU0uO&#10;EzEQ3SNxB8t70klmkkmidGaRMGwQRAIO4Ljd3Zb8U5Unn0twASRWwApYzZ7TwHAMyu4wgWEzC7Lo&#10;lF2uV/Wen+eXe2vYVgFq70o+6PU5U076Srum5G9eXz2ZcIZRuEoY71TJDwr55eLxo/kuzNTQt95U&#10;ChiBOJztQsnbGMOsKFC2ygrs+aAcJWsPVkRaQlNUIHaEbk0x7PfHxc5DFcBLhUi7qy7Jj4jwEEBf&#10;11qqlZfXVrnYoYIyIhIlbHVAvsjT1rWS8WVdo4rMlJyYxvylJhRv0rdYzMWsARFaLY8jiIeMcI+T&#10;FdpR0zuolYiCXYP+B8pqCR59HXvS26IjkhUhFoP+PW1etSKozIWkxnAnOv4/WPliuwamK3LCaMCZ&#10;E5au/PbdzY+3H2+/fvn+4ebnt/cp/vyJXWS1dgFnVLR0ayDt0grDGhL1fQ02/RMpti/52XByPhmN&#10;ODsQ9qA/PBsf1Vb7yCQdOB9fTKeUl3Qgp4oTRgCMz5S3LAUlxwhCN21ceufoSj0Msthi+xwjTUGF&#10;vwvSAM5faWPyzRrHdiWfjoapjyC31uQSCm0gxugazoRp6BnICBkRvdFVqk44CM1maYBtRTJP/iW/&#10;ULe/jqXWK4Ftdy6nOlu1SlRPXcXiIZCojl5Ttx+FNqf9CFq4xiieJrWq4swomihFXTPjqOdJ6BRt&#10;fHXI+ud9skae6mjj5L0/17n69HQ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T8t6Y1wAAAAUB&#10;AAAPAAAAAAAAAAEAIAAAACIAAABkcnMvZG93bnJldi54bWxQSwECFAAUAAAACACHTuJAB1aMYBwC&#10;AAACBAAADgAAAAAAAAABACAAAAAmAQAAZHJzL2Uyb0RvYy54bWxQSwUGAAAAAAYABgBZAQAAtAUA&#10;AAAA&#10;">
                        <v:fill on="f" focussize="0,0"/>
                        <v:stroke color="#000000 [3213]" joinstyle="round" endarrow="block"/>
                        <v:imagedata o:title=""/>
                        <o:lock v:ext="edit" aspectratio="f"/>
                      </v:shape>
                      <v:shape id="文本框 73" o:spid="_x0000_s1026" o:spt="202" type="#_x0000_t202" style="position:absolute;left:3275330;top:788035;height:276225;width:615950;" filled="f" stroked="f" coordsize="21600,21600" o:gfxdata="UEsDBAoAAAAAAIdO4kAAAAAAAAAAAAAAAAAEAAAAZHJzL1BLAwQUAAAACACHTuJAA0D8c9gAAAAF&#10;AQAADwAAAGRycy9kb3ducmV2LnhtbE2PzU7DMBCE70i8g7VI3KjdBqo0jVOhSBUSgkNLL9w28TaJ&#10;iNchdn/g6TG9wGWl0Yxmvs1XZ9uLI42+c6xhOlEgiGtnOm407N7WdykIH5AN9o5Jwxd5WBXXVzlm&#10;xp14Q8dtaEQsYZ+hhjaEIZPS1y1Z9BM3EEdv70aLIcqxkWbEUyy3vZwpNZcWO44LLQ5UtlR/bA9W&#10;w3O5fsVNNbPpd18+vewfh8/d+4PWtzdTtQQR6Bz+wvCLH9GhiEyVO7DxotcQHwmXG700UXMQlYYk&#10;uV+ALHL5n774AVBLAwQUAAAACACHTuJAyk3vG0cCAABzBAAADgAAAGRycy9lMm9Eb2MueG1srVTN&#10;bhMxEL4j8Q6W72STTdOkUTdVaFWEVNFKAXF2vN7uSv7DdrJbHgDeoCcu3HmuPAefvUlbCoceuDhj&#10;f7PfzHwzk9OzTkmyFc43Rhd0NBhSIjQ3ZaNvC/rp4+WbGSU+MF0yabQo6J3w9Gzx+tVpa+ciN7WR&#10;pXAEJNrPW1vQOgQ7zzLPa6GYHxgrNMDKOMUCru42Kx1rwa5klg+Hx1lrXGmd4cJ7vF70IN0zupcQ&#10;mqpquLgwfKOEDj2rE5IFlOTrxnq6SNlWleDhuqq8CEQWFJWGdCII7HU8s8Upm986ZuuG71NgL0nh&#10;WU2KNRpBH6guWGBk45q/qFTDnfGmCgNuVNYXkhRBFaPhM21WNbMi1QKpvX0Q3f8/Wv5he+NIU2IS&#10;Jjklmim0fHf/fffj1+7nNzIdR4Va6+dwXFm4hu6t6eB9ePd4jIV3lVPxFyUR4ON8OhmPofJdQaez&#10;2XA86aUWXSAc+PFocjIBzIHn0+M8T3j2yGOdD++EUSQaBXXoZBKYba98QE5wPbjEsNpcNlKmbkpN&#10;WgQYg/4PBF9IjQ9jNX3W0QrdutuXuDblHSp0pp8Sb/llg+BXzIcb5jAWyBeLE65xVNIgiNlblNTG&#10;ff3Xe/RHt4BS0mLMCuq/bJgTlMj3Gn08GR0dgTaky9FkmuPiniLrp4jeqHODSR5hRS1PZvQP8mBW&#10;zqjP2K9ljAqIaY7YBQ0H8zz0w4/95GK5TE6YRMvClV5ZHql70ZabYKomKR1l6rXZq4dZTA3Y700c&#10;9qf35PX4X7H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NA/HPYAAAABQEAAA8AAAAAAAAAAQAg&#10;AAAAIgAAAGRycy9kb3ducmV2LnhtbFBLAQIUABQAAAAIAIdO4kDKTe8bRwIAAHMEAAAOAAAAAAAA&#10;AAEAIAAAACcBAABkcnMvZTJvRG9jLnhtbFBLBQYAAAAABgAGAFkBAADgBQAAAAA=&#10;">
                        <v:fill on="f" focussize="0,0"/>
                        <v:stroke on="f" weight="0.5pt"/>
                        <v:imagedata o:title=""/>
                        <o:lock v:ext="edit" aspectratio="f"/>
                        <v:textbox>
                          <w:txbxContent>
                            <w:p w14:paraId="339511FF">
                              <w:r>
                                <w:rPr>
                                  <w:rFonts w:hint="eastAsia"/>
                                  <w:lang w:val="en-US" w:eastAsia="zh-CN"/>
                                </w:rPr>
                                <w:t>240</w:t>
                              </w:r>
                              <w:r>
                                <w:rPr>
                                  <w:rFonts w:hint="eastAsia"/>
                                </w:rPr>
                                <w:t>t/a</w:t>
                              </w:r>
                            </w:p>
                          </w:txbxContent>
                        </v:textbox>
                      </v:shape>
                      <v:line id="直接连接符 111" o:spid="_x0000_s1026" o:spt="20" style="position:absolute;left:3742055;top:475615;height:648000;width:0;" filled="f" stroked="t" coordsize="21600,21600" o:gfxdata="UEsDBAoAAAAAAIdO4kAAAAAAAAAAAAAAAAAEAAAAZHJzL1BLAwQUAAAACACHTuJA2uoHgtUAAAAF&#10;AQAADwAAAGRycy9kb3ducmV2LnhtbE2PzU7DMBCE70i8g7VIXKrWboOqErLpAciNCwXU6zZekoh4&#10;ncbuDzw9hgtcVhrNaObbYn12vTryGDovCPOZAcVSe9tJg/D6Uk1XoEIksdR7YYRPDrAuLy8Kyq0/&#10;yTMfN7FRqURCTghtjEOudahbdhRmfmBJ3rsfHcUkx0bbkU6p3PV6YcxSO+okLbQ08H3L9cfm4BBC&#10;9cb76mtST8w2azwv9g9Pj4R4fTU3d6Ain+NfGH7wEzqUiWnnD2KD6hHSI/H3Jm+VmSWoHUKW3dyC&#10;Lgv9n778BlBLAwQUAAAACACHTuJAdaSTS+oBAACoAwAADgAAAGRycy9lMm9Eb2MueG1srVPNjtMw&#10;EL4j8Q6W7zRJt+kuUdM9bLVcEFQCHsB17MSS/+TxNu1L8AJI3ODEkTtvs8tjMHbKLiyXPZCDM/aM&#10;v5nvm/Hq8mA02YsAytmWVrOSEmG565TtW/rh/fWLC0ogMtsx7axo6VEAvVw/f7YafSPmbnC6E4Eg&#10;iIVm9C0dYvRNUQAfhGEwc15YdEoXDIu4DX3RBTYiutHFvCyXxehC54PjAgBPN5OTnhDDUwCdlIqL&#10;jeM3Rtg4oQahWURKMCgPdJ2rlVLw+FZKEJHoliLTmFdMgvYurcV6xZo+MD8ofiqBPaWER5wMUxaT&#10;3kNtWGTkJqh/oIziwYGTccadKSYiWRFkUZWPtHk3MC8yF5Qa/L3o8P9g+Zv9NhDV4STUZ5RYZrDl&#10;d5++33788vPHZ1zvvn0lVVUloUYPDcZf2W047cBvQ2J9kMGkP/Ihh5aenS/mZV1Tcmzp4rxeVvWk&#10;szhEwtGP4nN0LRcXZZlbUDxA+ADxlXCGJKOlWtmkAGvY/jVETIuhv0PSsXXXSuvcRW3J2NKX9RwT&#10;c4aTKXEi0DQe2YHtKWG6x5HnMWREcFp16XbCgdDvrnQge5YGJX+pZsz2V1hKvWEwTHHZdQrTFqOT&#10;QpMmydq57pilyufYwIx3GrY0IX/u8+2HB7b+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rqB4LV&#10;AAAABQEAAA8AAAAAAAAAAQAgAAAAIgAAAGRycy9kb3ducmV2LnhtbFBLAQIUABQAAAAIAIdO4kB1&#10;pJNL6gEAAKgDAAAOAAAAAAAAAAEAIAAAACQBAABkcnMvZTJvRG9jLnhtbFBLBQYAAAAABgAGAFkB&#10;AACABQAAAAA=&#10;">
                        <v:fill on="f" focussize="0,0"/>
                        <v:stroke color="#000000 [3213]" joinstyle="round"/>
                        <v:imagedata o:title=""/>
                        <o:lock v:ext="edit" aspectratio="f"/>
                      </v:line>
                      <v:line id="直接连接符 112" o:spid="_x0000_s1026" o:spt="20" style="position:absolute;left:646430;top:465455;height:1188000;width:0;" filled="f" stroked="t" coordsize="21600,21600" o:gfxdata="UEsDBAoAAAAAAIdO4kAAAAAAAAAAAAAAAAAEAAAAZHJzL1BLAwQUAAAACACHTuJA2uoHgtUAAAAF&#10;AQAADwAAAGRycy9kb3ducmV2LnhtbE2PzU7DMBCE70i8g7VIXKrWboOqErLpAciNCwXU6zZekoh4&#10;ncbuDzw9hgtcVhrNaObbYn12vTryGDovCPOZAcVSe9tJg/D6Uk1XoEIksdR7YYRPDrAuLy8Kyq0/&#10;yTMfN7FRqURCTghtjEOudahbdhRmfmBJ3rsfHcUkx0bbkU6p3PV6YcxSO+okLbQ08H3L9cfm4BBC&#10;9cb76mtST8w2azwv9g9Pj4R4fTU3d6Ain+NfGH7wEzqUiWnnD2KD6hHSI/H3Jm+VmSWoHUKW3dyC&#10;Lgv9n778BlBLAwQUAAAACACHTuJAaC73a+kBAACoAwAADgAAAGRycy9lMm9Eb2MueG1srVPNjtMw&#10;EL4j8Q6W7zRJSaoSNd3DVssFQSXgAVzHSSz5Tx5v074EL4DEDU4cufM2LI/B2Am77O5lD+TgjD3j&#10;b+b7Zry5OGlFjsKDtKahxSKnRBhuW2n6hn78cPViTQkEZlqmrBENPQugF9vnzzajq8XSDla1whME&#10;MVCPrqFDCK7OMuCD0AwW1gmDzs56zQJufZ+1no2IrlW2zPNVNlrfOm+5AMDT3eSkM6J/CqDtOsnF&#10;zvJrLUyYUL1QLCAlGKQDuk3Vdp3g4V3XgQhENRSZhrRiErQPcc22G1b3nrlB8rkE9pQSHnDSTBpM&#10;egu1Y4GRay8fQWnJvQXbhQW3OpuIJEWQRZE/0Ob9wJxIXFBqcLeiw/+D5W+Pe09ki5NQlZQYprHl&#10;N59//Pr09ffPL7jefP9GimIZhRod1Bh/afZ+3oHb+8j61Hkd/8iHnBq6KlflS1T43NByVZVVNcks&#10;ToFwdKOHo6so1us8Ty3I7iCch/BaWE2i0VAlTVSA1ez4BgKmxdC/IfHY2CupVOqiMmRs6KtqWSE+&#10;w8nscCLQ1A7ZgekpYarHkefBJ0SwSrbxdsQB3x8ulSdHFgclfbFozHYvLKbeMRimuOSaw5TB6KjQ&#10;pEm0DrY9J6nSOTYw4c3DFifk3326fffAt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uoHgtUA&#10;AAAFAQAADwAAAAAAAAABACAAAAAiAAAAZHJzL2Rvd25yZXYueG1sUEsBAhQAFAAAAAgAh07iQGgu&#10;92vpAQAAqAMAAA4AAAAAAAAAAQAgAAAAJAEAAGRycy9lMm9Eb2MueG1sUEsFBgAAAAAGAAYAWQEA&#10;AH8FAAAAAA==&#10;">
                        <v:fill on="f" focussize="0,0"/>
                        <v:stroke color="#000000 [3213]" joinstyle="round"/>
                        <v:imagedata o:title=""/>
                        <o:lock v:ext="edit" aspectratio="f"/>
                      </v:line>
                      <v:shape id="直接箭头连接符 70" o:spid="_x0000_s1026" o:spt="32" type="#_x0000_t32" style="position:absolute;left:179705;top:1084580;height:0;width:467995;" filled="f" stroked="t" coordsize="21600,21600" o:gfxdata="UEsDBAoAAAAAAIdO4kAAAAAAAAAAAAAAAAAEAAAAZHJzL1BLAwQUAAAACACHTuJAE/LemNcAAAAF&#10;AQAADwAAAGRycy9kb3ducmV2LnhtbE2PzWrDMBCE74W8g9hCb42UupjEtRxIQ6kvDTQJpUfF2lqi&#10;1spYyl+fPmovzWVhmGHm23J+ch074BCsJwmTsQCG1HhtqZWw3bzcT4GFqEirzhNKOGOAeTW6KVWh&#10;/ZHe8bCOLUslFAolwcTYF5yHxqBTYex7pOR9+cGpmOTQcj2oYyp3HX8QIudOWUoLRvX4bLD5Xu+d&#10;hLj8PJv8o1nM7Grz+pbbn7qul1Le3U7EE7CIp/gfhl/8hA5VYtr5PenAOgnpkfh3kzfNRA5sJyHL&#10;HmfAq5Jf01cXUEsDBBQAAAAIAIdO4kB1SlGoGQIAAAEEAAAOAAAAZHJzL2Uyb0RvYy54bWytU0uO&#10;EzEQ3SNxB8t70p0w+SqdWSQMGwQjAQdwbHe3Jf/k8qSTS3ABJFbAimE1e04DwzEou8MEhs0syKJT&#10;drle1Xt+Xp7vjSY7GUA5W9HhoKREWu6Esk1F3765eDKjBCKzgmlnZUUPEuj56vGjZecXcuRap4UM&#10;BEEsLDpf0TZGvygK4K00DAbOS4vJ2gXDIi5DU4jAOkQ3uhiV5aToXBA+OC4BcHfTJ+kRMTwE0NW1&#10;4nLj+JWRNvaoQWoWkRK0ygNd5WnrWvL4qq5BRqIrikxj/mITjLfpW6yWbNEE5lvFjyOwh4xwj5Nh&#10;ymLTO6gNi4xcBfUPlFE8OHB1HHBnip5IVgRZDMt72rxumZeZC0oN/k50+H+w/OXuMhAlKjqaPKXE&#10;MoNXfvv+5se7T7dfr79/vPn57UOKv3wm06xW52GBRWt7GVC7tAJ/GRL1fR1M+kdSZI/Oms6n5ZiS&#10;A4bl7Gw8O4ot95FwzJ9NpvM55jkeyKniBOEDxOfSGZKCikIMTDVtXDtr8UZdGGat2e4FRBwCC38X&#10;pP7WXSit88VqS7qKzsej1IehWWs0CYbGI2GwDSVMN/gKeAwZEZxWIlUnHAjNdq0D2bHknfxLdsFu&#10;fx1LrTcM2v5cTvWuaiUTz6wg8eBRU4uPqd+PTOnTfgyK2UZLmiY1UlCiJU6Uor6ZttjzpHOKtk4c&#10;svx5H52Rpzq6OFnvz3WuPr3c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T8t6Y1wAAAAUBAAAP&#10;AAAAAAAAAAEAIAAAACIAAABkcnMvZG93bnJldi54bWxQSwECFAAUAAAACACHTuJAdUpRqBkCAAAB&#10;BAAADgAAAAAAAAABACAAAAAmAQAAZHJzL2Uyb0RvYy54bWxQSwUGAAAAAAYABgBZAQAAsQUAAAAA&#10;">
                        <v:fill on="f" focussize="0,0"/>
                        <v:stroke color="#000000 [3213]" joinstyle="round" endarrow="block"/>
                        <v:imagedata o:title=""/>
                        <o:lock v:ext="edit" aspectratio="f"/>
                      </v:shape>
                      <v:shape id="文本框 46" o:spid="_x0000_s1026" o:spt="202" type="#_x0000_t202" style="position:absolute;left:1208405;top:1551305;height:276225;width:1021715;" fillcolor="#FFFFFF [3201]" filled="t" stroked="t" coordsize="21600,21600" o:gfxdata="UEsDBAoAAAAAAIdO4kAAAAAAAAAAAAAAAAAEAAAAZHJzL1BLAwQUAAAACACHTuJAEFYVZdMAAAAF&#10;AQAADwAAAGRycy9kb3ducmV2LnhtbE2PwWrDMBBE74X+g9hCbo2UqJjEsRxooRB6a+pLboq1sU2l&#10;lZGUOP37qrmkl4Vhhpm31fbqLLtgiIMnBYu5AIbUejNQp6D5en9eAYtJk9HWEyr4wQjb+vGh0qXx&#10;E33iZZ86lksollpBn9JYch7bHp2Ocz8iZe/kg9Mpy9BxE/SUy53lSyEK7vRAeaHXI7712H7vz07B&#10;rnhNB2zMh5FL6aeGt+Fko1Kzp4XYAEt4Tfcw/OFndKgz09GfyURmFeRH0u1mbyVFAeyoQMqXNfC6&#10;4v/p619QSwMEFAAAAAgAh07iQF3sI1RkAgAAxgQAAA4AAABkcnMvZTJvRG9jLnhtbK1UzW4TMRC+&#10;I/EOlu90f5qfEnVThVZBSBWtVBBnx+vNWtgeYzvZLQ9A34ATF+48V5+DsTfpL4ceyMGZ8Xz5xvPN&#10;TI5Peq3IVjgvwVS0OMgpEYZDLc26op8/Ld8cUeIDMzVTYERFr4WnJ/PXr447OxMltKBq4QiSGD/r&#10;bEXbEOwsyzxvhWb+AKwwGGzAaRbQdeusdqxDdq2yMs8nWQeutg648B5vz4Yg3TG6lxBC00guzoBv&#10;tDBhYHVCsYAl+VZaT+fptU0jeLhoGi8CURXFSkM6MQnaq3hm82M2WztmW8l3T2AvecKTmjSTBpPe&#10;UZ2xwMjGyWdUWnIHHppwwEFnQyFJEayiyJ9oc9UyK1ItKLW3d6L7/0fLP24vHZE1TsIUNTFMY8tv&#10;f97c/vpz+/sHGU2iQp31MwReWYSG/h30iN7fe7yMhfeN0/EbSyIxXuZHo3xMyTXa43FxiHbSWvSB&#10;8AjIy2JaIIAjopxOyjIBsnsm63x4L0CTaFTUYS+TxGx77gNyIXQPiYk9KFkvpVLJcevVqXJky7Dv&#10;y/SJ6fEnj2DKkK6ik8NxnpgfxSL3HcVKMf71OQPyKYO0UaBBiGiFftXvVFtBfY2iORgGz1u+lMh7&#10;zny4ZA4nDTXHXQwXeDQK8DGwsyhpwX3/133E4wBglJIOJ7ei/tuGOUGJ+mBwNN4Wo1Ec9eSMxtMS&#10;HfcwsnoYMRt9CihSgVtveTIjPqi92TjQX3BlFzErhpjhmLuiYW+ehmGfcOW5WCwSCIfbsnBuriyP&#10;1LElBhabAI1MrYsyDdrs1MPxTu3ZrWLcn4d+Qt3//c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BWFWXTAAAABQEAAA8AAAAAAAAAAQAgAAAAIgAAAGRycy9kb3ducmV2LnhtbFBLAQIUABQAAAAI&#10;AIdO4kBd7CNUZAIAAMYEAAAOAAAAAAAAAAEAIAAAACIBAABkcnMvZTJvRG9jLnhtbFBLBQYAAAAA&#10;BgAGAFkBAAD4BQAAAAA=&#10;">
                        <v:fill on="t" focussize="0,0"/>
                        <v:stroke weight="0.5pt" color="#000000 [3204]" joinstyle="round"/>
                        <v:imagedata o:title=""/>
                        <o:lock v:ext="edit" aspectratio="f"/>
                        <v:textbox>
                          <w:txbxContent>
                            <w:p w14:paraId="42C23A30">
                              <w:r>
                                <w:rPr>
                                  <w:rFonts w:hint="eastAsia"/>
                                  <w:lang w:val="en-US" w:eastAsia="zh-CN"/>
                                </w:rPr>
                                <w:t>除尘补充</w:t>
                              </w:r>
                              <w:r>
                                <w:rPr>
                                  <w:rFonts w:hint="eastAsia"/>
                                </w:rPr>
                                <w:t>用水</w:t>
                              </w:r>
                            </w:p>
                          </w:txbxContent>
                        </v:textbox>
                      </v:shape>
                      <v:shape id="文本框 69" o:spid="_x0000_s1026" o:spt="202" type="#_x0000_t202" style="position:absolute;left:627380;top:1389380;height:276225;width:615950;" filled="f" stroked="f" coordsize="21600,21600" o:gfxdata="UEsDBAoAAAAAAIdO4kAAAAAAAAAAAAAAAAAEAAAAZHJzL1BLAwQUAAAACACHTuJAA0D8c9gAAAAF&#10;AQAADwAAAGRycy9kb3ducmV2LnhtbE2PzU7DMBCE70i8g7VI3KjdBqo0jVOhSBUSgkNLL9w28TaJ&#10;iNchdn/g6TG9wGWl0Yxmvs1XZ9uLI42+c6xhOlEgiGtnOm407N7WdykIH5AN9o5Jwxd5WBXXVzlm&#10;xp14Q8dtaEQsYZ+hhjaEIZPS1y1Z9BM3EEdv70aLIcqxkWbEUyy3vZwpNZcWO44LLQ5UtlR/bA9W&#10;w3O5fsVNNbPpd18+vewfh8/d+4PWtzdTtQQR6Bz+wvCLH9GhiEyVO7DxotcQHwmXG700UXMQlYYk&#10;uV+ALHL5n774AVBLAwQUAAAACACHTuJAglQr7kICAABzBAAADgAAAGRycy9lMm9Eb2MueG1srVTL&#10;bhMxFN0j8Q+W93SSaR5N1EkVGhUhVbRSQawdj6czkl/YTmbCB8AfdMWGPd/V7+DYk7SlsOiCjXPt&#10;c3LuvcfXc3rWKUm2wvnG6IIOjwaUCM1N2ejbgn76ePHmhBIfmC6ZNFoUdCc8PVu8fnXa2rnITW1k&#10;KRyBiPbz1ha0DsHOs8zzWijmj4wVGmBlnGIBW3eblY61UFcyyweDSdYaV1pnuPAep6sepHtF9xJB&#10;U1UNFyvDN0ro0Ks6IVlAS75urKeLVG1VCR6uqsqLQGRB0WlIK5IgXsc1W5yy+a1jtm74vgT2khKe&#10;9aRYo5H0QWrFAiMb1/wlpRrujDdVOOJGZX0jyRF0MRw88+amZlakXmC1tw+m+/8nyz9srx1pSkzC&#10;dEiJZgpXfn/3/f7Hr/uf38hkFh1qrZ+DeGNBDd1b04F9OPc4jI13lVPxFy0R4JN8enwCk3egHp/M&#10;YpysFl0gPOLD8WwMnIOQTyd5Po549qhjnQ/vhFEkBgV1uMlkMNte+tBTD5SYVpuLRsqUQmrSIsEx&#10;5P9AIC41csRu+qpjFLp1h7/FcG3KHTp0pp8Sb/lFg+SXzIdr5jAWqBcPJ1xhqaRBErOPKKmN+/qv&#10;88jHbQGlpMWYFdR/2TAnKJHvNe5xNhyNIBvSZjSe5ti4p8j6KaI36txgknFTqC6FkR/kIaycUZ/x&#10;vpYxKyCmOXIXNBzC89APP94nF8tlImESLQuX+sbyKN2bttwEUzXJ6Udv9u5hFtNd7d9NHPan+8R6&#10;/FY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DQPxz2AAAAAUBAAAPAAAAAAAAAAEAIAAAACIA&#10;AABkcnMvZG93bnJldi54bWxQSwECFAAUAAAACACHTuJAglQr7kICAABzBAAADgAAAAAAAAABACAA&#10;AAAnAQAAZHJzL2Uyb0RvYy54bWxQSwUGAAAAAAYABgBZAQAA2wUAAAAA&#10;">
                        <v:fill on="f" focussize="0,0"/>
                        <v:stroke on="f" weight="0.5pt"/>
                        <v:imagedata o:title=""/>
                        <o:lock v:ext="edit" aspectratio="f"/>
                        <v:textbox>
                          <w:txbxContent>
                            <w:p w14:paraId="1D1C3F81">
                              <w:r>
                                <w:rPr>
                                  <w:rFonts w:hint="eastAsia"/>
                                  <w:lang w:val="en-US" w:eastAsia="zh-CN"/>
                                </w:rPr>
                                <w:t>90</w:t>
                              </w:r>
                              <w:r>
                                <w:rPr>
                                  <w:rFonts w:hint="eastAsia"/>
                                </w:rPr>
                                <w:t>t/a</w:t>
                              </w:r>
                            </w:p>
                          </w:txbxContent>
                        </v:textbox>
                      </v:shape>
                      <v:shape id="直接箭头连接符 66" o:spid="_x0000_s1026" o:spt="32" type="#_x0000_t32" style="position:absolute;left:646430;top:1675130;height:0;width:575945;" filled="f" stroked="t" coordsize="21600,21600" o:gfxdata="UEsDBAoAAAAAAIdO4kAAAAAAAAAAAAAAAAAEAAAAZHJzL1BLAwQUAAAACACHTuJAE/LemNcAAAAF&#10;AQAADwAAAGRycy9kb3ducmV2LnhtbE2PzWrDMBCE74W8g9hCb42UupjEtRxIQ6kvDTQJpUfF2lqi&#10;1spYyl+fPmovzWVhmGHm23J+ch074BCsJwmTsQCG1HhtqZWw3bzcT4GFqEirzhNKOGOAeTW6KVWh&#10;/ZHe8bCOLUslFAolwcTYF5yHxqBTYex7pOR9+cGpmOTQcj2oYyp3HX8QIudOWUoLRvX4bLD5Xu+d&#10;hLj8PJv8o1nM7Grz+pbbn7qul1Le3U7EE7CIp/gfhl/8hA5VYtr5PenAOgnpkfh3kzfNRA5sJyHL&#10;HmfAq5Jf01cXUEsDBBQAAAAIAIdO4kCbewrYGgIAAAEEAAAOAAAAZHJzL2Uyb0RvYy54bWytU0uO&#10;EzEQ3SNxB8t70klIOkyUziwShg2CkYADVNzubkv+qezJ5xJcAIkVsAJWs+c0MByDsjtMYNjMgl50&#10;l12u9+q9Li/O90azrcSgnK34aDDkTFrhamXbir95ffHoCWchgq1BOysrfpCBny8fPljs/FyOXed0&#10;LZERiA3zna94F6OfF0UQnTQQBs5LS8nGoYFIS2yLGmFH6EYX4+GwLHYOa49OyBBod90n+RER7wPo&#10;mkYJuXbiykgbe1SUGiJJCp3ygS9zt00jRXzZNEFGpitOSmN+EwnFm/QulguYtwi+U+LYAtynhTua&#10;DChLpLdQa4jArlD9A2WUQBdcEwfCmaIXkh0hFaPhHW9edeBl1kJWB39revh/sOLF9hKZqmkSZmPO&#10;LBj65Tfvrn+8/Xjz9cv3D9c/v71P8edPrCyTWzsf5lS0spd4XAV/iUn6vkGTviSK7SteTsrJY7L5&#10;QNDlbDqiOJst95EJyk9n07PJlDNBB3KqOEF4DPGZdIaloOIhIqi2iytnLf1Rh6PsNWyfh0iYVPi7&#10;IPFbd6G0zlzasl3Fz6bjxAM0rA0NCYXGk+BgW85At3QLRMSMGJxWdapOOAHbzUoj20KanfwkBcT2&#10;17FEvYbQ9edyqhfaSaif2prFgydPLV2mfj+C0qf9iApsqyVPnRpZc6YldZSinkxb4kyu9z6naOPq&#10;Q7Y/79Nk5K6OU5xG7891rj7d3O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LemNcAAAAFAQAA&#10;DwAAAAAAAAABACAAAAAiAAAAZHJzL2Rvd25yZXYueG1sUEsBAhQAFAAAAAgAh07iQJt7CtgaAgAA&#10;AQQAAA4AAAAAAAAAAQAgAAAAJgEAAGRycy9lMm9Eb2MueG1sUEsFBgAAAAAGAAYAWQEAALIFAAAA&#10;AA==&#10;">
                        <v:fill on="f" focussize="0,0"/>
                        <v:stroke color="#000000 [3213]" joinstyle="round" endarrow="block"/>
                        <v:imagedata o:title=""/>
                        <o:lock v:ext="edit" aspectratio="f"/>
                      </v:shape>
                      <v:shape id="文本框 45" o:spid="_x0000_s1026" o:spt="202" type="#_x0000_t202" style="position:absolute;left:1322705;top:1294130;height:276225;width:899795;" filled="f" stroked="f" coordsize="21600,21600" o:gfxdata="UEsDBAoAAAAAAIdO4kAAAAAAAAAAAAAAAAAEAAAAZHJzL1BLAwQUAAAACACHTuJAA0D8c9gAAAAF&#10;AQAADwAAAGRycy9kb3ducmV2LnhtbE2PzU7DMBCE70i8g7VI3KjdBqo0jVOhSBUSgkNLL9w28TaJ&#10;iNchdn/g6TG9wGWl0Yxmvs1XZ9uLI42+c6xhOlEgiGtnOm407N7WdykIH5AN9o5Jwxd5WBXXVzlm&#10;xp14Q8dtaEQsYZ+hhjaEIZPS1y1Z9BM3EEdv70aLIcqxkWbEUyy3vZwpNZcWO44LLQ5UtlR/bA9W&#10;w3O5fsVNNbPpd18+vewfh8/d+4PWtzdTtQQR6Bz+wvCLH9GhiEyVO7DxotcQHwmXG700UXMQlYYk&#10;uV+ALHL5n774AVBLAwQUAAAACACHTuJAOgEkukkCAAB0BAAADgAAAGRycy9lMm9Eb2MueG1srVTB&#10;bhMxEL0j8Q+W72STbdJ0o2yq0KoIqaKVCuLseO3uSrbH2E52ywfAH3Diwp3vyncw9m7aqHDogctm&#10;7Hme8XvznOV5pxXZCecbMCWdjMaUCMOhasx9ST99vHpzRokPzFRMgRElfRCenq9ev1q2diFyqEFV&#10;whEsYvyitSWtQ7CLLPO8Fpr5EVhhMCnBaRZw6e6zyrEWq2uV5ePxadaCq6wDLrzH3cs+SYeK7iUF&#10;QcqGi0vgWy1M6Ks6oVhASr5urKerdFspBQ83UnoRiCopMg3pi00w3sRvtlqyxb1jtm74cAX2kis8&#10;46RZY7DpY6lLFhjZuuavUrrhDjzIMOKgs55IUgRZTMbPtLmrmRWJC0rt7aPo/v+V5R92t440FTph&#10;XlBimMaR73983//8vf/1jUxnUaHW+gUC7yxCQ/cWOkQf9j1uRuKddDr+IiUS8yd5Ph/PKHnAOC+m&#10;k5NBa9EFwhFwVhTzAvMcAfn8NM9Tp+ypkHU+vBOgSQxK6nCUSWG2u/YBL4XQAyT2NXDVKJXGqQxp&#10;S3p6MhunA48ZPKEMHox0+mvHKHSbbuC4geoBKTrobeItv2qw+TXz4ZY59AW6Bl9OuMGPVIBNYIgo&#10;qcF9/dd+xOO4MEtJiz4rqf+yZU5Qot4bHGQxmU6jMdNiOpvnuHDHmc1xxmz1BaCVJ/hGLU9hxAd1&#10;CKUD/Rkf2Dp2xRQzHHuXNBzCi9C7Hx8oF+t1AqEVLQvX5s7yWLqXc70NIJukdJSp12ZQD82YBjA8&#10;nOj243VCPf1Zr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0D8c9gAAAAFAQAADwAAAAAAAAAB&#10;ACAAAAAiAAAAZHJzL2Rvd25yZXYueG1sUEsBAhQAFAAAAAgAh07iQDoBJLpJAgAAdAQAAA4AAAAA&#10;AAAAAQAgAAAAJwEAAGRycy9lMm9Eb2MueG1sUEsFBgAAAAAGAAYAWQEAAOIFAAAAAA==&#10;">
                        <v:fill on="f" focussize="0,0"/>
                        <v:stroke on="f" weight="0.5pt"/>
                        <v:imagedata o:title=""/>
                        <o:lock v:ext="edit" aspectratio="f"/>
                        <v:textbox>
                          <w:txbxContent>
                            <w:p w14:paraId="6AAF329F">
                              <w:pPr>
                                <w:rPr>
                                  <w:rFonts w:hint="default" w:eastAsia="宋体"/>
                                  <w:lang w:val="en-US" w:eastAsia="zh-CN"/>
                                </w:rPr>
                              </w:pPr>
                              <w:r>
                                <w:rPr>
                                  <w:rFonts w:hint="eastAsia"/>
                                </w:rPr>
                                <w:t>损耗</w:t>
                              </w:r>
                              <w:r>
                                <w:rPr>
                                  <w:rFonts w:hint="eastAsia"/>
                                  <w:lang w:val="en-US" w:eastAsia="zh-CN"/>
                                </w:rPr>
                                <w:t>90</w:t>
                              </w:r>
                              <w:r>
                                <w:rPr>
                                  <w:rFonts w:hint="eastAsia"/>
                                </w:rPr>
                                <w:t>t/a</w:t>
                              </w:r>
                            </w:p>
                          </w:txbxContent>
                        </v:textbox>
                      </v:shape>
                      <v:line id="直接连接符 58" o:spid="_x0000_s1026" o:spt="20" style="position:absolute;left:1189355;top:1417955;flip:y;height:101600;width:215900;" filled="f" stroked="t" coordsize="21600,21600" o:gfxdata="UEsDBAoAAAAAAIdO4kAAAAAAAAAAAAAAAAAEAAAAZHJzL1BLAwQUAAAACACHTuJA8CSQNNQAAAAF&#10;AQAADwAAAGRycy9kb3ducmV2LnhtbE2PzWrDMBCE74W8g9hCb42UOoTYtZxDoFB6a1LIdWNtbBNp&#10;5UjKT/v0VXtpLwvDDDPf1qubs+JCIQ6eNcymCgRx683AnYaP7cvjEkRMyAatZ9LwSRFWzeSuxsr4&#10;K7/TZZM6kUs4VqihT2mspIxtTw7j1I/E2Tv44DBlGTppAl5zubPySamFdDhwXuhxpHVP7XFzdhrm&#10;6vS13r51Q2lfqYwU+HBMO60f7mfqGUSiW/oLww9+RocmM+39mU0UVkN+JP3e7C0LtQCx11AU8xJk&#10;U8v/9M03UEsDBBQAAAAIAIdO4kCzqimWCQIAAPgDAAAOAAAAZHJzL2Uyb0RvYy54bWytU82O0zAQ&#10;viPxDpbvNEmhSxs13cOW5YKgEj/3qe0klvwn29u0L8ELIHGDE0fuvA3LYzB2wi4sQtoDOVgz9udv&#10;5vsyXp8ftSIH4YO0pqHVrKREGGa5NF1D3765fLSkJEQwHJQ1oqEnEej55uGD9eBqMbe9VVx4giQm&#10;1INraB+jq4sisF5oCDPrhMHD1noNEVPfFdzDgOxaFfOyPCsG67nzlokQcHc7HtKJ0d+H0LatZGJr&#10;2ZUWJo6sXiiIKCn00gW6yd22rWDxVdsGEYlqKCqNecUiGO/TWmzWUHceXC/Z1ALcp4U7mjRIg0Vv&#10;qLYQgVx5+ReVlszbYNs4Y1YXo5DsCKqoyjvevO7BiawFrQ7uxvTw/2jZy8POE8lxEpboiQGNv/z6&#10;w9fv7z/9+PYR1+svn8limXwaXKgRfmF2fsqC2/kk+th6TVol3TukyTagMHLEpFquHi8WlJwwflI9&#10;XWGcHRfHSBgC5tViVWJdlgBldYYxnhcjZaJ2PsTnwmqSgoYqaZIhUMPhRYgj9BckbStDhoauFnOs&#10;yQCns8WpwFA7VBhMl+8GqyS/lEqlG8F3+wvlyQHShORvauEPWCqyhdCPOI7RKKQXwJ8ZTuLJoXEG&#10;XwxNHWjBKVECH1iKsuQIUt0io5dgOvUPNBqgDPqQLB9NTtHe8lP2Pu/jQGSnpuFNE/d7nm/fPtjN&#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kkDTUAAAABQEAAA8AAAAAAAAAAQAgAAAAIgAAAGRy&#10;cy9kb3ducmV2LnhtbFBLAQIUABQAAAAIAIdO4kCzqimWCQIAAPgDAAAOAAAAAAAAAAEAIAAAACMB&#10;AABkcnMvZTJvRG9jLnhtbFBLBQYAAAAABgAGAFkBAACeBQAAAAA=&#10;">
                        <v:fill on="f" focussize="0,0"/>
                        <v:stroke color="#000000" joinstyle="round" dashstyle="dash" endarrow="block"/>
                        <v:imagedata o:title=""/>
                        <o:lock v:ext="edit" aspectratio="f"/>
                      </v:line>
                      <v:shape id="_x0000_s1026" o:spid="_x0000_s1026" o:spt="35" type="#_x0000_t35" style="position:absolute;left:1719580;top:1689735;flip:x;height:137795;width:510540;" filled="f" stroked="t" coordsize="21600,21600" o:gfxdata="UEsDBAoAAAAAAIdO4kAAAAAAAAAAAAAAAAAEAAAAZHJzL1BLAwQUAAAACACHTuJAlfphJ9YAAAAF&#10;AQAADwAAAGRycy9kb3ducmV2LnhtbE2PzU7DMBCE70h9B2uRuFG7BLUlxKkQiAvlQqBC3Nx4idPG&#10;6yje/vD2GC7tZaXRjGa+LRZH34k9DrENpGEyViCQ6mBbajR8vD9fz0FENmRNFwg1/GCERTm6KExu&#10;w4HecF9xI1IJxdxocMx9LmWsHXoTx6FHSt53GLzhJIdG2sEcUrnv5I1SU+lNS2nBmR4fHdbbauc1&#10;bPzqaVPxg3tdLV+WNEP6mlWfWl9dTtQ9CMYjn8Lwh5/QoUxM67AjG0WnIT3C/zd580xNQaw1ZNnt&#10;HciykOf05S9QSwMEFAAAAAgAh07iQO9fGaViAgAAnwQAAA4AAABkcnMvZTJvRG9jLnhtbK1UO44U&#10;MRDNkbiD5Xy3p3v+renZYIaFAMFIwAE8trvbyD/Z3vmkHICYiAAJIq6AOA2wx6Ds7t0ddpMNmKBV&#10;dpVfVb1XNYuLg5Jox50XRlc4Px9gxDU1TOimwu/eXp7NMPKBaEak0bzCR+7xxfLpk8XelrwwrZGM&#10;OwQg2pd7W+E2BFtmmactV8SfG8s1OGvjFAlwdE3GHNkDupJZMRhMsr1xzDpDufdwu+6cuEd0jwE0&#10;dS0oXxt6pbgOHarjkgRoybfCerxM1dY1p+F1XXsekKwwdBrSF5KAvY3fbLkgZeOIbQXtSyCPKeFe&#10;T4oIDUlvodYkEHTlxAMoJagz3tThnBqVdY0kRqCLfHCPmzctsTz1AlR7e0u6/3+w9NVu45BgMAmz&#10;HCNNFEh+/eHTrx9frn9+/v3x65/v31B0AVF760uIX+mNi636sDro7ukU6BTsUOFhRyjX7KGviL7s&#10;H5B48LaDO9ROoVoK+wJqSVwCOwgw82k+H88gwxHsyWw+HY77LIeAKASM88F4BH4aA4bT6Tz5M1JG&#10;yFipdT4850ahaFR4C0OzMlrDcBg3SqnI7qUPST/Wc0DYe+CjVhLGYUckOhtNJqPUAoh8ElScBhXT&#10;YpYnriB7jwnWTf6YQJtLIWUaO6nRvsLzcTGG2gmsUg0jDKayIIfXDUZENrCjNLhUpDdSsPg6se+a&#10;7Uo6BLXBHKdf4hd0OQ2LqdfEt11ccnXktZywZ5qhcLSguIZV7+4DEfLuPjhBdCM5jpUqzjCSHCqK&#10;VhSTlFL3mnYyRkG3hh037kZrmNsU2O9YXIzTc3p997+y/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V+mEn1gAAAAUBAAAPAAAAAAAAAAEAIAAAACIAAABkcnMvZG93bnJldi54bWxQSwECFAAUAAAA&#10;CACHTuJA718ZpWICAACfBAAADgAAAAAAAAABACAAAAAlAQAAZHJzL2Uyb0RvYy54bWxQSwUGAAAA&#10;AAYABgBZAQAA+QUAAAAA&#10;" adj="-10075,58927">
                        <v:fill on="f" focussize="0,0"/>
                        <v:stroke color="#000000 [3213]" joinstyle="round" endarrow="block"/>
                        <v:imagedata o:title=""/>
                        <o:lock v:ext="edit" aspectratio="f"/>
                      </v:shape>
                      <v:shape id="文本框 71" o:spid="_x0000_s1026" o:spt="202" type="#_x0000_t202" style="position:absolute;left:1665605;top:1837055;height:276225;width:615950;" filled="f" stroked="f" coordsize="21600,21600" o:gfxdata="UEsDBAoAAAAAAIdO4kAAAAAAAAAAAAAAAAAEAAAAZHJzL1BLAwQUAAAACACHTuJAA0D8c9gAAAAF&#10;AQAADwAAAGRycy9kb3ducmV2LnhtbE2PzU7DMBCE70i8g7VI3KjdBqo0jVOhSBUSgkNLL9w28TaJ&#10;iNchdn/g6TG9wGWl0Yxmvs1XZ9uLI42+c6xhOlEgiGtnOm407N7WdykIH5AN9o5Jwxd5WBXXVzlm&#10;xp14Q8dtaEQsYZ+hhjaEIZPS1y1Z9BM3EEdv70aLIcqxkWbEUyy3vZwpNZcWO44LLQ5UtlR/bA9W&#10;w3O5fsVNNbPpd18+vewfh8/d+4PWtzdTtQQR6Bz+wvCLH9GhiEyVO7DxotcQHwmXG700UXMQlYYk&#10;uV+ALHL5n774AVBLAwQUAAAACACHTuJAce3JCUcCAAB0BAAADgAAAGRycy9lMm9Eb2MueG1srVTB&#10;bhoxEL1X6j9YvpeFDQsJYoloEFWlqIlEq56N18uuZHtc27BLP6D9g5x66b3fxXd07IWEpj3k0IsZ&#10;e96+mXkzw/S6VZLshHU16JwOen1KhOZQ1HqT008fl28uKXGe6YJJ0CKne+Ho9ez1q2ljJiKFCmQh&#10;LEES7SaNyWnlvZkkieOVUMz1wAiNzhKsYh6vdpMUljXIrmSS9vujpAFbGAtcOIevi85Jj4z2JYRQ&#10;ljUXC+BbJbTvWK2QzGNJrqqNo7OYbVkK7u/K0glPZE6xUh9PDIL2OpzJbMomG8tMVfNjCuwlKTyr&#10;SbFaY9BHqgXzjGxt/ReVqrkFB6XvcVBJV0hUBKsY9J9ps6qYEbEWlNqZR9Hd/6PlH3b3ltQFTsJl&#10;SolmClt+ePh++PHr8PMbGQ+CQo1xEwSuDEJ9+xZaRJ/eHT6GwtvSqvCLJZHgH42yUT+jZB+YL8b9&#10;LOu0Fq0nHAGjQXaVYRc4AtLxKE2jP3kiMtb5dwIUCUZOLbYyKsx2t85jUgg9QUJcDctaythOqUmD&#10;AS6Q/g8PfiE1fhjK6dIOlm/X7bHGNRR7LNFCNybO8GWNwW+Z8/fM4lxgvrg5/g6PUgIGgaNFSQX2&#10;67/eAx7bhV5KGpyznLovW2YFJfK9xkZeDYbDMJjxMszGKV7suWd97tFbdQM4ygPcUcOjGfBenszS&#10;gvqMCzYPUdHFNMfYOfUn88Z3048LysV8HkE4iob5W70yPFB3os23Hso6Kh1k6rQ5qofDGBtwXJww&#10;7ef3iHr6s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NA/HPYAAAABQEAAA8AAAAAAAAAAQAg&#10;AAAAIgAAAGRycy9kb3ducmV2LnhtbFBLAQIUABQAAAAIAIdO4kBx7ckJRwIAAHQEAAAOAAAAAAAA&#10;AAEAIAAAACcBAABkcnMvZTJvRG9jLnhtbFBLBQYAAAAABgAGAFkBAADgBQAAAAA=&#10;">
                        <v:fill on="f" focussize="0,0"/>
                        <v:stroke on="f" weight="0.5pt"/>
                        <v:imagedata o:title=""/>
                        <o:lock v:ext="edit" aspectratio="f"/>
                        <v:textbox>
                          <w:txbxContent>
                            <w:p w14:paraId="5C5E8535">
                              <w:r>
                                <w:rPr>
                                  <w:rFonts w:hint="eastAsia"/>
                                  <w:lang w:val="en-US" w:eastAsia="zh-CN"/>
                                </w:rPr>
                                <w:t>9000</w:t>
                              </w:r>
                              <w:r>
                                <w:rPr>
                                  <w:rFonts w:hint="eastAsia"/>
                                </w:rPr>
                                <w:t>t/a</w:t>
                              </w:r>
                            </w:p>
                          </w:txbxContent>
                        </v:textbox>
                      </v:shape>
                      <w10:wrap type="none"/>
                      <w10:anchorlock/>
                    </v:group>
                  </w:pict>
                </mc:Fallback>
              </mc:AlternateContent>
            </w:r>
          </w:p>
          <w:p w14:paraId="53E6EC6B">
            <w:pPr>
              <w:pStyle w:val="10"/>
              <w:adjustRightInd w:val="0"/>
              <w:spacing w:before="0" w:after="0" w:line="360" w:lineRule="auto"/>
              <w:ind w:right="0"/>
              <w:jc w:val="center"/>
              <w:rPr>
                <w:b/>
                <w:bCs/>
                <w:sz w:val="24"/>
                <w:szCs w:val="24"/>
              </w:rPr>
            </w:pPr>
            <w:r>
              <w:rPr>
                <w:rFonts w:hint="eastAsia"/>
                <w:b/>
                <w:bCs/>
                <w:sz w:val="24"/>
                <w:szCs w:val="24"/>
              </w:rPr>
              <w:t>图2-1  建设项目水平衡图（t/a）</w:t>
            </w:r>
          </w:p>
          <w:p w14:paraId="53FCED62">
            <w:pPr>
              <w:autoSpaceDE w:val="0"/>
              <w:autoSpaceDN w:val="0"/>
              <w:adjustRightInd w:val="0"/>
              <w:snapToGrid w:val="0"/>
              <w:spacing w:line="360" w:lineRule="auto"/>
              <w:ind w:firstLine="482" w:firstLineChars="200"/>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7、</w:t>
            </w:r>
            <w:r>
              <w:rPr>
                <w:rFonts w:hint="default" w:ascii="Times New Roman" w:hAnsi="Times New Roman" w:cs="Times New Roman"/>
                <w:b/>
                <w:bCs/>
                <w:sz w:val="24"/>
                <w:szCs w:val="24"/>
                <w:lang w:val="en-US" w:eastAsia="zh-CN"/>
              </w:rPr>
              <w:t>物料平衡</w:t>
            </w:r>
          </w:p>
          <w:p w14:paraId="603EDAA7">
            <w:pPr>
              <w:autoSpaceDE w:val="0"/>
              <w:autoSpaceDN w:val="0"/>
              <w:adjustRightInd w:val="0"/>
              <w:snapToGrid w:val="0"/>
              <w:spacing w:line="360" w:lineRule="auto"/>
              <w:ind w:firstLine="480" w:firstLineChars="200"/>
              <w:rPr>
                <w:rFonts w:hint="default" w:ascii="Times New Roman" w:hAnsi="Times New Roman" w:eastAsia="宋体" w:cs="Times New Roman"/>
                <w:b w:val="0"/>
                <w:bCs w:val="0"/>
                <w:sz w:val="24"/>
                <w:szCs w:val="24"/>
                <w:lang w:val="en-US" w:eastAsia="zh-CN"/>
              </w:rPr>
            </w:pPr>
            <w:r>
              <w:rPr>
                <w:rFonts w:hint="eastAsia" w:ascii="Times New Roman" w:hAnsi="Times New Roman" w:cs="Times New Roman"/>
                <w:b w:val="0"/>
                <w:bCs w:val="0"/>
                <w:sz w:val="24"/>
                <w:szCs w:val="24"/>
                <w:lang w:val="en-US" w:eastAsia="zh-CN"/>
              </w:rPr>
              <w:t>全厂</w:t>
            </w:r>
            <w:r>
              <w:rPr>
                <w:rFonts w:hint="default" w:ascii="Times New Roman" w:hAnsi="Times New Roman" w:eastAsia="宋体" w:cs="Times New Roman"/>
                <w:b w:val="0"/>
                <w:bCs w:val="0"/>
                <w:sz w:val="24"/>
                <w:szCs w:val="24"/>
                <w:lang w:val="en-US" w:eastAsia="zh-CN"/>
              </w:rPr>
              <w:t>物料平衡见表</w:t>
            </w:r>
            <w:r>
              <w:rPr>
                <w:rFonts w:hint="default" w:ascii="Times New Roman" w:hAnsi="Times New Roman" w:cs="Times New Roman"/>
                <w:b w:val="0"/>
                <w:bCs w:val="0"/>
                <w:sz w:val="24"/>
                <w:szCs w:val="24"/>
                <w:lang w:val="en-US" w:eastAsia="zh-CN"/>
              </w:rPr>
              <w:t>2-</w:t>
            </w:r>
            <w:r>
              <w:rPr>
                <w:rFonts w:hint="eastAsia" w:ascii="Times New Roman" w:hAnsi="Times New Roman" w:cs="Times New Roman"/>
                <w:b w:val="0"/>
                <w:bCs w:val="0"/>
                <w:sz w:val="24"/>
                <w:szCs w:val="24"/>
                <w:lang w:val="en-US" w:eastAsia="zh-CN"/>
              </w:rPr>
              <w:t>7</w:t>
            </w:r>
            <w:r>
              <w:rPr>
                <w:rFonts w:hint="default" w:ascii="Times New Roman" w:hAnsi="Times New Roman" w:eastAsia="宋体" w:cs="Times New Roman"/>
                <w:b w:val="0"/>
                <w:bCs w:val="0"/>
                <w:sz w:val="24"/>
                <w:szCs w:val="24"/>
                <w:lang w:val="en-US" w:eastAsia="zh-CN"/>
              </w:rPr>
              <w:t>。</w:t>
            </w:r>
          </w:p>
          <w:p w14:paraId="260D7143">
            <w:pPr>
              <w:adjustRightInd w:val="0"/>
              <w:snapToGrid w:val="0"/>
              <w:spacing w:line="240" w:lineRule="auto"/>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表2-</w:t>
            </w:r>
            <w:r>
              <w:rPr>
                <w:rFonts w:hint="eastAsia" w:ascii="Times New Roman" w:hAnsi="Times New Roman" w:eastAsia="宋体" w:cs="Times New Roman"/>
                <w:b/>
                <w:bCs/>
                <w:sz w:val="24"/>
                <w:lang w:val="en-US" w:eastAsia="zh-CN"/>
              </w:rPr>
              <w:t>7</w:t>
            </w:r>
            <w:r>
              <w:rPr>
                <w:rFonts w:hint="default" w:ascii="Times New Roman" w:hAnsi="Times New Roman" w:eastAsia="宋体" w:cs="Times New Roman"/>
                <w:b/>
                <w:bCs/>
                <w:sz w:val="24"/>
              </w:rPr>
              <w:t xml:space="preserve"> </w:t>
            </w:r>
            <w:r>
              <w:rPr>
                <w:rFonts w:hint="default" w:ascii="Times New Roman" w:hAnsi="Times New Roman" w:eastAsia="宋体" w:cs="Times New Roman"/>
                <w:b/>
                <w:bCs/>
                <w:sz w:val="24"/>
                <w:lang w:val="en-US" w:eastAsia="zh-CN"/>
              </w:rPr>
              <w:t>物料平衡</w:t>
            </w:r>
          </w:p>
          <w:tbl>
            <w:tblPr>
              <w:tblStyle w:val="29"/>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2076"/>
              <w:gridCol w:w="2072"/>
              <w:gridCol w:w="1383"/>
              <w:gridCol w:w="1383"/>
              <w:gridCol w:w="1386"/>
            </w:tblGrid>
            <w:tr w14:paraId="4B090F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2498" w:type="pct"/>
                  <w:gridSpan w:val="2"/>
                  <w:noWrap w:val="0"/>
                  <w:vAlign w:val="center"/>
                </w:tcPr>
                <w:p w14:paraId="033ED807">
                  <w:pPr>
                    <w:adjustRightInd w:val="0"/>
                    <w:snapToGrid w:val="0"/>
                    <w:jc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szCs w:val="21"/>
                    </w:rPr>
                    <w:t>投入（t/a）</w:t>
                  </w:r>
                </w:p>
              </w:tc>
              <w:tc>
                <w:tcPr>
                  <w:tcW w:w="2501" w:type="pct"/>
                  <w:gridSpan w:val="3"/>
                  <w:noWrap w:val="0"/>
                  <w:vAlign w:val="center"/>
                </w:tcPr>
                <w:p w14:paraId="6CFE9335">
                  <w:pPr>
                    <w:jc w:val="center"/>
                    <w:rPr>
                      <w:rFonts w:hint="default" w:ascii="Times New Roman" w:hAnsi="Times New Roman" w:eastAsia="宋体" w:cs="Times New Roman"/>
                      <w:b/>
                      <w:bCs/>
                      <w:color w:val="000000"/>
                      <w:kern w:val="2"/>
                      <w:szCs w:val="21"/>
                      <w:lang w:eastAsia="zh-CN"/>
                    </w:rPr>
                  </w:pPr>
                  <w:r>
                    <w:rPr>
                      <w:rFonts w:hint="default" w:ascii="Times New Roman" w:hAnsi="Times New Roman" w:eastAsia="宋体" w:cs="Times New Roman"/>
                      <w:b/>
                      <w:bCs/>
                      <w:color w:val="000000"/>
                      <w:kern w:val="2"/>
                      <w:szCs w:val="21"/>
                      <w:lang w:eastAsia="zh-CN"/>
                    </w:rPr>
                    <w:t>产出（t/a）</w:t>
                  </w:r>
                </w:p>
              </w:tc>
            </w:tr>
            <w:tr w14:paraId="5CD678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50" w:type="pct"/>
                  <w:shd w:val="clear" w:color="auto" w:fill="auto"/>
                  <w:noWrap w:val="0"/>
                  <w:vAlign w:val="center"/>
                </w:tcPr>
                <w:p w14:paraId="4C1D9E5A">
                  <w:pPr>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铝型材</w:t>
                  </w:r>
                </w:p>
              </w:tc>
              <w:tc>
                <w:tcPr>
                  <w:tcW w:w="1248" w:type="pct"/>
                  <w:shd w:val="clear" w:color="auto" w:fill="auto"/>
                  <w:noWrap w:val="0"/>
                  <w:vAlign w:val="center"/>
                </w:tcPr>
                <w:p w14:paraId="60F3CCA6">
                  <w:pPr>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250</w:t>
                  </w:r>
                </w:p>
              </w:tc>
              <w:tc>
                <w:tcPr>
                  <w:tcW w:w="1666" w:type="pct"/>
                  <w:gridSpan w:val="2"/>
                  <w:noWrap w:val="0"/>
                  <w:vAlign w:val="center"/>
                </w:tcPr>
                <w:p w14:paraId="6FF9CB75">
                  <w:pPr>
                    <w:adjustRightInd/>
                    <w:snapToGrid/>
                    <w:jc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进入产品</w:t>
                  </w:r>
                </w:p>
              </w:tc>
              <w:tc>
                <w:tcPr>
                  <w:tcW w:w="834" w:type="pct"/>
                  <w:noWrap w:val="0"/>
                  <w:vAlign w:val="center"/>
                </w:tcPr>
                <w:p w14:paraId="28950FB8">
                  <w:pPr>
                    <w:keepNext w:val="0"/>
                    <w:keepLines w:val="0"/>
                    <w:widowControl/>
                    <w:suppressLineNumbers w:val="0"/>
                    <w:jc w:val="center"/>
                    <w:textAlignment w:val="center"/>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270.653</w:t>
                  </w:r>
                </w:p>
              </w:tc>
            </w:tr>
            <w:tr w14:paraId="4F564E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50" w:type="pct"/>
                  <w:shd w:val="clear" w:color="auto" w:fill="auto"/>
                  <w:noWrap w:val="0"/>
                  <w:vAlign w:val="center"/>
                </w:tcPr>
                <w:p w14:paraId="779EA1D6">
                  <w:pPr>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焊丝</w:t>
                  </w:r>
                </w:p>
              </w:tc>
              <w:tc>
                <w:tcPr>
                  <w:tcW w:w="1248" w:type="pct"/>
                  <w:shd w:val="clear" w:color="auto" w:fill="auto"/>
                  <w:noWrap w:val="0"/>
                  <w:vAlign w:val="center"/>
                </w:tcPr>
                <w:p w14:paraId="47296199">
                  <w:pPr>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0.8</w:t>
                  </w:r>
                </w:p>
              </w:tc>
              <w:tc>
                <w:tcPr>
                  <w:tcW w:w="833" w:type="pct"/>
                  <w:noWrap w:val="0"/>
                  <w:vAlign w:val="center"/>
                </w:tcPr>
                <w:p w14:paraId="4EC511AD">
                  <w:pPr>
                    <w:adjustRightInd/>
                    <w:snapToGrid/>
                    <w:jc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废气</w:t>
                  </w:r>
                  <w:r>
                    <w:rPr>
                      <w:rFonts w:hint="default" w:ascii="Times New Roman" w:hAnsi="Times New Roman" w:cs="Times New Roman"/>
                      <w:color w:val="000000"/>
                      <w:szCs w:val="21"/>
                      <w:lang w:val="en-US" w:eastAsia="zh-CN"/>
                    </w:rPr>
                    <w:t>产生量</w:t>
                  </w:r>
                </w:p>
              </w:tc>
              <w:tc>
                <w:tcPr>
                  <w:tcW w:w="833" w:type="pct"/>
                  <w:noWrap w:val="0"/>
                  <w:vAlign w:val="center"/>
                </w:tcPr>
                <w:p w14:paraId="7BAC4592">
                  <w:pPr>
                    <w:adjustRightInd/>
                    <w:snapToGrid/>
                    <w:jc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颗粒物</w:t>
                  </w:r>
                </w:p>
              </w:tc>
              <w:tc>
                <w:tcPr>
                  <w:tcW w:w="834" w:type="pct"/>
                  <w:noWrap w:val="0"/>
                  <w:vAlign w:val="center"/>
                </w:tcPr>
                <w:p w14:paraId="63DE24BA">
                  <w:pPr>
                    <w:keepNext w:val="0"/>
                    <w:keepLines w:val="0"/>
                    <w:widowControl/>
                    <w:suppressLineNumbers w:val="0"/>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0.062</w:t>
                  </w:r>
                </w:p>
              </w:tc>
            </w:tr>
            <w:tr w14:paraId="15C311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50" w:type="pct"/>
                  <w:shd w:val="clear" w:color="auto" w:fill="auto"/>
                  <w:noWrap w:val="0"/>
                  <w:vAlign w:val="center"/>
                </w:tcPr>
                <w:p w14:paraId="5781255D">
                  <w:pPr>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光亮剂</w:t>
                  </w:r>
                </w:p>
              </w:tc>
              <w:tc>
                <w:tcPr>
                  <w:tcW w:w="1248" w:type="pct"/>
                  <w:shd w:val="clear" w:color="auto" w:fill="auto"/>
                  <w:noWrap w:val="0"/>
                  <w:vAlign w:val="center"/>
                </w:tcPr>
                <w:p w14:paraId="33008CA2">
                  <w:pPr>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1.2</w:t>
                  </w:r>
                </w:p>
              </w:tc>
              <w:tc>
                <w:tcPr>
                  <w:tcW w:w="833" w:type="pct"/>
                  <w:vMerge w:val="restart"/>
                  <w:noWrap w:val="0"/>
                  <w:vAlign w:val="center"/>
                </w:tcPr>
                <w:p w14:paraId="02ACD45A">
                  <w:pPr>
                    <w:adjustRightInd/>
                    <w:snapToGrid/>
                    <w:jc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固废</w:t>
                  </w:r>
                  <w:r>
                    <w:rPr>
                      <w:rFonts w:hint="default" w:ascii="Times New Roman" w:hAnsi="Times New Roman" w:cs="Times New Roman"/>
                      <w:color w:val="000000"/>
                      <w:szCs w:val="21"/>
                      <w:lang w:val="en-US" w:eastAsia="zh-CN"/>
                    </w:rPr>
                    <w:t>产生量</w:t>
                  </w:r>
                </w:p>
              </w:tc>
              <w:tc>
                <w:tcPr>
                  <w:tcW w:w="833" w:type="pct"/>
                  <w:shd w:val="clear" w:color="auto" w:fill="auto"/>
                  <w:noWrap w:val="0"/>
                  <w:vAlign w:val="center"/>
                </w:tcPr>
                <w:p w14:paraId="12524600">
                  <w:pPr>
                    <w:adjustRightInd/>
                    <w:snapToGrid/>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Cs w:val="21"/>
                      <w:lang w:val="en-US" w:eastAsia="zh-CN"/>
                    </w:rPr>
                    <w:t>一般固废</w:t>
                  </w:r>
                </w:p>
              </w:tc>
              <w:tc>
                <w:tcPr>
                  <w:tcW w:w="834" w:type="pct"/>
                  <w:noWrap w:val="0"/>
                  <w:vAlign w:val="center"/>
                </w:tcPr>
                <w:p w14:paraId="5E7557D2">
                  <w:pPr>
                    <w:keepNext w:val="0"/>
                    <w:keepLines w:val="0"/>
                    <w:widowControl/>
                    <w:suppressLineNumbers w:val="0"/>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30.085</w:t>
                  </w:r>
                </w:p>
              </w:tc>
            </w:tr>
            <w:tr w14:paraId="24F305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50" w:type="pct"/>
                  <w:shd w:val="clear" w:color="auto" w:fill="auto"/>
                  <w:noWrap w:val="0"/>
                  <w:vAlign w:val="center"/>
                </w:tcPr>
                <w:p w14:paraId="179A600B">
                  <w:pPr>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液压油</w:t>
                  </w:r>
                </w:p>
              </w:tc>
              <w:tc>
                <w:tcPr>
                  <w:tcW w:w="1248" w:type="pct"/>
                  <w:shd w:val="clear" w:color="auto" w:fill="auto"/>
                  <w:noWrap w:val="0"/>
                  <w:vAlign w:val="center"/>
                </w:tcPr>
                <w:p w14:paraId="75496EA1">
                  <w:pPr>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0.35</w:t>
                  </w:r>
                </w:p>
              </w:tc>
              <w:tc>
                <w:tcPr>
                  <w:tcW w:w="833" w:type="pct"/>
                  <w:vMerge w:val="continue"/>
                  <w:noWrap w:val="0"/>
                  <w:vAlign w:val="center"/>
                </w:tcPr>
                <w:p w14:paraId="104D429D">
                  <w:pPr>
                    <w:adjustRightInd/>
                    <w:snapToGrid/>
                    <w:jc w:val="center"/>
                    <w:rPr>
                      <w:rFonts w:hint="default" w:ascii="Times New Roman" w:hAnsi="Times New Roman" w:eastAsia="宋体" w:cs="Times New Roman"/>
                      <w:color w:val="000000"/>
                      <w:szCs w:val="21"/>
                      <w:lang w:val="en-US" w:eastAsia="zh-CN"/>
                    </w:rPr>
                  </w:pPr>
                </w:p>
              </w:tc>
              <w:tc>
                <w:tcPr>
                  <w:tcW w:w="833" w:type="pct"/>
                  <w:noWrap w:val="0"/>
                  <w:vAlign w:val="center"/>
                </w:tcPr>
                <w:p w14:paraId="185386A0">
                  <w:pPr>
                    <w:adjustRightInd/>
                    <w:snapToGrid/>
                    <w:jc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危险废物</w:t>
                  </w:r>
                </w:p>
              </w:tc>
              <w:tc>
                <w:tcPr>
                  <w:tcW w:w="834" w:type="pct"/>
                  <w:noWrap w:val="0"/>
                  <w:vAlign w:val="center"/>
                </w:tcPr>
                <w:p w14:paraId="19FDA616">
                  <w:pPr>
                    <w:keepNext w:val="0"/>
                    <w:keepLines w:val="0"/>
                    <w:widowControl/>
                    <w:suppressLineNumbers w:val="0"/>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0.4</w:t>
                  </w:r>
                </w:p>
              </w:tc>
            </w:tr>
            <w:tr w14:paraId="4FD2D0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50" w:type="pct"/>
                  <w:shd w:val="clear" w:color="auto" w:fill="auto"/>
                  <w:noWrap w:val="0"/>
                  <w:vAlign w:val="center"/>
                </w:tcPr>
                <w:p w14:paraId="0A66AD38">
                  <w:pPr>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润滑油</w:t>
                  </w:r>
                </w:p>
              </w:tc>
              <w:tc>
                <w:tcPr>
                  <w:tcW w:w="1248" w:type="pct"/>
                  <w:shd w:val="clear" w:color="auto" w:fill="auto"/>
                  <w:noWrap w:val="0"/>
                  <w:vAlign w:val="center"/>
                </w:tcPr>
                <w:p w14:paraId="76D566ED">
                  <w:pPr>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0.05</w:t>
                  </w:r>
                </w:p>
              </w:tc>
              <w:tc>
                <w:tcPr>
                  <w:tcW w:w="1666" w:type="pct"/>
                  <w:gridSpan w:val="2"/>
                  <w:noWrap w:val="0"/>
                  <w:vAlign w:val="center"/>
                </w:tcPr>
                <w:p w14:paraId="1ED71522">
                  <w:pPr>
                    <w:adjustRightInd/>
                    <w:snapToGrid/>
                    <w:jc w:val="center"/>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进入</w:t>
                  </w:r>
                  <w:r>
                    <w:rPr>
                      <w:rFonts w:hint="eastAsia" w:ascii="Times New Roman" w:hAnsi="Times New Roman" w:eastAsia="宋体" w:cs="Times New Roman"/>
                      <w:color w:val="000000"/>
                      <w:szCs w:val="21"/>
                      <w:lang w:val="en-US" w:eastAsia="zh-CN"/>
                    </w:rPr>
                    <w:t>废水</w:t>
                  </w:r>
                </w:p>
              </w:tc>
              <w:tc>
                <w:tcPr>
                  <w:tcW w:w="834" w:type="pct"/>
                  <w:noWrap w:val="0"/>
                  <w:vAlign w:val="center"/>
                </w:tcPr>
                <w:p w14:paraId="45F0E5F3">
                  <w:pPr>
                    <w:keepNext w:val="0"/>
                    <w:keepLines w:val="0"/>
                    <w:widowControl/>
                    <w:suppressLineNumbers w:val="0"/>
                    <w:jc w:val="center"/>
                    <w:textAlignment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w:t>
                  </w:r>
                </w:p>
              </w:tc>
            </w:tr>
            <w:tr w14:paraId="2B2652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50" w:type="pct"/>
                  <w:shd w:val="clear" w:color="auto" w:fill="auto"/>
                  <w:noWrap w:val="0"/>
                  <w:vAlign w:val="center"/>
                </w:tcPr>
                <w:p w14:paraId="01BCF04E">
                  <w:pPr>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包装材料</w:t>
                  </w:r>
                </w:p>
              </w:tc>
              <w:tc>
                <w:tcPr>
                  <w:tcW w:w="1248" w:type="pct"/>
                  <w:shd w:val="clear" w:color="auto" w:fill="auto"/>
                  <w:noWrap w:val="0"/>
                  <w:vAlign w:val="top"/>
                </w:tcPr>
                <w:p w14:paraId="488FC68F">
                  <w:pPr>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50</w:t>
                  </w:r>
                </w:p>
              </w:tc>
              <w:tc>
                <w:tcPr>
                  <w:tcW w:w="2501" w:type="pct"/>
                  <w:gridSpan w:val="3"/>
                  <w:noWrap w:val="0"/>
                  <w:vAlign w:val="center"/>
                </w:tcPr>
                <w:p w14:paraId="0C8DCF62">
                  <w:pPr>
                    <w:adjustRightInd/>
                    <w:snapToGrid/>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w:t>
                  </w:r>
                </w:p>
              </w:tc>
            </w:tr>
            <w:tr w14:paraId="1217B6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250" w:type="pct"/>
                  <w:shd w:val="clear" w:color="auto" w:fill="auto"/>
                  <w:noWrap w:val="0"/>
                  <w:vAlign w:val="center"/>
                </w:tcPr>
                <w:p w14:paraId="0864B94A">
                  <w:pPr>
                    <w:adjustRightInd/>
                    <w:snapToGrid/>
                    <w:jc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Cs w:val="21"/>
                      <w:lang w:val="en-US" w:eastAsia="zh-CN"/>
                    </w:rPr>
                    <w:t>合计</w:t>
                  </w:r>
                </w:p>
              </w:tc>
              <w:tc>
                <w:tcPr>
                  <w:tcW w:w="1248" w:type="pct"/>
                  <w:shd w:val="clear" w:color="auto" w:fill="auto"/>
                  <w:noWrap w:val="0"/>
                  <w:vAlign w:val="center"/>
                </w:tcPr>
                <w:p w14:paraId="4BC9102A">
                  <w:pPr>
                    <w:adjustRightInd/>
                    <w:snapToGrid/>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30</w:t>
                  </w:r>
                  <w:r>
                    <w:rPr>
                      <w:rFonts w:hint="eastAsia" w:cs="Times New Roman"/>
                      <w:color w:val="000000"/>
                      <w:kern w:val="2"/>
                      <w:sz w:val="21"/>
                      <w:szCs w:val="21"/>
                      <w:lang w:val="en-US" w:eastAsia="zh-CN" w:bidi="ar-SA"/>
                    </w:rPr>
                    <w:t>2.4</w:t>
                  </w:r>
                </w:p>
              </w:tc>
              <w:tc>
                <w:tcPr>
                  <w:tcW w:w="1666" w:type="pct"/>
                  <w:gridSpan w:val="2"/>
                  <w:shd w:val="clear" w:color="auto" w:fill="auto"/>
                  <w:noWrap w:val="0"/>
                  <w:vAlign w:val="center"/>
                </w:tcPr>
                <w:p w14:paraId="530550C3">
                  <w:pPr>
                    <w:adjustRightInd/>
                    <w:snapToGrid/>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Cs w:val="21"/>
                      <w:lang w:val="en-US" w:eastAsia="zh-CN"/>
                    </w:rPr>
                    <w:t>合计</w:t>
                  </w:r>
                </w:p>
              </w:tc>
              <w:tc>
                <w:tcPr>
                  <w:tcW w:w="834" w:type="pct"/>
                  <w:shd w:val="clear" w:color="auto" w:fill="auto"/>
                  <w:noWrap w:val="0"/>
                  <w:vAlign w:val="center"/>
                </w:tcPr>
                <w:p w14:paraId="3DB4EB11">
                  <w:pPr>
                    <w:adjustRightInd/>
                    <w:snapToGrid/>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30</w:t>
                  </w:r>
                  <w:r>
                    <w:rPr>
                      <w:rFonts w:hint="eastAsia" w:cs="Times New Roman"/>
                      <w:color w:val="000000"/>
                      <w:kern w:val="2"/>
                      <w:sz w:val="21"/>
                      <w:szCs w:val="21"/>
                      <w:lang w:val="en-US" w:eastAsia="zh-CN" w:bidi="ar-SA"/>
                    </w:rPr>
                    <w:t>2.4</w:t>
                  </w:r>
                </w:p>
              </w:tc>
            </w:tr>
          </w:tbl>
          <w:p w14:paraId="7F21EBD6">
            <w:pPr>
              <w:autoSpaceDE/>
              <w:autoSpaceDN/>
              <w:adjustRightInd w:val="0"/>
              <w:snapToGrid w:val="0"/>
              <w:spacing w:line="360" w:lineRule="auto"/>
              <w:ind w:firstLine="482" w:firstLineChars="200"/>
              <w:rPr>
                <w:rFonts w:hint="eastAsia" w:ascii="Times New Roman" w:hAnsi="Times New Roman" w:eastAsia="宋体" w:cs="Times New Roman"/>
                <w:b/>
                <w:bCs/>
                <w:sz w:val="24"/>
                <w:szCs w:val="24"/>
                <w:lang w:val="en-US" w:eastAsia="zh-CN"/>
              </w:rPr>
            </w:pPr>
          </w:p>
          <w:p w14:paraId="68A296B2">
            <w:pPr>
              <w:autoSpaceDE/>
              <w:autoSpaceDN/>
              <w:adjustRightInd w:val="0"/>
              <w:snapToGrid w:val="0"/>
              <w:spacing w:line="360" w:lineRule="auto"/>
              <w:ind w:firstLine="482" w:firstLineChars="200"/>
              <w:rPr>
                <w:rFonts w:hint="eastAsia" w:ascii="Times New Roman" w:hAnsi="Times New Roman" w:eastAsia="宋体" w:cs="Times New Roman"/>
                <w:b/>
                <w:bCs/>
                <w:sz w:val="24"/>
                <w:szCs w:val="24"/>
                <w:lang w:val="en-US" w:eastAsia="zh-CN"/>
              </w:rPr>
            </w:pPr>
            <w:r>
              <w:rPr>
                <w:rFonts w:hint="eastAsia" w:cs="Times New Roman"/>
                <w:b/>
                <w:bCs/>
                <w:sz w:val="24"/>
                <w:szCs w:val="24"/>
                <w:lang w:val="en-US" w:eastAsia="zh-CN"/>
              </w:rPr>
              <w:t>8、</w:t>
            </w:r>
            <w:r>
              <w:rPr>
                <w:rFonts w:hint="eastAsia" w:ascii="Times New Roman" w:hAnsi="Times New Roman" w:eastAsia="宋体" w:cs="Times New Roman"/>
                <w:b/>
                <w:bCs/>
                <w:sz w:val="24"/>
                <w:szCs w:val="24"/>
                <w:lang w:val="en-US" w:eastAsia="zh-CN"/>
              </w:rPr>
              <w:t>厂区位置及平面布置</w:t>
            </w:r>
          </w:p>
          <w:p w14:paraId="1675BE01">
            <w:pPr>
              <w:autoSpaceDE/>
              <w:autoSpaceDN/>
              <w:adjustRightInd w:val="0"/>
              <w:snapToGrid w:val="0"/>
              <w:spacing w:line="360" w:lineRule="auto"/>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eastAsia="宋体" w:cs="Times New Roman"/>
                <w:sz w:val="24"/>
                <w:szCs w:val="24"/>
              </w:rPr>
              <w:t>建设</w:t>
            </w:r>
            <w:r>
              <w:rPr>
                <w:rFonts w:hint="default" w:ascii="Times New Roman" w:hAnsi="Times New Roman" w:eastAsia="宋体" w:cs="Times New Roman"/>
                <w:color w:val="auto"/>
                <w:sz w:val="24"/>
                <w:highlight w:val="none"/>
              </w:rPr>
              <w:t>项目位于如皋市城北街道陆桥村9组，详细地理位置见附图1</w:t>
            </w:r>
            <w:r>
              <w:rPr>
                <w:rFonts w:hint="eastAsia" w:ascii="Times New Roman" w:hAnsi="Times New Roman" w:cs="Times New Roman"/>
                <w:color w:val="auto"/>
                <w:sz w:val="24"/>
                <w:highlight w:val="none"/>
                <w:lang w:eastAsia="zh-CN"/>
              </w:rPr>
              <w:t>。</w:t>
            </w:r>
          </w:p>
          <w:p w14:paraId="53F0886D">
            <w:pPr>
              <w:autoSpaceDE/>
              <w:autoSpaceDN/>
              <w:adjustRightInd w:val="0"/>
              <w:snapToGrid w:val="0"/>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建设项目租赁如皋市大生线路器材有限公司现有闲置厂房约</w:t>
            </w:r>
            <w:r>
              <w:rPr>
                <w:rFonts w:hint="eastAsia" w:ascii="Times New Roman" w:hAnsi="Times New Roman" w:eastAsia="宋体" w:cs="Times New Roman"/>
                <w:sz w:val="24"/>
                <w:szCs w:val="24"/>
                <w:lang w:val="en-US" w:eastAsia="zh-CN"/>
              </w:rPr>
              <w:t>193</w:t>
            </w:r>
            <w:r>
              <w:rPr>
                <w:rFonts w:hint="eastAsia" w:ascii="Times New Roman" w:hAnsi="Times New Roman" w:eastAsia="宋体" w:cs="Times New Roman"/>
                <w:sz w:val="24"/>
                <w:szCs w:val="24"/>
              </w:rPr>
              <w:t>0平方米，从</w:t>
            </w:r>
            <w:r>
              <w:rPr>
                <w:rFonts w:hint="eastAsia" w:ascii="Times New Roman" w:hAnsi="Times New Roman" w:eastAsia="宋体" w:cs="Times New Roman"/>
                <w:sz w:val="24"/>
                <w:szCs w:val="24"/>
                <w:lang w:val="en-US" w:eastAsia="zh-CN"/>
              </w:rPr>
              <w:t>南</w:t>
            </w:r>
            <w:r>
              <w:rPr>
                <w:rFonts w:hint="eastAsia" w:ascii="Times New Roman" w:hAnsi="Times New Roman" w:eastAsia="宋体" w:cs="Times New Roman"/>
                <w:sz w:val="24"/>
                <w:szCs w:val="24"/>
              </w:rPr>
              <w:t>到</w:t>
            </w:r>
            <w:r>
              <w:rPr>
                <w:rFonts w:hint="eastAsia" w:ascii="Times New Roman" w:hAnsi="Times New Roman" w:eastAsia="宋体" w:cs="Times New Roman"/>
                <w:sz w:val="24"/>
                <w:szCs w:val="24"/>
                <w:lang w:val="en-US" w:eastAsia="zh-CN"/>
              </w:rPr>
              <w:t>北</w:t>
            </w:r>
            <w:r>
              <w:rPr>
                <w:rFonts w:hint="eastAsia" w:ascii="Times New Roman" w:hAnsi="Times New Roman" w:eastAsia="宋体" w:cs="Times New Roman"/>
                <w:sz w:val="24"/>
                <w:szCs w:val="24"/>
              </w:rPr>
              <w:t>依次为生产</w:t>
            </w:r>
            <w:r>
              <w:rPr>
                <w:rFonts w:hint="eastAsia" w:ascii="Times New Roman" w:hAnsi="Times New Roman" w:eastAsia="宋体" w:cs="Times New Roman"/>
                <w:sz w:val="24"/>
                <w:szCs w:val="24"/>
                <w:lang w:val="en-US" w:eastAsia="zh-CN"/>
              </w:rPr>
              <w:t>车间、</w:t>
            </w:r>
            <w:r>
              <w:rPr>
                <w:rFonts w:hint="eastAsia" w:ascii="Times New Roman" w:hAnsi="Times New Roman" w:eastAsia="宋体" w:cs="Times New Roman"/>
                <w:sz w:val="24"/>
                <w:szCs w:val="24"/>
              </w:rPr>
              <w:t>办公区。车间布局做到功能分区明确，符合安全生产间距要求，平面布置较合理。项目平面布置示意图详见附图</w:t>
            </w: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w:t>
            </w:r>
          </w:p>
          <w:p w14:paraId="07A41236">
            <w:pPr>
              <w:autoSpaceDE/>
              <w:autoSpaceDN/>
              <w:adjustRightInd w:val="0"/>
              <w:snapToGrid w:val="0"/>
              <w:spacing w:line="360" w:lineRule="auto"/>
              <w:ind w:firstLine="480" w:firstLineChars="200"/>
              <w:rPr>
                <w:kern w:val="2"/>
                <w:sz w:val="24"/>
                <w:szCs w:val="24"/>
              </w:rPr>
            </w:pPr>
            <w:r>
              <w:rPr>
                <w:rFonts w:hint="eastAsia" w:ascii="Times New Roman" w:hAnsi="Times New Roman" w:eastAsia="宋体" w:cs="Times New Roman"/>
                <w:sz w:val="24"/>
                <w:szCs w:val="24"/>
              </w:rPr>
              <w:t>项目东侧隔</w:t>
            </w:r>
            <w:r>
              <w:rPr>
                <w:rFonts w:hint="eastAsia" w:ascii="Times New Roman" w:hAnsi="Times New Roman" w:eastAsia="宋体" w:cs="Times New Roman"/>
                <w:sz w:val="24"/>
                <w:szCs w:val="24"/>
                <w:lang w:val="en-US" w:eastAsia="zh-CN"/>
              </w:rPr>
              <w:t>路桥中心路</w:t>
            </w:r>
            <w:r>
              <w:rPr>
                <w:rFonts w:hint="eastAsia" w:ascii="Times New Roman" w:hAnsi="Times New Roman" w:eastAsia="宋体" w:cs="Times New Roman"/>
                <w:sz w:val="24"/>
                <w:szCs w:val="24"/>
              </w:rPr>
              <w:t>为</w:t>
            </w:r>
            <w:r>
              <w:rPr>
                <w:rFonts w:hint="eastAsia" w:ascii="Times New Roman" w:hAnsi="Times New Roman" w:eastAsia="宋体" w:cs="Times New Roman"/>
                <w:sz w:val="24"/>
                <w:szCs w:val="24"/>
                <w:lang w:val="en-US" w:eastAsia="zh-CN"/>
              </w:rPr>
              <w:t>如皋市柴油机厂</w:t>
            </w:r>
            <w:r>
              <w:rPr>
                <w:rFonts w:hint="eastAsia" w:ascii="Times New Roman" w:hAnsi="Times New Roman" w:eastAsia="宋体" w:cs="Times New Roman"/>
                <w:sz w:val="24"/>
                <w:szCs w:val="24"/>
              </w:rPr>
              <w:t>，南侧为</w:t>
            </w:r>
            <w:r>
              <w:rPr>
                <w:rFonts w:hint="eastAsia" w:ascii="Times New Roman" w:hAnsi="Times New Roman" w:eastAsia="宋体" w:cs="Times New Roman"/>
                <w:sz w:val="24"/>
                <w:szCs w:val="24"/>
                <w:lang w:val="en-US" w:eastAsia="zh-CN"/>
              </w:rPr>
              <w:t>如皋市力霸铸造有限公司</w:t>
            </w:r>
            <w:r>
              <w:rPr>
                <w:rFonts w:hint="eastAsia" w:ascii="Times New Roman" w:hAnsi="Times New Roman" w:eastAsia="宋体" w:cs="Times New Roman"/>
                <w:sz w:val="24"/>
                <w:szCs w:val="24"/>
              </w:rPr>
              <w:t>，西侧为</w:t>
            </w:r>
            <w:r>
              <w:rPr>
                <w:rFonts w:hint="eastAsia" w:ascii="Times New Roman" w:hAnsi="Times New Roman" w:eastAsia="宋体" w:cs="Times New Roman"/>
                <w:sz w:val="24"/>
                <w:szCs w:val="24"/>
                <w:lang w:val="en-US" w:eastAsia="zh-CN"/>
              </w:rPr>
              <w:t>如皋市大生线路器材有限公司</w:t>
            </w:r>
            <w:r>
              <w:rPr>
                <w:rFonts w:hint="eastAsia" w:ascii="Times New Roman" w:hAnsi="Times New Roman" w:eastAsia="宋体" w:cs="Times New Roman"/>
                <w:sz w:val="24"/>
                <w:szCs w:val="24"/>
              </w:rPr>
              <w:t>，北侧为</w:t>
            </w:r>
            <w:r>
              <w:rPr>
                <w:rFonts w:hint="eastAsia" w:ascii="Times New Roman" w:hAnsi="Times New Roman" w:eastAsia="宋体" w:cs="Times New Roman"/>
                <w:sz w:val="24"/>
                <w:szCs w:val="24"/>
                <w:lang w:val="en-US" w:eastAsia="zh-CN"/>
              </w:rPr>
              <w:t>居民敏感点（1户，距离</w:t>
            </w:r>
            <w:r>
              <w:rPr>
                <w:rFonts w:hint="eastAsia" w:cs="Times New Roman"/>
                <w:sz w:val="24"/>
                <w:szCs w:val="24"/>
                <w:lang w:val="en-US" w:eastAsia="zh-CN"/>
              </w:rPr>
              <w:t>北</w:t>
            </w:r>
            <w:r>
              <w:rPr>
                <w:rFonts w:hint="eastAsia" w:ascii="Times New Roman" w:hAnsi="Times New Roman" w:eastAsia="宋体" w:cs="Times New Roman"/>
                <w:sz w:val="24"/>
                <w:szCs w:val="24"/>
                <w:lang w:val="en-US" w:eastAsia="zh-CN"/>
              </w:rPr>
              <w:t>厂界约20m）、如皋市大生线路器材有限公司</w:t>
            </w:r>
            <w:r>
              <w:rPr>
                <w:rFonts w:hint="eastAsia" w:ascii="Times New Roman" w:hAnsi="Times New Roman" w:eastAsia="宋体" w:cs="Times New Roman"/>
                <w:sz w:val="24"/>
                <w:szCs w:val="24"/>
              </w:rPr>
              <w:t>。</w:t>
            </w:r>
            <w:r>
              <w:rPr>
                <w:rFonts w:hint="default" w:ascii="Times New Roman" w:hAnsi="Times New Roman" w:eastAsia="宋体" w:cs="Times New Roman"/>
                <w:color w:val="auto"/>
                <w:sz w:val="24"/>
                <w:highlight w:val="none"/>
              </w:rPr>
              <w:t>项目周边环境概况见附图</w:t>
            </w:r>
            <w:r>
              <w:rPr>
                <w:rFonts w:hint="eastAsia"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w:t>
            </w:r>
          </w:p>
        </w:tc>
      </w:tr>
      <w:tr w14:paraId="4A560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6" w:type="pct"/>
            <w:vAlign w:val="center"/>
          </w:tcPr>
          <w:p w14:paraId="2874A0DA">
            <w:pPr>
              <w:pStyle w:val="25"/>
              <w:adjustRightInd w:val="0"/>
              <w:snapToGrid w:val="0"/>
              <w:spacing w:before="0" w:beforeAutospacing="0" w:after="0" w:afterAutospacing="0" w:line="360" w:lineRule="auto"/>
              <w:jc w:val="center"/>
              <w:rPr>
                <w:rFonts w:ascii="Times New Roman" w:hAnsi="Times New Roman"/>
                <w:sz w:val="24"/>
                <w:szCs w:val="24"/>
              </w:rPr>
            </w:pPr>
            <w:r>
              <w:rPr>
                <w:rFonts w:hint="eastAsia" w:ascii="Times New Roman" w:hAnsi="Times New Roman"/>
                <w:b/>
                <w:bCs/>
                <w:sz w:val="24"/>
                <w:szCs w:val="24"/>
              </w:rPr>
              <w:t>工艺流程和产排污环节</w:t>
            </w:r>
          </w:p>
        </w:tc>
        <w:tc>
          <w:tcPr>
            <w:tcW w:w="4703" w:type="pct"/>
          </w:tcPr>
          <w:p w14:paraId="786A62A6">
            <w:pPr>
              <w:pStyle w:val="79"/>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（一）</w:t>
            </w:r>
            <w:r>
              <w:rPr>
                <w:rFonts w:hint="default" w:ascii="Times New Roman" w:hAnsi="Times New Roman" w:eastAsia="宋体" w:cs="Times New Roman"/>
                <w:b/>
                <w:bCs/>
                <w:color w:val="auto"/>
                <w:sz w:val="24"/>
                <w:szCs w:val="24"/>
                <w:lang w:val="en-US" w:eastAsia="zh-CN"/>
              </w:rPr>
              <w:t>施工期</w:t>
            </w:r>
          </w:p>
          <w:p w14:paraId="07402C23">
            <w:pPr>
              <w:pStyle w:val="11"/>
              <w:adjustRightInd w:val="0"/>
              <w:snapToGrid w:val="0"/>
              <w:spacing w:after="0" w:line="360" w:lineRule="auto"/>
              <w:ind w:left="0" w:leftChars="0"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w:t>
            </w:r>
            <w:r>
              <w:rPr>
                <w:rFonts w:hint="eastAsia" w:ascii="Times New Roman" w:hAnsi="Times New Roman" w:eastAsia="宋体" w:cs="Times New Roman"/>
                <w:color w:val="auto"/>
                <w:kern w:val="2"/>
                <w:sz w:val="24"/>
                <w:szCs w:val="24"/>
                <w:highlight w:val="none"/>
                <w:lang w:val="en-US" w:eastAsia="zh-CN" w:bidi="ar-SA"/>
              </w:rPr>
              <w:t>利用</w:t>
            </w:r>
            <w:r>
              <w:rPr>
                <w:rFonts w:hint="default" w:ascii="Times New Roman" w:hAnsi="Times New Roman" w:eastAsia="宋体" w:cs="Times New Roman"/>
                <w:color w:val="auto"/>
                <w:kern w:val="2"/>
                <w:sz w:val="24"/>
                <w:szCs w:val="24"/>
                <w:highlight w:val="none"/>
                <w:lang w:val="en-US" w:eastAsia="zh-CN" w:bidi="ar-SA"/>
              </w:rPr>
              <w:t>现有厂房，施工期影响主要为后续设备安装产生的噪声，对环境影响较小，本项目不作具体分析。</w:t>
            </w:r>
          </w:p>
          <w:p w14:paraId="2FD46DAF">
            <w:pPr>
              <w:pStyle w:val="82"/>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（二）</w:t>
            </w:r>
            <w:r>
              <w:rPr>
                <w:rFonts w:hint="default" w:ascii="Times New Roman" w:hAnsi="Times New Roman" w:eastAsia="宋体" w:cs="Times New Roman"/>
                <w:b/>
                <w:bCs/>
                <w:color w:val="auto"/>
                <w:sz w:val="24"/>
                <w:szCs w:val="24"/>
                <w:lang w:val="en-US" w:eastAsia="zh-CN"/>
              </w:rPr>
              <w:t>营运期</w:t>
            </w:r>
          </w:p>
          <w:p w14:paraId="7DF3F871">
            <w:pPr>
              <w:adjustRightInd w:val="0"/>
              <w:snapToGrid w:val="0"/>
              <w:spacing w:line="360" w:lineRule="auto"/>
              <w:ind w:firstLine="482" w:firstLineChars="200"/>
              <w:rPr>
                <w:sz w:val="24"/>
              </w:rPr>
            </w:pPr>
            <w:r>
              <w:rPr>
                <w:rFonts w:hint="default" w:ascii="Times New Roman" w:hAnsi="Times New Roman" w:eastAsia="宋体" w:cs="Times New Roman"/>
                <w:b/>
                <w:bCs/>
                <w:color w:val="auto"/>
                <w:sz w:val="24"/>
              </w:rPr>
              <w:t>1、工艺流程</w:t>
            </w:r>
            <w:r>
              <w:rPr>
                <w:rFonts w:hint="eastAsia"/>
                <w:sz w:val="24"/>
              </w:rPr>
              <w:t>：</w:t>
            </w:r>
          </w:p>
          <w:p w14:paraId="75E295B8">
            <w:pPr>
              <w:adjustRightInd w:val="0"/>
              <w:snapToGrid w:val="0"/>
              <w:spacing w:line="360" w:lineRule="auto"/>
              <w:rPr>
                <w:sz w:val="24"/>
              </w:rPr>
            </w:pPr>
            <w:r>
              <w:rPr>
                <w:rFonts w:hint="eastAsia"/>
                <w:sz w:val="24"/>
              </w:rPr>
              <mc:AlternateContent>
                <mc:Choice Requires="wpc">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104765" cy="2907030"/>
                      <wp:effectExtent l="0" t="0" r="0" b="26670"/>
                      <wp:wrapSquare wrapText="bothSides"/>
                      <wp:docPr id="67" name="画布 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文本框 5"/>
                              <wps:cNvSpPr txBox="1"/>
                              <wps:spPr>
                                <a:xfrm>
                                  <a:off x="3232785" y="752475"/>
                                  <a:ext cx="900000" cy="180000"/>
                                </a:xfrm>
                                <a:prstGeom prst="rect">
                                  <a:avLst/>
                                </a:prstGeom>
                                <a:noFill/>
                                <a:ln>
                                  <a:noFill/>
                                </a:ln>
                              </wps:spPr>
                              <wps:txbx>
                                <w:txbxContent>
                                  <w:p w14:paraId="2889F270">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铝型材</w:t>
                                    </w:r>
                                  </w:p>
                                </w:txbxContent>
                              </wps:txbx>
                              <wps:bodyPr vert="horz" wrap="square" lIns="0" tIns="0" rIns="0" bIns="0" anchor="t" anchorCtr="0" upright="1"/>
                            </wps:wsp>
                            <wps:wsp>
                              <wps:cNvPr id="19" name="文本框 35"/>
                              <wps:cNvSpPr txBox="1"/>
                              <wps:spPr>
                                <a:xfrm>
                                  <a:off x="4018280" y="2068830"/>
                                  <a:ext cx="597535" cy="810260"/>
                                </a:xfrm>
                                <a:prstGeom prst="rect">
                                  <a:avLst/>
                                </a:prstGeom>
                                <a:noFill/>
                                <a:ln>
                                  <a:noFill/>
                                </a:ln>
                              </wps:spPr>
                              <wps:txbx>
                                <w:txbxContent>
                                  <w:p w14:paraId="56D0CB7D">
                                    <w:pPr>
                                      <w:adjustRightInd w:val="0"/>
                                      <w:snapToGrid w:val="0"/>
                                      <w:rPr>
                                        <w:szCs w:val="21"/>
                                      </w:rPr>
                                    </w:pPr>
                                    <w:r>
                                      <w:rPr>
                                        <w:rFonts w:hint="eastAsia"/>
                                        <w:szCs w:val="21"/>
                                      </w:rPr>
                                      <w:t>图例：</w:t>
                                    </w:r>
                                  </w:p>
                                  <w:p w14:paraId="33F3FF7D">
                                    <w:pPr>
                                      <w:adjustRightInd w:val="0"/>
                                      <w:snapToGrid w:val="0"/>
                                      <w:rPr>
                                        <w:szCs w:val="21"/>
                                      </w:rPr>
                                    </w:pPr>
                                    <w:r>
                                      <w:rPr>
                                        <w:rFonts w:hint="eastAsia"/>
                                        <w:szCs w:val="21"/>
                                      </w:rPr>
                                      <w:t>G：废气</w:t>
                                    </w:r>
                                  </w:p>
                                  <w:p w14:paraId="586972CF">
                                    <w:pPr>
                                      <w:adjustRightInd w:val="0"/>
                                      <w:snapToGrid w:val="0"/>
                                      <w:rPr>
                                        <w:szCs w:val="21"/>
                                      </w:rPr>
                                    </w:pPr>
                                    <w:r>
                                      <w:rPr>
                                        <w:rFonts w:hint="eastAsia"/>
                                        <w:szCs w:val="21"/>
                                      </w:rPr>
                                      <w:t>S：固废</w:t>
                                    </w:r>
                                  </w:p>
                                  <w:p w14:paraId="2C03FD85">
                                    <w:pPr>
                                      <w:adjustRightInd w:val="0"/>
                                      <w:rPr>
                                        <w:szCs w:val="21"/>
                                      </w:rPr>
                                    </w:pPr>
                                    <w:r>
                                      <w:rPr>
                                        <w:rFonts w:hint="eastAsia"/>
                                        <w:szCs w:val="21"/>
                                      </w:rPr>
                                      <w:t>L：危废</w:t>
                                    </w:r>
                                  </w:p>
                                  <w:p w14:paraId="3EA19936">
                                    <w:pPr>
                                      <w:adjustRightInd w:val="0"/>
                                      <w:snapToGrid w:val="0"/>
                                      <w:rPr>
                                        <w:szCs w:val="21"/>
                                      </w:rPr>
                                    </w:pPr>
                                  </w:p>
                                </w:txbxContent>
                              </wps:txbx>
                              <wps:bodyPr vert="horz" wrap="square" lIns="0" tIns="0" rIns="0" bIns="0" anchor="t" anchorCtr="0" upright="1"/>
                            </wps:wsp>
                            <wps:wsp>
                              <wps:cNvPr id="20" name="文本框 117"/>
                              <wps:cNvSpPr txBox="1"/>
                              <wps:spPr>
                                <a:xfrm>
                                  <a:off x="3199765" y="1371600"/>
                                  <a:ext cx="900000" cy="18000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2ED9509B">
                                    <w:pPr>
                                      <w:jc w:val="center"/>
                                      <w:rPr>
                                        <w:rFonts w:hint="eastAsia" w:ascii="宋体" w:hAnsi="宋体" w:eastAsia="宋体"/>
                                        <w:lang w:val="en-US" w:eastAsia="zh-CN"/>
                                      </w:rPr>
                                    </w:pPr>
                                    <w:r>
                                      <w:rPr>
                                        <w:rFonts w:hint="eastAsia" w:ascii="宋体" w:hAnsi="宋体"/>
                                        <w:lang w:val="en-US" w:eastAsia="zh-CN"/>
                                      </w:rPr>
                                      <w:t>冲压</w:t>
                                    </w:r>
                                  </w:p>
                                </w:txbxContent>
                              </wps:txbx>
                              <wps:bodyPr vert="horz" wrap="square" lIns="0" tIns="0" rIns="0" bIns="0" anchor="t" anchorCtr="0" upright="1"/>
                            </wps:wsp>
                            <wps:wsp>
                              <wps:cNvPr id="25" name="文本框 117"/>
                              <wps:cNvSpPr txBox="1"/>
                              <wps:spPr>
                                <a:xfrm>
                                  <a:off x="2098040" y="2385060"/>
                                  <a:ext cx="899795" cy="17970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5BD74BA7">
                                    <w:pPr>
                                      <w:jc w:val="center"/>
                                      <w:rPr>
                                        <w:rFonts w:hint="eastAsia" w:ascii="宋体" w:hAnsi="宋体" w:eastAsia="宋体"/>
                                        <w:lang w:val="en-US" w:eastAsia="zh-CN"/>
                                      </w:rPr>
                                    </w:pPr>
                                    <w:r>
                                      <w:rPr>
                                        <w:rFonts w:hint="eastAsia" w:ascii="宋体" w:hAnsi="宋体"/>
                                        <w:lang w:val="en-US" w:eastAsia="zh-CN"/>
                                      </w:rPr>
                                      <w:t>包装</w:t>
                                    </w:r>
                                  </w:p>
                                </w:txbxContent>
                              </wps:txbx>
                              <wps:bodyPr vert="horz" wrap="square" lIns="0" tIns="0" rIns="0" bIns="0" anchor="t" anchorCtr="0" upright="1"/>
                            </wps:wsp>
                            <wps:wsp>
                              <wps:cNvPr id="28" name="文本框 117"/>
                              <wps:cNvSpPr txBox="1"/>
                              <wps:spPr>
                                <a:xfrm>
                                  <a:off x="2111375" y="2741295"/>
                                  <a:ext cx="899795" cy="17970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5ED556D4">
                                    <w:pPr>
                                      <w:jc w:val="center"/>
                                      <w:rPr>
                                        <w:rFonts w:ascii="宋体" w:hAnsi="宋体"/>
                                      </w:rPr>
                                    </w:pPr>
                                    <w:r>
                                      <w:rPr>
                                        <w:rFonts w:hint="eastAsia" w:ascii="宋体" w:hAnsi="宋体"/>
                                      </w:rPr>
                                      <w:t>成品入库</w:t>
                                    </w:r>
                                  </w:p>
                                </w:txbxContent>
                              </wps:txbx>
                              <wps:bodyPr vert="horz" wrap="square" lIns="0" tIns="0" rIns="0" bIns="0" anchor="t" anchorCtr="0" upright="1"/>
                            </wps:wsp>
                            <wps:wsp>
                              <wps:cNvPr id="29" name="文本框 117"/>
                              <wps:cNvSpPr txBox="1"/>
                              <wps:spPr>
                                <a:xfrm>
                                  <a:off x="951230" y="351790"/>
                                  <a:ext cx="899795" cy="17970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4B5C7F85">
                                    <w:pPr>
                                      <w:jc w:val="center"/>
                                      <w:rPr>
                                        <w:rFonts w:hint="eastAsia" w:ascii="宋体" w:hAnsi="宋体" w:eastAsia="宋体"/>
                                        <w:lang w:val="en-US" w:eastAsia="zh-CN"/>
                                      </w:rPr>
                                    </w:pPr>
                                    <w:r>
                                      <w:rPr>
                                        <w:rFonts w:hint="eastAsia" w:ascii="宋体" w:hAnsi="宋体"/>
                                        <w:lang w:val="en-US" w:eastAsia="zh-CN"/>
                                      </w:rPr>
                                      <w:t>折弯</w:t>
                                    </w:r>
                                  </w:p>
                                </w:txbxContent>
                              </wps:txbx>
                              <wps:bodyPr vert="horz" wrap="square" lIns="0" tIns="0" rIns="0" bIns="0" anchor="t" anchorCtr="0" upright="1"/>
                            </wps:wsp>
                            <wps:wsp>
                              <wps:cNvPr id="30" name="文本框 117"/>
                              <wps:cNvSpPr txBox="1"/>
                              <wps:spPr>
                                <a:xfrm>
                                  <a:off x="946785" y="692150"/>
                                  <a:ext cx="899795" cy="17970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098BA968">
                                    <w:pPr>
                                      <w:jc w:val="center"/>
                                      <w:rPr>
                                        <w:rFonts w:hint="eastAsia" w:ascii="宋体" w:hAnsi="宋体" w:eastAsia="宋体"/>
                                        <w:lang w:val="en-US" w:eastAsia="zh-CN"/>
                                      </w:rPr>
                                    </w:pPr>
                                    <w:r>
                                      <w:rPr>
                                        <w:rFonts w:hint="eastAsia" w:ascii="宋体" w:hAnsi="宋体"/>
                                        <w:lang w:val="en-US" w:eastAsia="zh-CN"/>
                                      </w:rPr>
                                      <w:t>焊接</w:t>
                                    </w:r>
                                  </w:p>
                                </w:txbxContent>
                              </wps:txbx>
                              <wps:bodyPr vert="horz" wrap="square" lIns="0" tIns="0" rIns="0" bIns="0" anchor="t" anchorCtr="0" upright="1"/>
                            </wps:wsp>
                            <wps:wsp>
                              <wps:cNvPr id="31" name="文本框 117"/>
                              <wps:cNvSpPr txBox="1"/>
                              <wps:spPr>
                                <a:xfrm>
                                  <a:off x="937260" y="1042035"/>
                                  <a:ext cx="899795" cy="18034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5ADABE60">
                                    <w:pPr>
                                      <w:jc w:val="center"/>
                                      <w:rPr>
                                        <w:rFonts w:hint="eastAsia" w:ascii="宋体" w:hAnsi="宋体" w:eastAsia="宋体"/>
                                        <w:lang w:val="en-US" w:eastAsia="zh-CN"/>
                                      </w:rPr>
                                    </w:pPr>
                                    <w:r>
                                      <w:rPr>
                                        <w:rFonts w:hint="eastAsia" w:ascii="宋体" w:hAnsi="宋体"/>
                                        <w:lang w:val="en-US" w:eastAsia="zh-CN"/>
                                      </w:rPr>
                                      <w:t>打磨</w:t>
                                    </w:r>
                                  </w:p>
                                </w:txbxContent>
                              </wps:txbx>
                              <wps:bodyPr vert="horz" wrap="square" lIns="0" tIns="0" rIns="0" bIns="0" anchor="t" anchorCtr="0" upright="1"/>
                            </wps:wsp>
                            <wps:wsp>
                              <wps:cNvPr id="32" name="文本框 117"/>
                              <wps:cNvSpPr txBox="1"/>
                              <wps:spPr>
                                <a:xfrm>
                                  <a:off x="937260" y="1403350"/>
                                  <a:ext cx="899795" cy="17970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0A756CBA">
                                    <w:pPr>
                                      <w:jc w:val="center"/>
                                      <w:rPr>
                                        <w:rFonts w:hint="eastAsia" w:ascii="宋体" w:hAnsi="宋体" w:eastAsia="宋体"/>
                                        <w:lang w:val="en-US" w:eastAsia="zh-CN"/>
                                      </w:rPr>
                                    </w:pPr>
                                    <w:r>
                                      <w:rPr>
                                        <w:rFonts w:hint="eastAsia" w:ascii="宋体" w:hAnsi="宋体"/>
                                        <w:lang w:val="en-US" w:eastAsia="zh-CN"/>
                                      </w:rPr>
                                      <w:t>振光</w:t>
                                    </w:r>
                                  </w:p>
                                </w:txbxContent>
                              </wps:txbx>
                              <wps:bodyPr vert="horz" wrap="square" lIns="0" tIns="0" rIns="0" bIns="0" anchor="t" anchorCtr="0" upright="1"/>
                            </wps:wsp>
                            <wps:wsp>
                              <wps:cNvPr id="33" name="自选图形 85"/>
                              <wps:cNvCnPr/>
                              <wps:spPr>
                                <a:xfrm>
                                  <a:off x="2557780" y="2561590"/>
                                  <a:ext cx="0" cy="179705"/>
                                </a:xfrm>
                                <a:prstGeom prst="straightConnector1">
                                  <a:avLst/>
                                </a:prstGeom>
                                <a:ln w="9525" cap="flat" cmpd="sng">
                                  <a:solidFill>
                                    <a:srgbClr val="000000"/>
                                  </a:solidFill>
                                  <a:prstDash val="solid"/>
                                  <a:headEnd type="none" w="med" len="med"/>
                                  <a:tailEnd type="triangle" w="med" len="med"/>
                                </a:ln>
                              </wps:spPr>
                              <wps:bodyPr/>
                            </wps:wsp>
                            <wps:wsp>
                              <wps:cNvPr id="36" name="自选图形 88"/>
                              <wps:cNvCnPr/>
                              <wps:spPr>
                                <a:xfrm>
                                  <a:off x="1408430" y="535940"/>
                                  <a:ext cx="3810" cy="179705"/>
                                </a:xfrm>
                                <a:prstGeom prst="straightConnector1">
                                  <a:avLst/>
                                </a:prstGeom>
                                <a:ln w="9525" cap="flat" cmpd="sng">
                                  <a:solidFill>
                                    <a:srgbClr val="000000"/>
                                  </a:solidFill>
                                  <a:prstDash val="solid"/>
                                  <a:headEnd type="none" w="med" len="med"/>
                                  <a:tailEnd type="triangle" w="med" len="med"/>
                                </a:ln>
                              </wps:spPr>
                              <wps:bodyPr/>
                            </wps:wsp>
                            <wps:wsp>
                              <wps:cNvPr id="37" name="自选图形 89"/>
                              <wps:cNvCnPr/>
                              <wps:spPr>
                                <a:xfrm>
                                  <a:off x="1393190" y="876935"/>
                                  <a:ext cx="0" cy="179705"/>
                                </a:xfrm>
                                <a:prstGeom prst="straightConnector1">
                                  <a:avLst/>
                                </a:prstGeom>
                                <a:ln w="9525" cap="flat" cmpd="sng">
                                  <a:solidFill>
                                    <a:srgbClr val="000000"/>
                                  </a:solidFill>
                                  <a:prstDash val="solid"/>
                                  <a:headEnd type="none" w="med" len="med"/>
                                  <a:tailEnd type="triangle" w="med" len="med"/>
                                </a:ln>
                              </wps:spPr>
                              <wps:bodyPr/>
                            </wps:wsp>
                            <wps:wsp>
                              <wps:cNvPr id="38" name="自选图形 91"/>
                              <wps:cNvCnPr/>
                              <wps:spPr>
                                <a:xfrm>
                                  <a:off x="1374140" y="1238250"/>
                                  <a:ext cx="0" cy="179070"/>
                                </a:xfrm>
                                <a:prstGeom prst="straightConnector1">
                                  <a:avLst/>
                                </a:prstGeom>
                                <a:ln w="9525" cap="flat" cmpd="sng">
                                  <a:solidFill>
                                    <a:srgbClr val="000000"/>
                                  </a:solidFill>
                                  <a:prstDash val="solid"/>
                                  <a:headEnd type="none" w="med" len="med"/>
                                  <a:tailEnd type="triangle" w="med" len="med"/>
                                </a:ln>
                              </wps:spPr>
                              <wps:bodyPr/>
                            </wps:wsp>
                            <wps:wsp>
                              <wps:cNvPr id="43" name="自选图形 98"/>
                              <wps:cNvCnPr>
                                <a:stCxn id="20" idx="2"/>
                                <a:endCxn id="159" idx="2"/>
                              </wps:cNvCnPr>
                              <wps:spPr>
                                <a:xfrm rot="5400000">
                                  <a:off x="2321560" y="621665"/>
                                  <a:ext cx="398780" cy="2258060"/>
                                </a:xfrm>
                                <a:prstGeom prst="bentConnector3">
                                  <a:avLst>
                                    <a:gd name="adj1" fmla="val 159713"/>
                                  </a:avLst>
                                </a:prstGeom>
                                <a:ln w="9525" cap="flat" cmpd="sng">
                                  <a:solidFill>
                                    <a:srgbClr val="000000"/>
                                  </a:solidFill>
                                  <a:prstDash val="solid"/>
                                  <a:miter/>
                                  <a:headEnd type="none" w="med" len="med"/>
                                  <a:tailEnd type="none" w="med" len="med"/>
                                </a:ln>
                              </wps:spPr>
                              <wps:bodyPr/>
                            </wps:wsp>
                            <wps:wsp>
                              <wps:cNvPr id="44" name="自选图形 99"/>
                              <wps:cNvCnPr/>
                              <wps:spPr>
                                <a:xfrm flipH="1">
                                  <a:off x="2548255" y="2199005"/>
                                  <a:ext cx="635" cy="180340"/>
                                </a:xfrm>
                                <a:prstGeom prst="straightConnector1">
                                  <a:avLst/>
                                </a:prstGeom>
                                <a:ln w="9525" cap="flat" cmpd="sng">
                                  <a:solidFill>
                                    <a:srgbClr val="000000"/>
                                  </a:solidFill>
                                  <a:prstDash val="solid"/>
                                  <a:headEnd type="none" w="med" len="med"/>
                                  <a:tailEnd type="triangle" w="med" len="med"/>
                                </a:ln>
                              </wps:spPr>
                              <wps:bodyPr/>
                            </wps:wsp>
                            <wps:wsp>
                              <wps:cNvPr id="46" name="自选图形 101"/>
                              <wps:cNvCnPr/>
                              <wps:spPr>
                                <a:xfrm>
                                  <a:off x="3644900" y="1016635"/>
                                  <a:ext cx="8890" cy="360045"/>
                                </a:xfrm>
                                <a:prstGeom prst="straightConnector1">
                                  <a:avLst/>
                                </a:prstGeom>
                                <a:ln w="9525" cap="flat" cmpd="sng">
                                  <a:solidFill>
                                    <a:srgbClr val="000000"/>
                                  </a:solidFill>
                                  <a:prstDash val="solid"/>
                                  <a:headEnd type="none" w="med" len="med"/>
                                  <a:tailEnd type="triangle" w="med" len="med"/>
                                </a:ln>
                              </wps:spPr>
                              <wps:bodyPr/>
                            </wps:wsp>
                            <wps:wsp>
                              <wps:cNvPr id="49" name="直线 37"/>
                              <wps:cNvCnPr/>
                              <wps:spPr>
                                <a:xfrm>
                                  <a:off x="1865630" y="798830"/>
                                  <a:ext cx="355600" cy="0"/>
                                </a:xfrm>
                                <a:prstGeom prst="line">
                                  <a:avLst/>
                                </a:prstGeom>
                                <a:ln w="9525" cap="flat" cmpd="sng">
                                  <a:solidFill>
                                    <a:srgbClr val="000000"/>
                                  </a:solidFill>
                                  <a:prstDash val="dash"/>
                                  <a:headEnd type="none" w="med" len="med"/>
                                  <a:tailEnd type="triangle" w="sm" len="lg"/>
                                </a:ln>
                              </wps:spPr>
                              <wps:bodyPr/>
                            </wps:wsp>
                            <wps:wsp>
                              <wps:cNvPr id="50" name="文本框 38"/>
                              <wps:cNvSpPr txBox="1"/>
                              <wps:spPr>
                                <a:xfrm>
                                  <a:off x="2046605" y="684530"/>
                                  <a:ext cx="899795" cy="179705"/>
                                </a:xfrm>
                                <a:prstGeom prst="rect">
                                  <a:avLst/>
                                </a:prstGeom>
                                <a:noFill/>
                                <a:ln>
                                  <a:noFill/>
                                </a:ln>
                              </wps:spPr>
                              <wps:txbx>
                                <w:txbxContent>
                                  <w:p w14:paraId="4D29AEDB">
                                    <w:pPr>
                                      <w:adjustRightInd w:val="0"/>
                                      <w:snapToGrid w:val="0"/>
                                      <w:jc w:val="center"/>
                                      <w:rPr>
                                        <w:rFonts w:hint="default" w:eastAsia="宋体"/>
                                        <w:szCs w:val="21"/>
                                        <w:lang w:val="en-US" w:eastAsia="zh-CN"/>
                                      </w:rPr>
                                    </w:pPr>
                                    <w:r>
                                      <w:rPr>
                                        <w:rFonts w:hint="eastAsia"/>
                                        <w:szCs w:val="21"/>
                                      </w:rPr>
                                      <w:t>G、S</w:t>
                                    </w:r>
                                    <w:r>
                                      <w:rPr>
                                        <w:rFonts w:hint="eastAsia"/>
                                        <w:szCs w:val="21"/>
                                        <w:lang w:eastAsia="zh-CN"/>
                                      </w:rPr>
                                      <w:t>、</w:t>
                                    </w:r>
                                    <w:r>
                                      <w:rPr>
                                        <w:rFonts w:hint="eastAsia"/>
                                        <w:szCs w:val="21"/>
                                        <w:lang w:val="en-US" w:eastAsia="zh-CN"/>
                                      </w:rPr>
                                      <w:t>N</w:t>
                                    </w:r>
                                  </w:p>
                                </w:txbxContent>
                              </wps:txbx>
                              <wps:bodyPr vert="horz" wrap="square" lIns="0" tIns="0" rIns="0" bIns="0" anchor="t" anchorCtr="0" upright="1"/>
                            </wps:wsp>
                            <wps:wsp>
                              <wps:cNvPr id="53" name="文本框 38"/>
                              <wps:cNvSpPr txBox="1"/>
                              <wps:spPr>
                                <a:xfrm>
                                  <a:off x="132080" y="562610"/>
                                  <a:ext cx="899795" cy="179705"/>
                                </a:xfrm>
                                <a:prstGeom prst="rect">
                                  <a:avLst/>
                                </a:prstGeom>
                                <a:noFill/>
                                <a:ln>
                                  <a:noFill/>
                                </a:ln>
                              </wps:spPr>
                              <wps:txbx>
                                <w:txbxContent>
                                  <w:p w14:paraId="2B3D4E28">
                                    <w:pPr>
                                      <w:adjustRightInd w:val="0"/>
                                      <w:snapToGrid w:val="0"/>
                                      <w:jc w:val="center"/>
                                      <w:rPr>
                                        <w:rFonts w:hint="default" w:eastAsia="宋体"/>
                                        <w:szCs w:val="21"/>
                                        <w:lang w:val="en-US" w:eastAsia="zh-CN"/>
                                      </w:rPr>
                                    </w:pPr>
                                    <w:r>
                                      <w:rPr>
                                        <w:rFonts w:hint="eastAsia"/>
                                        <w:szCs w:val="21"/>
                                        <w:lang w:val="en-US" w:eastAsia="zh-CN"/>
                                      </w:rPr>
                                      <w:t>焊丝、氩气</w:t>
                                    </w:r>
                                  </w:p>
                                </w:txbxContent>
                              </wps:txbx>
                              <wps:bodyPr vert="horz" wrap="square" lIns="0" tIns="0" rIns="0" bIns="0" anchor="t" anchorCtr="0" upright="1"/>
                            </wps:wsp>
                            <wps:wsp>
                              <wps:cNvPr id="54" name="直线 37"/>
                              <wps:cNvCnPr/>
                              <wps:spPr>
                                <a:xfrm>
                                  <a:off x="570230" y="788670"/>
                                  <a:ext cx="355600" cy="0"/>
                                </a:xfrm>
                                <a:prstGeom prst="line">
                                  <a:avLst/>
                                </a:prstGeom>
                                <a:ln w="9525" cap="flat" cmpd="sng">
                                  <a:solidFill>
                                    <a:srgbClr val="000000"/>
                                  </a:solidFill>
                                  <a:prstDash val="solid"/>
                                  <a:headEnd type="none" w="med" len="med"/>
                                  <a:tailEnd type="triangle" w="sm" len="lg"/>
                                </a:ln>
                              </wps:spPr>
                              <wps:bodyPr/>
                            </wps:wsp>
                            <wps:wsp>
                              <wps:cNvPr id="55" name="文本框 38"/>
                              <wps:cNvSpPr txBox="1"/>
                              <wps:spPr>
                                <a:xfrm>
                                  <a:off x="124460" y="1313180"/>
                                  <a:ext cx="899795" cy="179705"/>
                                </a:xfrm>
                                <a:prstGeom prst="rect">
                                  <a:avLst/>
                                </a:prstGeom>
                                <a:noFill/>
                                <a:ln>
                                  <a:noFill/>
                                </a:ln>
                              </wps:spPr>
                              <wps:txbx>
                                <w:txbxContent>
                                  <w:p w14:paraId="5B24158D">
                                    <w:pPr>
                                      <w:adjustRightInd w:val="0"/>
                                      <w:snapToGrid w:val="0"/>
                                      <w:jc w:val="center"/>
                                      <w:rPr>
                                        <w:rFonts w:hint="eastAsia" w:eastAsia="宋体"/>
                                        <w:szCs w:val="21"/>
                                        <w:lang w:eastAsia="zh-CN"/>
                                      </w:rPr>
                                    </w:pPr>
                                    <w:r>
                                      <w:rPr>
                                        <w:rFonts w:hint="eastAsia"/>
                                        <w:szCs w:val="21"/>
                                        <w:lang w:val="en-US" w:eastAsia="zh-CN"/>
                                      </w:rPr>
                                      <w:t>光亮剂</w:t>
                                    </w:r>
                                  </w:p>
                                </w:txbxContent>
                              </wps:txbx>
                              <wps:bodyPr vert="horz" wrap="square" lIns="0" tIns="0" rIns="0" bIns="0" anchor="t" anchorCtr="0" upright="1"/>
                            </wps:wsp>
                            <wps:wsp>
                              <wps:cNvPr id="56" name="直线 37"/>
                              <wps:cNvCnPr/>
                              <wps:spPr>
                                <a:xfrm>
                                  <a:off x="575310" y="1863090"/>
                                  <a:ext cx="370840" cy="0"/>
                                </a:xfrm>
                                <a:prstGeom prst="line">
                                  <a:avLst/>
                                </a:prstGeom>
                                <a:ln w="9525" cap="flat" cmpd="sng">
                                  <a:solidFill>
                                    <a:srgbClr val="000000"/>
                                  </a:solidFill>
                                  <a:prstDash val="solid"/>
                                  <a:headEnd type="none" w="med" len="med"/>
                                  <a:tailEnd type="triangle" w="sm" len="lg"/>
                                </a:ln>
                              </wps:spPr>
                              <wps:bodyPr/>
                            </wps:wsp>
                            <wps:wsp>
                              <wps:cNvPr id="61" name="文本框 38"/>
                              <wps:cNvSpPr txBox="1"/>
                              <wps:spPr>
                                <a:xfrm>
                                  <a:off x="1284605" y="2275205"/>
                                  <a:ext cx="899795" cy="179705"/>
                                </a:xfrm>
                                <a:prstGeom prst="rect">
                                  <a:avLst/>
                                </a:prstGeom>
                                <a:noFill/>
                                <a:ln>
                                  <a:noFill/>
                                </a:ln>
                              </wps:spPr>
                              <wps:txbx>
                                <w:txbxContent>
                                  <w:p w14:paraId="640AAC36">
                                    <w:pPr>
                                      <w:adjustRightInd w:val="0"/>
                                      <w:snapToGrid w:val="0"/>
                                      <w:jc w:val="center"/>
                                      <w:rPr>
                                        <w:rFonts w:hint="eastAsia" w:eastAsia="宋体"/>
                                        <w:szCs w:val="21"/>
                                        <w:lang w:eastAsia="zh-CN"/>
                                      </w:rPr>
                                    </w:pPr>
                                    <w:r>
                                      <w:rPr>
                                        <w:rFonts w:hint="eastAsia"/>
                                        <w:szCs w:val="21"/>
                                        <w:lang w:val="en-US" w:eastAsia="zh-CN"/>
                                      </w:rPr>
                                      <w:t>包装材料</w:t>
                                    </w:r>
                                  </w:p>
                                </w:txbxContent>
                              </wps:txbx>
                              <wps:bodyPr vert="horz" wrap="square" lIns="0" tIns="0" rIns="0" bIns="0" anchor="t" anchorCtr="0" upright="1"/>
                            </wps:wsp>
                            <wps:wsp>
                              <wps:cNvPr id="62" name="直线 37"/>
                              <wps:cNvCnPr/>
                              <wps:spPr>
                                <a:xfrm>
                                  <a:off x="1732280" y="2475230"/>
                                  <a:ext cx="355600" cy="0"/>
                                </a:xfrm>
                                <a:prstGeom prst="line">
                                  <a:avLst/>
                                </a:prstGeom>
                                <a:ln w="9525" cap="flat" cmpd="sng">
                                  <a:solidFill>
                                    <a:srgbClr val="000000"/>
                                  </a:solidFill>
                                  <a:prstDash val="solid"/>
                                  <a:headEnd type="none" w="med" len="med"/>
                                  <a:tailEnd type="triangle" w="sm" len="lg"/>
                                </a:ln>
                              </wps:spPr>
                              <wps:bodyPr/>
                            </wps:wsp>
                            <wps:wsp>
                              <wps:cNvPr id="63" name="直线 37"/>
                              <wps:cNvCnPr/>
                              <wps:spPr>
                                <a:xfrm>
                                  <a:off x="1856105" y="1503980"/>
                                  <a:ext cx="355600" cy="0"/>
                                </a:xfrm>
                                <a:prstGeom prst="line">
                                  <a:avLst/>
                                </a:prstGeom>
                                <a:ln w="9525" cap="flat" cmpd="sng">
                                  <a:solidFill>
                                    <a:srgbClr val="000000"/>
                                  </a:solidFill>
                                  <a:prstDash val="dash"/>
                                  <a:headEnd type="none" w="med" len="med"/>
                                  <a:tailEnd type="triangle" w="sm" len="lg"/>
                                </a:ln>
                              </wps:spPr>
                              <wps:bodyPr/>
                            </wps:wsp>
                            <wps:wsp>
                              <wps:cNvPr id="64" name="文本框 38"/>
                              <wps:cNvSpPr txBox="1"/>
                              <wps:spPr>
                                <a:xfrm>
                                  <a:off x="2056130" y="341630"/>
                                  <a:ext cx="899795" cy="179705"/>
                                </a:xfrm>
                                <a:prstGeom prst="rect">
                                  <a:avLst/>
                                </a:prstGeom>
                                <a:noFill/>
                                <a:ln>
                                  <a:noFill/>
                                </a:ln>
                              </wps:spPr>
                              <wps:txbx>
                                <w:txbxContent>
                                  <w:p w14:paraId="58808231">
                                    <w:pPr>
                                      <w:adjustRightInd w:val="0"/>
                                      <w:snapToGrid w:val="0"/>
                                      <w:jc w:val="center"/>
                                      <w:rPr>
                                        <w:rFonts w:hint="eastAsia" w:eastAsia="宋体"/>
                                        <w:szCs w:val="21"/>
                                        <w:lang w:val="en-US" w:eastAsia="zh-CN"/>
                                      </w:rPr>
                                    </w:pPr>
                                    <w:r>
                                      <w:rPr>
                                        <w:rFonts w:hint="eastAsia"/>
                                        <w:szCs w:val="21"/>
                                        <w:lang w:val="en-US" w:eastAsia="zh-CN"/>
                                      </w:rPr>
                                      <w:t>N</w:t>
                                    </w:r>
                                  </w:p>
                                </w:txbxContent>
                              </wps:txbx>
                              <wps:bodyPr vert="horz" wrap="square" lIns="0" tIns="0" rIns="0" bIns="0" anchor="t" anchorCtr="0" upright="1"/>
                            </wps:wsp>
                            <wps:wsp>
                              <wps:cNvPr id="155" name="文本框 5"/>
                              <wps:cNvSpPr txBox="1"/>
                              <wps:spPr>
                                <a:xfrm>
                                  <a:off x="970280" y="0"/>
                                  <a:ext cx="900000" cy="180000"/>
                                </a:xfrm>
                                <a:prstGeom prst="rect">
                                  <a:avLst/>
                                </a:prstGeom>
                                <a:noFill/>
                                <a:ln>
                                  <a:noFill/>
                                </a:ln>
                              </wps:spPr>
                              <wps:txbx>
                                <w:txbxContent>
                                  <w:p w14:paraId="3FD50812">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铝型材</w:t>
                                    </w:r>
                                  </w:p>
                                </w:txbxContent>
                              </wps:txbx>
                              <wps:bodyPr vert="horz" wrap="square" lIns="0" tIns="0" rIns="0" bIns="0" anchor="t" anchorCtr="0" upright="1"/>
                            </wps:wsp>
                            <wps:wsp>
                              <wps:cNvPr id="156" name="自选图形 101"/>
                              <wps:cNvCnPr/>
                              <wps:spPr>
                                <a:xfrm>
                                  <a:off x="1417955" y="189230"/>
                                  <a:ext cx="8890" cy="169545"/>
                                </a:xfrm>
                                <a:prstGeom prst="straightConnector1">
                                  <a:avLst/>
                                </a:prstGeom>
                                <a:ln w="9525" cap="flat" cmpd="sng">
                                  <a:solidFill>
                                    <a:srgbClr val="000000"/>
                                  </a:solidFill>
                                  <a:prstDash val="solid"/>
                                  <a:headEnd type="none" w="med" len="med"/>
                                  <a:tailEnd type="triangle" w="med" len="med"/>
                                </a:ln>
                              </wps:spPr>
                              <wps:bodyPr/>
                            </wps:wsp>
                            <wps:wsp>
                              <wps:cNvPr id="157" name="文本框 38"/>
                              <wps:cNvSpPr txBox="1"/>
                              <wps:spPr>
                                <a:xfrm>
                                  <a:off x="2627630" y="1179830"/>
                                  <a:ext cx="900000" cy="180000"/>
                                </a:xfrm>
                                <a:prstGeom prst="rect">
                                  <a:avLst/>
                                </a:prstGeom>
                                <a:noFill/>
                                <a:ln>
                                  <a:noFill/>
                                </a:ln>
                              </wps:spPr>
                              <wps:txbx>
                                <w:txbxContent>
                                  <w:p w14:paraId="79EB9FE0">
                                    <w:pPr>
                                      <w:adjustRightInd w:val="0"/>
                                      <w:snapToGrid w:val="0"/>
                                      <w:jc w:val="center"/>
                                      <w:rPr>
                                        <w:rFonts w:hint="eastAsia" w:eastAsia="宋体"/>
                                        <w:szCs w:val="21"/>
                                        <w:lang w:eastAsia="zh-CN"/>
                                      </w:rPr>
                                    </w:pPr>
                                    <w:r>
                                      <w:rPr>
                                        <w:rFonts w:hint="eastAsia"/>
                                        <w:szCs w:val="21"/>
                                        <w:lang w:val="en-US" w:eastAsia="zh-CN"/>
                                      </w:rPr>
                                      <w:t>液压油</w:t>
                                    </w:r>
                                  </w:p>
                                </w:txbxContent>
                              </wps:txbx>
                              <wps:bodyPr vert="horz" wrap="square" lIns="0" tIns="0" rIns="0" bIns="0" anchor="t" anchorCtr="0" upright="1"/>
                            </wps:wsp>
                            <wps:wsp>
                              <wps:cNvPr id="158" name="直线 37"/>
                              <wps:cNvCnPr/>
                              <wps:spPr>
                                <a:xfrm>
                                  <a:off x="2846705" y="1484630"/>
                                  <a:ext cx="370840" cy="0"/>
                                </a:xfrm>
                                <a:prstGeom prst="line">
                                  <a:avLst/>
                                </a:prstGeom>
                                <a:ln w="9525" cap="flat" cmpd="sng">
                                  <a:solidFill>
                                    <a:srgbClr val="000000"/>
                                  </a:solidFill>
                                  <a:prstDash val="solid"/>
                                  <a:headEnd type="none" w="med" len="med"/>
                                  <a:tailEnd type="triangle" w="sm" len="lg"/>
                                </a:ln>
                              </wps:spPr>
                              <wps:bodyPr/>
                            </wps:wsp>
                            <wps:wsp>
                              <wps:cNvPr id="159" name="文本框 117"/>
                              <wps:cNvSpPr txBox="1"/>
                              <wps:spPr>
                                <a:xfrm>
                                  <a:off x="941705" y="1770380"/>
                                  <a:ext cx="899795" cy="17970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2EC8295F">
                                    <w:pPr>
                                      <w:jc w:val="center"/>
                                      <w:rPr>
                                        <w:rFonts w:hint="default" w:ascii="宋体" w:hAnsi="宋体" w:eastAsia="宋体"/>
                                        <w:lang w:val="en-US" w:eastAsia="zh-CN"/>
                                      </w:rPr>
                                    </w:pPr>
                                    <w:r>
                                      <w:rPr>
                                        <w:rFonts w:hint="eastAsia" w:ascii="宋体" w:hAnsi="宋体"/>
                                        <w:lang w:val="en-US" w:eastAsia="zh-CN"/>
                                      </w:rPr>
                                      <w:t>清洗</w:t>
                                    </w:r>
                                  </w:p>
                                </w:txbxContent>
                              </wps:txbx>
                              <wps:bodyPr vert="horz" wrap="square" lIns="0" tIns="0" rIns="0" bIns="0" anchor="t" anchorCtr="0" upright="1"/>
                            </wps:wsp>
                            <wps:wsp>
                              <wps:cNvPr id="160" name="自选图形 91"/>
                              <wps:cNvCnPr/>
                              <wps:spPr>
                                <a:xfrm>
                                  <a:off x="1379855" y="1579880"/>
                                  <a:ext cx="0" cy="179070"/>
                                </a:xfrm>
                                <a:prstGeom prst="straightConnector1">
                                  <a:avLst/>
                                </a:prstGeom>
                                <a:ln w="9525" cap="flat" cmpd="sng">
                                  <a:solidFill>
                                    <a:srgbClr val="000000"/>
                                  </a:solidFill>
                                  <a:prstDash val="solid"/>
                                  <a:headEnd type="none" w="med" len="med"/>
                                  <a:tailEnd type="triangle" w="med" len="med"/>
                                </a:ln>
                              </wps:spPr>
                              <wps:bodyPr/>
                            </wps:wsp>
                            <wps:wsp>
                              <wps:cNvPr id="161" name="直线 37"/>
                              <wps:cNvCnPr/>
                              <wps:spPr>
                                <a:xfrm>
                                  <a:off x="1846580" y="1132205"/>
                                  <a:ext cx="355600" cy="0"/>
                                </a:xfrm>
                                <a:prstGeom prst="line">
                                  <a:avLst/>
                                </a:prstGeom>
                                <a:ln w="9525" cap="flat" cmpd="sng">
                                  <a:solidFill>
                                    <a:srgbClr val="000000"/>
                                  </a:solidFill>
                                  <a:prstDash val="dash"/>
                                  <a:headEnd type="none" w="med" len="med"/>
                                  <a:tailEnd type="triangle" w="sm" len="lg"/>
                                </a:ln>
                              </wps:spPr>
                              <wps:bodyPr/>
                            </wps:wsp>
                            <wps:wsp>
                              <wps:cNvPr id="162" name="文本框 38"/>
                              <wps:cNvSpPr txBox="1"/>
                              <wps:spPr>
                                <a:xfrm>
                                  <a:off x="2065655" y="1046480"/>
                                  <a:ext cx="899795" cy="179705"/>
                                </a:xfrm>
                                <a:prstGeom prst="rect">
                                  <a:avLst/>
                                </a:prstGeom>
                                <a:noFill/>
                                <a:ln>
                                  <a:noFill/>
                                </a:ln>
                              </wps:spPr>
                              <wps:txbx>
                                <w:txbxContent>
                                  <w:p w14:paraId="36C7085C">
                                    <w:pPr>
                                      <w:adjustRightInd w:val="0"/>
                                      <w:snapToGrid w:val="0"/>
                                      <w:jc w:val="center"/>
                                      <w:rPr>
                                        <w:rFonts w:hint="default" w:eastAsia="宋体"/>
                                        <w:szCs w:val="21"/>
                                        <w:lang w:val="en-US" w:eastAsia="zh-CN"/>
                                      </w:rPr>
                                    </w:pPr>
                                    <w:r>
                                      <w:rPr>
                                        <w:rFonts w:hint="eastAsia"/>
                                        <w:szCs w:val="21"/>
                                      </w:rPr>
                                      <w:t>G、S</w:t>
                                    </w:r>
                                    <w:r>
                                      <w:rPr>
                                        <w:rFonts w:hint="eastAsia"/>
                                        <w:szCs w:val="21"/>
                                        <w:lang w:eastAsia="zh-CN"/>
                                      </w:rPr>
                                      <w:t>、</w:t>
                                    </w:r>
                                    <w:r>
                                      <w:rPr>
                                        <w:rFonts w:hint="eastAsia"/>
                                        <w:szCs w:val="21"/>
                                        <w:lang w:val="en-US" w:eastAsia="zh-CN"/>
                                      </w:rPr>
                                      <w:t>N</w:t>
                                    </w:r>
                                  </w:p>
                                </w:txbxContent>
                              </wps:txbx>
                              <wps:bodyPr vert="horz" wrap="square" lIns="0" tIns="0" rIns="0" bIns="0" anchor="t" anchorCtr="0" upright="1"/>
                            </wps:wsp>
                            <wps:wsp>
                              <wps:cNvPr id="163" name="文本框 38"/>
                              <wps:cNvSpPr txBox="1"/>
                              <wps:spPr>
                                <a:xfrm>
                                  <a:off x="2027555" y="1779905"/>
                                  <a:ext cx="899795" cy="179705"/>
                                </a:xfrm>
                                <a:prstGeom prst="rect">
                                  <a:avLst/>
                                </a:prstGeom>
                                <a:noFill/>
                                <a:ln>
                                  <a:noFill/>
                                </a:ln>
                              </wps:spPr>
                              <wps:txbx>
                                <w:txbxContent>
                                  <w:p w14:paraId="4F7170D9">
                                    <w:pPr>
                                      <w:adjustRightInd w:val="0"/>
                                      <w:snapToGrid w:val="0"/>
                                      <w:jc w:val="center"/>
                                      <w:rPr>
                                        <w:rFonts w:hint="default" w:eastAsia="宋体"/>
                                        <w:szCs w:val="21"/>
                                        <w:lang w:val="en-US" w:eastAsia="zh-CN"/>
                                      </w:rPr>
                                    </w:pPr>
                                    <w:r>
                                      <w:rPr>
                                        <w:rFonts w:hint="eastAsia"/>
                                        <w:szCs w:val="21"/>
                                        <w:lang w:val="en-US" w:eastAsia="zh-CN"/>
                                      </w:rPr>
                                      <w:t>W、N</w:t>
                                    </w:r>
                                  </w:p>
                                </w:txbxContent>
                              </wps:txbx>
                              <wps:bodyPr vert="horz" wrap="square" lIns="0" tIns="0" rIns="0" bIns="0" anchor="t" anchorCtr="0" upright="1"/>
                            </wps:wsp>
                            <wps:wsp>
                              <wps:cNvPr id="165" name="直线 37"/>
                              <wps:cNvCnPr/>
                              <wps:spPr>
                                <a:xfrm>
                                  <a:off x="1865630" y="1884680"/>
                                  <a:ext cx="355600" cy="0"/>
                                </a:xfrm>
                                <a:prstGeom prst="line">
                                  <a:avLst/>
                                </a:prstGeom>
                                <a:ln w="9525" cap="flat" cmpd="sng">
                                  <a:solidFill>
                                    <a:srgbClr val="000000"/>
                                  </a:solidFill>
                                  <a:prstDash val="dash"/>
                                  <a:headEnd type="none" w="med" len="med"/>
                                  <a:tailEnd type="triangle" w="sm" len="lg"/>
                                </a:ln>
                              </wps:spPr>
                              <wps:bodyPr/>
                            </wps:wsp>
                            <wps:wsp>
                              <wps:cNvPr id="166" name="文本框 38"/>
                              <wps:cNvSpPr txBox="1"/>
                              <wps:spPr>
                                <a:xfrm>
                                  <a:off x="1979930" y="1427480"/>
                                  <a:ext cx="899795" cy="179705"/>
                                </a:xfrm>
                                <a:prstGeom prst="rect">
                                  <a:avLst/>
                                </a:prstGeom>
                                <a:noFill/>
                                <a:ln>
                                  <a:noFill/>
                                </a:ln>
                              </wps:spPr>
                              <wps:txbx>
                                <w:txbxContent>
                                  <w:p w14:paraId="70CF4505">
                                    <w:pPr>
                                      <w:adjustRightInd w:val="0"/>
                                      <w:snapToGrid w:val="0"/>
                                      <w:jc w:val="center"/>
                                      <w:rPr>
                                        <w:rFonts w:hint="eastAsia" w:eastAsia="宋体"/>
                                        <w:szCs w:val="21"/>
                                        <w:lang w:val="en-US" w:eastAsia="zh-CN"/>
                                      </w:rPr>
                                    </w:pPr>
                                    <w:r>
                                      <w:rPr>
                                        <w:rFonts w:hint="eastAsia"/>
                                        <w:szCs w:val="21"/>
                                        <w:lang w:val="en-US" w:eastAsia="zh-CN"/>
                                      </w:rPr>
                                      <w:t>N</w:t>
                                    </w:r>
                                  </w:p>
                                </w:txbxContent>
                              </wps:txbx>
                              <wps:bodyPr vert="horz" wrap="square" lIns="0" tIns="0" rIns="0" bIns="0" anchor="t" anchorCtr="0" upright="1"/>
                            </wps:wsp>
                            <wps:wsp>
                              <wps:cNvPr id="167" name="直线 37"/>
                              <wps:cNvCnPr/>
                              <wps:spPr>
                                <a:xfrm>
                                  <a:off x="1856105" y="427355"/>
                                  <a:ext cx="355600" cy="0"/>
                                </a:xfrm>
                                <a:prstGeom prst="line">
                                  <a:avLst/>
                                </a:prstGeom>
                                <a:ln w="9525" cap="flat" cmpd="sng">
                                  <a:solidFill>
                                    <a:srgbClr val="000000"/>
                                  </a:solidFill>
                                  <a:prstDash val="dash"/>
                                  <a:headEnd type="none" w="med" len="med"/>
                                  <a:tailEnd type="triangle" w="sm" len="lg"/>
                                </a:ln>
                              </wps:spPr>
                              <wps:bodyPr/>
                            </wps:wsp>
                            <wps:wsp>
                              <wps:cNvPr id="168" name="文本框 38"/>
                              <wps:cNvSpPr txBox="1"/>
                              <wps:spPr>
                                <a:xfrm>
                                  <a:off x="4432935" y="1360805"/>
                                  <a:ext cx="671830" cy="283845"/>
                                </a:xfrm>
                                <a:prstGeom prst="rect">
                                  <a:avLst/>
                                </a:prstGeom>
                                <a:noFill/>
                                <a:ln>
                                  <a:noFill/>
                                </a:ln>
                              </wps:spPr>
                              <wps:txbx>
                                <w:txbxContent>
                                  <w:p w14:paraId="5CF3F740">
                                    <w:pPr>
                                      <w:adjustRightInd w:val="0"/>
                                      <w:snapToGrid w:val="0"/>
                                      <w:jc w:val="center"/>
                                      <w:rPr>
                                        <w:rFonts w:hint="eastAsia" w:eastAsia="宋体"/>
                                        <w:szCs w:val="21"/>
                                        <w:lang w:val="en-US" w:eastAsia="zh-CN"/>
                                      </w:rPr>
                                    </w:pPr>
                                    <w:r>
                                      <w:rPr>
                                        <w:rFonts w:hint="eastAsia"/>
                                        <w:szCs w:val="21"/>
                                        <w:lang w:val="en-US" w:eastAsia="zh-CN"/>
                                      </w:rPr>
                                      <w:t>S、N</w:t>
                                    </w:r>
                                  </w:p>
                                </w:txbxContent>
                              </wps:txbx>
                              <wps:bodyPr vert="horz" wrap="square" lIns="0" tIns="0" rIns="0" bIns="0" anchor="t" anchorCtr="0" upright="1"/>
                            </wps:wsp>
                            <wps:wsp>
                              <wps:cNvPr id="169" name="直线 37"/>
                              <wps:cNvCnPr/>
                              <wps:spPr>
                                <a:xfrm>
                                  <a:off x="4123055" y="1465580"/>
                                  <a:ext cx="355600" cy="0"/>
                                </a:xfrm>
                                <a:prstGeom prst="line">
                                  <a:avLst/>
                                </a:prstGeom>
                                <a:ln w="9525" cap="flat" cmpd="sng">
                                  <a:solidFill>
                                    <a:srgbClr val="000000"/>
                                  </a:solidFill>
                                  <a:prstDash val="dash"/>
                                  <a:headEnd type="none" w="med" len="med"/>
                                  <a:tailEnd type="triangle" w="sm" len="lg"/>
                                </a:ln>
                              </wps:spPr>
                              <wps:bodyPr/>
                            </wps:wsp>
                            <wps:wsp>
                              <wps:cNvPr id="47" name="文本框 38"/>
                              <wps:cNvSpPr txBox="1"/>
                              <wps:spPr>
                                <a:xfrm>
                                  <a:off x="74930" y="1646555"/>
                                  <a:ext cx="899795" cy="179705"/>
                                </a:xfrm>
                                <a:prstGeom prst="rect">
                                  <a:avLst/>
                                </a:prstGeom>
                                <a:noFill/>
                                <a:ln>
                                  <a:noFill/>
                                </a:ln>
                              </wps:spPr>
                              <wps:txbx>
                                <w:txbxContent>
                                  <w:p w14:paraId="653BD0C9">
                                    <w:pPr>
                                      <w:adjustRightInd w:val="0"/>
                                      <w:snapToGrid w:val="0"/>
                                      <w:jc w:val="center"/>
                                      <w:rPr>
                                        <w:rFonts w:hint="default" w:eastAsia="宋体"/>
                                        <w:szCs w:val="21"/>
                                        <w:lang w:val="en-US" w:eastAsia="zh-CN"/>
                                      </w:rPr>
                                    </w:pPr>
                                    <w:r>
                                      <w:rPr>
                                        <w:rFonts w:hint="eastAsia"/>
                                        <w:szCs w:val="21"/>
                                        <w:lang w:val="en-US" w:eastAsia="zh-CN"/>
                                      </w:rPr>
                                      <w:t>水</w:t>
                                    </w:r>
                                  </w:p>
                                </w:txbxContent>
                              </wps:txbx>
                              <wps:bodyPr vert="horz" wrap="square" lIns="0" tIns="0" rIns="0" bIns="0" anchor="t" anchorCtr="0" upright="1"/>
                            </wps:wsp>
                            <wps:wsp>
                              <wps:cNvPr id="48" name="直线 37"/>
                              <wps:cNvCnPr/>
                              <wps:spPr>
                                <a:xfrm>
                                  <a:off x="560705" y="1494155"/>
                                  <a:ext cx="370840" cy="0"/>
                                </a:xfrm>
                                <a:prstGeom prst="line">
                                  <a:avLst/>
                                </a:prstGeom>
                                <a:ln w="9525" cap="flat" cmpd="sng">
                                  <a:solidFill>
                                    <a:srgbClr val="000000"/>
                                  </a:solidFill>
                                  <a:prstDash val="solid"/>
                                  <a:headEnd type="none" w="med" len="med"/>
                                  <a:tailEnd type="triangle" w="sm" len="lg"/>
                                </a:ln>
                              </wps:spPr>
                              <wps:bodyPr/>
                            </wps:wsp>
                          </wpc:wpc>
                        </a:graphicData>
                      </a:graphic>
                    </wp:anchor>
                  </w:drawing>
                </mc:Choice>
                <mc:Fallback>
                  <w:pict>
                    <v:group id="画布 59" o:spid="_x0000_s1026" o:spt="203" style="position:absolute;left:0pt;margin-left:0pt;margin-top:0pt;height:228.9pt;width:401.95pt;mso-wrap-distance-bottom:0pt;mso-wrap-distance-left:9pt;mso-wrap-distance-right:9pt;mso-wrap-distance-top:0pt;z-index:251661312;mso-width-relative:page;mso-height-relative:page;" coordsize="5104765,2907030" editas="canvas" o:gfxdata="UEsDBAoAAAAAAIdO4kAAAAAAAAAAAAAAAAAEAAAAZHJzL1BLAwQUAAAACACHTuJAv02Z/tcAAAAF&#10;AQAADwAAAGRycy9kb3ducmV2LnhtbE2PzU7DMBCE70i8g7VIXFBrl98QsumhEqJClSrS0rMbL0lE&#10;vE5jNylvj+ECl5VGM5r5NpufbCsG6n3jGGE2VSCIS2carhC2m+dJAsIHzUa3jgnhizzM8/OzTKfG&#10;jfxGQxEqEUvYpxqhDqFLpfRlTVb7qeuIo/fheqtDlH0lTa/HWG5bea3UvbS64bhQ644WNZWfxdEi&#10;jOV62G1WL3J9tVs6PiwPi+L9FfHyYqaeQAQ6hb8w/OBHdMgj094d2XjRIsRHwu+NXqJuHkHsEW7v&#10;HhKQeSb/0+ffUEsDBBQAAAAIAIdO4kBOWHfCmwgAAONbAAAOAAAAZHJzL2Uyb0RvYy54bWztXE2P&#10;20QYviPxHyzfaTwf/oqarcRuW5AQVCr8AG/iJEaObWxvs+WEhETFHXEpFzgijhwQCPg1beFf8Mz4&#10;I7HX290YN81qp4et4zhje+Z9n/eZ531n7t47X4XaEz/Ngjia6OSOoWt+NI1nQbSY6J99+uA9R9ey&#10;3ItmXhhH/kR/6mf6vaN337m7TsY+jZdxOPNTDY1E2XidTPRlnifj0SibLv2Vl92JEz/Cl/M4XXk5&#10;PqaL0Sz11mh9FY6oYVijdZzOkjSe+lmGsyfFl3rZYnqdBuP5PJj6J/H0bOVHedFq6odejlfKlkGS&#10;6Ufyaedzf5p/Mp9nfq6FEx1vmsu/uAmOT8Xf0dFdb7xIvWQZTMtH8K7zCK13WnlBhJvWTZ14uaed&#10;pcGFplbBNI2zeJ7fmcarUfEiskfwFsRo9c3DND5L5LssxutFUnc6BqrV672bnX785FGqBbOJbtm6&#10;FnkrjPir7/548dvXmumK3lknizEuepgmj5NHaXliUXwSL3w+T1fif7yKdi779Wndr/55rk1x0iQG&#10;ty1T16b4jrqGbbCy56dLDM+F302X96/45ai68Ug8X/046wQ2mW06Kvt/HfV46SW+7P9M9EHZUQQO&#10;UnTUy++fvfzhl5c/fqOZRVfJy0Q/afn5+zHenFTnM5zs6C5GGbUd9Aw6xjYpt2VD3rjqOdcQ/4qO&#10;I448xhDUb++NkzTLH/rxShMHEz2FwUs79J58lOXFpdUl4vZR/CAIQ5z3xmHUOIE2xRn0ZzYuHlYc&#10;5een53LMs/FpPHuKFwNy4D7LOP1S19bwm4mefXHmpb6uhR9G6G/hZNVBWh2cVgdeNMVPJ3qua8Xh&#10;cV4441mSBoslWpY9Jp8CAynMbx8j6l4cUdZ3SLlBHOqgG4StG5bjVLZejanp2iZal87gEINa0hfU&#10;mG4FkZ3grNtLKUag7aWE2JU/wp138lPiuhLBMKiE2cSCU0ovqgZ1aEfN4jCYCV8VTpqli9PjEL7n&#10;IYo9kP/E3WEyjcvCSFvj8VzDFIghXHOOmIjDVQJ8z6KFRIbGTxotS6ypjLFxmYCQEy9bFk8gvype&#10;fxXkfio7Yul7s/vRTMufJgghEagD8GGir/wZkMEH0xBH8srcC8LrXHmbEYkCH4azXmq4jsFLSGKO&#10;aRSQswkzDqzbLSGJ2K5tSPDrD0kN42nYmLLeWxBPaQdD6o+9lBBALqxTBFSbEwpLbWCvsl6FvdX0&#10;cwjm0MEG+1uvaxIKBiiMl5nA1hZvULarbHdA2xWWNhxvcLlVTU4tlxLQSoW73lhx3uSN6CqMDGq7&#10;zBYza4G7UJ+oUcznL6G8jsFAj2HcivKqCdsVomy33MDomzJebjCmkFcGHoW8bwh5WWW8/zz7+d+v&#10;vn3x/K8Xf/6kQZdGtwsFFmrZcVSq/5U8XCnwtfRPTdO2K+HTtIjZ5rpAY5EAuI7AkOWpJ/Tg4ziK&#10;IGnHKXmdql0IX64pVJP96F591a48DbxoEfrd2li34lUI7yI4lWL4nlRxZnVbhbOTVRBuOLycAEH2&#10;dos4u4nDDBK4sosbZRd1orCJFmW68JpoQZjLIFVLgubYltvmZ8oo9BtlFLXk1zAKt06AXiuEQOfj&#10;AIyCtVPm0Dbx2VgFksivJ+wqhGzSuG8rhPBuYuG2Q4hMcuXH55GsRBCpu2CG7DkVI4xQEc2qr0Aq&#10;tr+TEbG0rCIqbufZtTRGQtnkMq8l+UNZpICkOzHLyaFFiYXShOJGZdUBcx1JZGS5AjWdMl9y+eTw&#10;FGUoNVVhG6oinn4xKxUZb/Y5ZrjzVYgCE2TyNLyLTVhpxDJfL+ef2+n6/ROb/VPst2abvJPeuNcI&#10;Y9o8DJIPwGQbRmVy4FWZpkC62CiSaBumY1VJfxRyXCk3KPQ6APTqJsDE2C2oMYtzWEMpRQFt2lTH&#10;cQQPEmDDUFfAr8i9Kss4AMuoU0Svnv/66ve/NbZdWHL1VJk4lmmVkyLbvVgixEyEp9ImrqA5YYBK&#10;CxFnLqn42lMImaE6pAiig0yNs1VZNRIuygDZUZz2tiKHKK9pJ1nYNqV5vEMFIDW4ZSFUCKHacrgJ&#10;q2hwkaEThKoCsKum06yJ6qams/eQEkaNUgczLWpB31Ajunf1yqzpXT+INm2jytvbjmMVs80Nmbt5&#10;CL1VtXcLIBqAOhhEE8p5lUpkhIG+K4cGou1ZjjZrNt7XoU0mpGaRgXBAvtrZCWZDqL5RnOtWebTV&#10;UR3QP0JTBx5dztUpFl605+qKde1j3YVVJ837uTSxGa2XWmDtjAjYDaqlovRBT6SsmnX3HH8HaebS&#10;jVGdBtn2xo//bZpHWzVFH2DSBQi3SCmpME6EutKAAoXo+0B0IgTwNvHeLiPZRRrBOpQK3VuDOfRq&#10;KyWKdIkiyJFVg9lI6u4qgBOOkp8yM0Ic90KU3ujfxHJNpX93LZs7rNIgYtY1IENAt0XtSg3HQgv3&#10;wopZ5e77we66hqMfHROTKrF0UE6xOT60Y7CaYh80HZfFFe3g/T9WPgH2K2uwseVDm5wPzcjUolOx&#10;fKEjT3ZLNnEQEm1hvQ22snsJmutUZMUUydkW9ywlQrGUT5Wg3QCqshEO+0U1gkCGErAiqiG1d0Er&#10;vHki020SGchGZByCqhoo3KjQAZl73kaHoYOampl2zkw3yuEgg4oUQDWoto3SvVY9qBrUvcw/xA5h&#10;RQDvi9SbqiriALbbzqmQ+pDLqlAZWY3/AE5NsKONW+rBhGPfkLYxKKfej1PXSlFfp97keDCMcOGm&#10;rq98+rB9utaUBvBpzhkVC8WkwIRaaacdqC2bCPGw2GfSYSinFMZy+boNtV2i3En10g1Iu9e6Q6Wv&#10;gLqfT2MPJ2ZUhAuzKzG9aiTrlFMfslPzGtIH8Gmb11HaEqbQgncVpfcRpXmN0v0cGqsVaqmXu1xk&#10;gZv+rGrrejo0iizl3s8yipX7VIvNpbc/y1LMzd7c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wsAAFtDb250ZW50X1R5cGVzXS54bWxQSwEC&#10;FAAKAAAAAACHTuJAAAAAAAAAAAAAAAAABgAAAAAAAAAAABAAAADtCQAAX3JlbHMvUEsBAhQAFAAA&#10;AAgAh07iQIoUZjzRAAAAlAEAAAsAAAAAAAAAAQAgAAAAEQoAAF9yZWxzLy5yZWxzUEsBAhQACgAA&#10;AAAAh07iQAAAAAAAAAAAAAAAAAQAAAAAAAAAAAAQAAAAAAAAAGRycy9QSwECFAAUAAAACACHTuJA&#10;v02Z/tcAAAAFAQAADwAAAAAAAAABACAAAAAiAAAAZHJzL2Rvd25yZXYueG1sUEsBAhQAFAAAAAgA&#10;h07iQE5Yd8KbCAAA41sAAA4AAAAAAAAAAQAgAAAAJgEAAGRycy9lMm9Eb2MueG1sUEsFBgAAAAAG&#10;AAYAWQEAADMMAAAAAA==&#10;">
                      <o:lock v:ext="edit" aspectratio="f"/>
                      <v:shape id="画布 59" o:spid="_x0000_s1026" style="position:absolute;left:0;top:0;height:2907030;width:5104765;" filled="f" stroked="f" coordsize="21600,21600" o:gfxdata="UEsDBAoAAAAAAIdO4kAAAAAAAAAAAAAAAAAEAAAAZHJzL1BLAwQUAAAACACHTuJAv02Z/tcAAAAF&#10;AQAADwAAAGRycy9kb3ducmV2LnhtbE2PzU7DMBCE70i8g7VIXFBrl98QsumhEqJClSrS0rMbL0lE&#10;vE5jNylvj+ECl5VGM5r5NpufbCsG6n3jGGE2VSCIS2carhC2m+dJAsIHzUa3jgnhizzM8/OzTKfG&#10;jfxGQxEqEUvYpxqhDqFLpfRlTVb7qeuIo/fheqtDlH0lTa/HWG5bea3UvbS64bhQ644WNZWfxdEi&#10;jOV62G1WL3J9tVs6PiwPi+L9FfHyYqaeQAQ6hb8w/OBHdMgj094d2XjRIsRHwu+NXqJuHkHsEW7v&#10;HhKQeSb/0+ffUEsDBBQAAAAIAIdO4kCOnqVeTggAAF5bAAAOAAAAZHJzL2Uyb0RvYy54bWztXMty&#10;40QU3VPFP6i0Z6J+6OUaZ6pIGKCKgqka+ADFlm1RsiQkJXZYsWKKH2AzbGBJsWRFFfA1MwN/wenW&#10;w5aiTGKheJxKZ5HIltKSuu899/S5t/vxk/Uy1C78NAviaKyTR4au+dEkngbRfKx/9eXTDxxdy3Iv&#10;mnphHPlj/dLP9CfH77/3eJWMfBov4nDqpxoaibLRKhnrizxPRkdH2WThL73sUZz4EU7O4nTp5fiY&#10;zo+mqbdC68vwiBqGdbSK02mSxhM/y/DtaXFSL1tMb9NgPJsFE/80npwv/SgvWk390MvxStkiSDL9&#10;WD7tbOZP8i9ms8zPtXCs401z+Rs3wfGZ+H10/NgbzVMvWQST8hG82zxC652WXhDhpnVTp17uaedp&#10;cKWpZTBJ4yye5Y8m8fKoeBHZI3gLYrT65sSLLrziZSbo6+oBcTRgu2dz8dxR/DQIQ/TGEVofie/E&#10;3xVG2xenw6h5UfGNvLa8ZpXAHLKkNozs/z3i84WX+HIYs9Hk84tnqRZMYa2wzchbwipf//ji9U+/&#10;vf75e80UYyjujsueJ7gwX38Yr3Ft9X2GL8XTr2fpUvxFp2s4zyijtmPq2uVYt03KbdmQN/LXuTbB&#10;edcQP7o2wXniyGPRPZt2kjTLP/bjpSYOxnoKW5Mm4F18luXFpdUljc57S29mo+Jhxevk67N1+WZn&#10;8fQSLwanxX0Wcfqtrq1gsmM9++bcS31dCz+N0N/CvquDtDo4qw68aIJ/Heu5rhWHJ3nhB+dJGswX&#10;aFn2GMZUDmTRp3c/ou7VEWV9h5QbxKEOugFDRg3LcVjp4NWYmq5tonU5pg4xqCXPqzHdwu+dAKrb&#10;SylGoO2lhNiVP+7qp8R1bavwU8JsYsEp4Rd356hZHAZTgYbiJlk6PzsJ4XseAshT+SPuDpNpXBZG&#10;2goO5BqmQAzhmjOEIxwuE8BWFs0lMjT+pdGyxJrKGBuXCQg59bJF8QTyVPH6yyD3U9kRC9+bfhRN&#10;tfwyATJGiNrAh7G+9KdABh9BXhzJK3MvCG9zJV5PIL7EgoeGSBSmNpz1UsN1DF5CEnNMo4CcjfU6&#10;sG63hCRiu7Yhwa8/JDWMp2FjynofQDylHQypP/ZSQgC5BfZSmxMKS21gr7Jehb3VzG8I5tDBBvtb&#10;r2sSCgYo2CAzga0t3qBsV9nugLYrLG043uByq5qcWi4loJUKd72R4rzJnegqjAxqu8wWM2uBu8Tg&#10;1Cjm89dQXsdgoMcwbkV51YTtBj20W25g9K6MlxuMKeSVgUch7x0hL6uM958Xv/773Q+vXv716s9f&#10;NOjS6PZS1T6JnqXlp2u0bGqatl0Jn6ZFzDbXBRpLHfsWAkOWp57Qg0/iKIKkHafkbap2IXy5plBN&#10;9qN79VW78jTwonnod2tj3YpXIbyL4LRfVZxZ3Vbh7GQVhBsOLydAkL3dIs5u4jCDBK7s4l7Zhd1t&#10;F+5udsFcBqlaEjTHttw2P1NGod8ro6glv0YIcesEKBIuN4cQ6HwcgFGwdsoc2iY+G6sw7BsIuwoh&#10;m6TJuwohvJtYuO0QIpNc+ck6kgl2kboLpsh+U4EoCBXRtDoFUrF9TkbE0rIKprLNTbQ0RkLZ5DKv&#10;JflDmXVH0p2Y5eTQosRCYq+4UZl1Z64jiYxgK5SaTpkvuX5yeIYKkJqqsA1VEU8/n5aKjDf9GjPc&#10;2TJEbQcyeRrexSZM3BkNy3y9PNpO1++f2OyfYr8z2+SdYcy9RRjTZmGQfCJqFcQAV0ZlcuBVmaZA&#10;utgokmgbpmNVSX8UctwoNyj0OgD06ibAxNgtqDGLc1hDKUUBbdpUx3EEDxJgw1BXwG/IvSrLOADL&#10;qFNEb17+/uaPvzW2XVhyC57jWKZVTops92qJEDMRnkqbuIHmhAEqLQQMXVPxtacQMkV1SBFEB5ka&#10;Z8uyaiSclwGyoxTkXUUOUV7TTrKwbUrzfIcKQGpwy0KoEEK15XATVtHgIkMnCOsaS1UBuFXTadZE&#10;dVPT2XtICaNGqYOZFrWgb6gR3bt6Zdb0rh9Em7ZR5e1tx7GK2eaGzN0/hN6q2nsAEA1AHQyiCeW8&#10;SiUywkDflUOLWet+5WizZuN9HdpkQmoWCWEH5KudnWA2hOp7xbkelEdbHdUB/SM0deDR5VydYuFF&#10;e66uWNc+VtJYddK8n0sTm9F6qQXWzoiA3aBaKkof9ETKqll3z/F3kGYu3RjVaZBt7/34P6R5tFVT&#10;9AEmXYBwi5SSCuNEqCsNKFCIvg9EJ0IAbxPv7TKSXaQRrEOp0L01mGpZ5H4Gs6bcjaTurgI44ah7&#10;LzMjxHGvROmN/k0s11T6d9eyucMqDSJmXQMyBHRb1K7UcCy0cK+smFXuvh93r2s4+tExMakSSwfl&#10;FJvjQzsGqyn2QdNxWVzRDt7/Y+UTYL+yBts2WJucD83I1KJTUUjSkSd7IJs4CIm2sN4GW9m9BM11&#10;KrJiiuRsi3uWEqFYyqdK0O4BVdkIh/2iGkEgQwlYEdWQ2ruiFd4/kekhiQxkIzIOQVUNFG5U6IDM&#10;PW+jw9BBTaXrO7dg2iiHgwwqUgDVoNo2Svda9aBqUPcy/xD76xQBvC9Sb6qqiAPYbjunQupDLqtC&#10;ZWQ1/gM4NcGONm6pBxOOfUPaxqCcej9OXStFfZ16k+PBMMKFm7q+8unD9ulaUxrApzlnVCwUkwIT&#10;aqWddqC2bCLEQ1lLTR2GckphLNev21DbJcpNTK/d+7N7rTtU+gqo+/k09nBiRkW4MLsS06tGsk45&#10;9SE7Na8hfQCftnkdpS1hCi14V1F6H1Ga1yjdz6GxWqGWernLRRa46c+qtq6nQ6PIUu66LKNYuUW0&#10;2Nd5+7Msxdxsi338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4KAABbQ29udGVudF9UeXBlc10ueG1sUEsBAhQACgAAAAAAh07iQAAAAAAAAAAA&#10;AAAAAAYAAAAAAAAAAAAQAAAAoAkAAF9yZWxzL1BLAQIUABQAAAAIAIdO4kCKFGY80QAAAJQBAAAL&#10;AAAAAAAAAAEAIAAAAMQJAABfcmVscy8ucmVsc1BLAQIUAAoAAAAAAIdO4kAAAAAAAAAAAAAAAAAE&#10;AAAAAAAAAAAAEAAAAAAAAABkcnMvUEsBAhQAFAAAAAgAh07iQL9Nmf7XAAAABQEAAA8AAAAAAAAA&#10;AQAgAAAAIgAAAGRycy9kb3ducmV2LnhtbFBLAQIUABQAAAAIAIdO4kCOnqVeTggAAF5bAAAOAAAA&#10;AAAAAAEAIAAAACYBAABkcnMvZTJvRG9jLnhtbFBLBQYAAAAABgAGAFkBAADmCwAAAAA=&#10;">
                        <v:fill on="f" focussize="0,0"/>
                        <v:stroke on="f"/>
                        <v:imagedata o:title=""/>
                        <o:lock v:ext="edit" aspectratio="t"/>
                      </v:shape>
                      <v:shape id="文本框 5" o:spid="_x0000_s1026" o:spt="202" type="#_x0000_t202" style="position:absolute;left:3232785;top:752475;height:180000;width:900000;" filled="f" stroked="f" coordsize="21600,21600" o:gfxdata="UEsDBAoAAAAAAIdO4kAAAAAAAAAAAAAAAAAEAAAAZHJzL1BLAwQUAAAACACHTuJAPi+gutYAAAAF&#10;AQAADwAAAGRycy9kb3ducmV2LnhtbE2PS0/DMBCE70j8B2uRuFG7PEoasqkQghMSahoOHJ14m1iN&#10;1yF2H/x7DBe4rDSa0cy3xerkBnGgKVjPCPOZAkHcemO5Q3ivX64yECFqNnrwTAhfFGBVnp8VOjf+&#10;yBUdNrETqYRDrhH6GMdcytD25HSY+ZE4eVs/OR2TnDppJn1M5W6Q10otpNOW00KvR3rqqd1t9g7h&#10;8YOrZ/v51qyrbWXreqn4dbFDvLyYqwcQkU7xLww/+AkdysTU+D2bIAaE9Ej8vcnL1M0SRINwe3ef&#10;gSwL+Z++/AZQSwMEFAAAAAgAh07iQHEgwI/jAQAAsAMAAA4AAABkcnMvZTJvRG9jLnhtbK1TS27b&#10;MBDdF8gdCO5ryUpdO4LlAI2RokDRBkhzAJqiLAL8dUhbcg/Q3qCrbrLPuXyODikradNNFtWCGs2M&#10;3sx7M1xe9lqRvQAvranodJJTIgy3tTTbit59uX69oMQHZmqmrBEVPQhPL1dnr5adK0VhW6tqAQRB&#10;jC87V9E2BFdmmeet0MxPrBMGg40FzQJ+wjargXWIrlVW5PnbrLNQO7BceI/e9RCkJ0R4CaBtGsnF&#10;2vKdFiYMqCAUC0jJt9J5ukrdNo3g4XPTeBGIqigyDenEImhv4pmtlqzcAnOt5KcW2EtaeMZJM2mw&#10;6CPUmgVGdiD/gdKSg/W2CRNudTYQSYogi2n+TJvbljmRuKDU3j2K7v8fLP+0vwEia9wEnLthGid+&#10;/Pnj+OvheP+dzKI+nfMlpt06TAz9O9tj7uj36Iy0+wZ0fCMhgvHz4ryYL2aUHCo6nxVv5gmIlaIP&#10;hGP8Io8PJRzj00WysVD2hOPAh/fCahKNigLOMcnL9h99GFLHlFjW2GupVJqlMn85EDN6skhiaDZa&#10;od/0J2YbWx+QGF4IrNNa+EZJh+tQUf91x0BQoj4Y1DvuzmjAaGxGgxmOv1Y0UDKYV2HYsZ0DuW0R&#10;OSmWusBBJqqnpYub8ud36vXpoq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4voLrWAAAABQEA&#10;AA8AAAAAAAAAAQAgAAAAIgAAAGRycy9kb3ducmV2LnhtbFBLAQIUABQAAAAIAIdO4kBxIMCP4wEA&#10;ALADAAAOAAAAAAAAAAEAIAAAACUBAABkcnMvZTJvRG9jLnhtbFBLBQYAAAAABgAGAFkBAAB6BQAA&#10;AAA=&#10;">
                        <v:fill on="f" focussize="0,0"/>
                        <v:stroke on="f"/>
                        <v:imagedata o:title=""/>
                        <o:lock v:ext="edit" aspectratio="f"/>
                        <v:textbox inset="0mm,0mm,0mm,0mm">
                          <w:txbxContent>
                            <w:p w14:paraId="2889F270">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铝型材</w:t>
                              </w:r>
                            </w:p>
                          </w:txbxContent>
                        </v:textbox>
                      </v:shape>
                      <v:shape id="文本框 35" o:spid="_x0000_s1026" o:spt="202" type="#_x0000_t202" style="position:absolute;left:4018280;top:2068830;height:810260;width:597535;" filled="f" stroked="f" coordsize="21600,21600" o:gfxdata="UEsDBAoAAAAAAIdO4kAAAAAAAAAAAAAAAAAEAAAAZHJzL1BLAwQUAAAACACHTuJAPi+gutYAAAAF&#10;AQAADwAAAGRycy9kb3ducmV2LnhtbE2PS0/DMBCE70j8B2uRuFG7PEoasqkQghMSahoOHJ14m1iN&#10;1yF2H/x7DBe4rDSa0cy3xerkBnGgKVjPCPOZAkHcemO5Q3ivX64yECFqNnrwTAhfFGBVnp8VOjf+&#10;yBUdNrETqYRDrhH6GMdcytD25HSY+ZE4eVs/OR2TnDppJn1M5W6Q10otpNOW00KvR3rqqd1t9g7h&#10;8YOrZ/v51qyrbWXreqn4dbFDvLyYqwcQkU7xLww/+AkdysTU+D2bIAaE9Ej8vcnL1M0SRINwe3ef&#10;gSwL+Z++/AZQSwMEFAAAAAgAh07iQEheyDXlAQAAsgMAAA4AAABkcnMvZTJvRG9jLnhtbK1TzY7T&#10;MBC+I/EOlu80aZaWbNV0JagWISFAWngA13EaS/5j7DYpDwBvwIkLd56rz8HYSfaPyx64OOOZyTfz&#10;fTNeX/VakaMAL62p6HyWUyIMt7U0+4p++Xz9oqTEB2ZqpqwRFT0JT682z5+tO7cShW2tqgUQBDF+&#10;1bmKtiG4VZZ53grN/Mw6YTDYWNAs4BX2WQ2sQ3StsiLPl1lnoXZgufAevdshSEdEeAqgbRrJxdby&#10;gxYmDKggFAtIybfSebpJ3TaN4OFj03gRiKooMg3pxCJo7+KZbdZstQfmWsnHFthTWnjESTNpsOgt&#10;1JYFRg4g/4HSkoP1tgkzbnU2EEmKIIt5/kibm5Y5kbig1N7diu7/Hyz/cPwERNa4CZeUGKZx4uef&#10;P86//px/fycXiyhQ5/wK824cZob+te0xefJ7dEbefQM6fpERwfjLfF4WJYp8qmiRL8vyYpRa9IFw&#10;TFhcvlogOuGYUM7zYpni2R2QAx/eCqtJNCoKOMkkMDu+9wGbwtQpJdY19loqlaapzAMHJkZPFlkM&#10;3UYr9Lt+pLaz9QmZ4ZPAOq2Fb5R0uBAV9V8PDAQl6p1BxeP2TAZMxm4ymOH4a0UDJYP5JgxbdnAg&#10;9y0iJ8lSFzjK1P+4dnFX7t9Tr3dPbf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i+gutYAAAAF&#10;AQAADwAAAAAAAAABACAAAAAiAAAAZHJzL2Rvd25yZXYueG1sUEsBAhQAFAAAAAgAh07iQEheyDXl&#10;AQAAsgMAAA4AAAAAAAAAAQAgAAAAJQEAAGRycy9lMm9Eb2MueG1sUEsFBgAAAAAGAAYAWQEAAHwF&#10;AAAAAA==&#10;">
                        <v:fill on="f" focussize="0,0"/>
                        <v:stroke on="f"/>
                        <v:imagedata o:title=""/>
                        <o:lock v:ext="edit" aspectratio="f"/>
                        <v:textbox inset="0mm,0mm,0mm,0mm">
                          <w:txbxContent>
                            <w:p w14:paraId="56D0CB7D">
                              <w:pPr>
                                <w:adjustRightInd w:val="0"/>
                                <w:snapToGrid w:val="0"/>
                                <w:rPr>
                                  <w:szCs w:val="21"/>
                                </w:rPr>
                              </w:pPr>
                              <w:r>
                                <w:rPr>
                                  <w:rFonts w:hint="eastAsia"/>
                                  <w:szCs w:val="21"/>
                                </w:rPr>
                                <w:t>图例：</w:t>
                              </w:r>
                            </w:p>
                            <w:p w14:paraId="33F3FF7D">
                              <w:pPr>
                                <w:adjustRightInd w:val="0"/>
                                <w:snapToGrid w:val="0"/>
                                <w:rPr>
                                  <w:szCs w:val="21"/>
                                </w:rPr>
                              </w:pPr>
                              <w:r>
                                <w:rPr>
                                  <w:rFonts w:hint="eastAsia"/>
                                  <w:szCs w:val="21"/>
                                </w:rPr>
                                <w:t>G：废气</w:t>
                              </w:r>
                            </w:p>
                            <w:p w14:paraId="586972CF">
                              <w:pPr>
                                <w:adjustRightInd w:val="0"/>
                                <w:snapToGrid w:val="0"/>
                                <w:rPr>
                                  <w:szCs w:val="21"/>
                                </w:rPr>
                              </w:pPr>
                              <w:r>
                                <w:rPr>
                                  <w:rFonts w:hint="eastAsia"/>
                                  <w:szCs w:val="21"/>
                                </w:rPr>
                                <w:t>S：固废</w:t>
                              </w:r>
                            </w:p>
                            <w:p w14:paraId="2C03FD85">
                              <w:pPr>
                                <w:adjustRightInd w:val="0"/>
                                <w:rPr>
                                  <w:szCs w:val="21"/>
                                </w:rPr>
                              </w:pPr>
                              <w:r>
                                <w:rPr>
                                  <w:rFonts w:hint="eastAsia"/>
                                  <w:szCs w:val="21"/>
                                </w:rPr>
                                <w:t>L：危废</w:t>
                              </w:r>
                            </w:p>
                            <w:p w14:paraId="3EA19936">
                              <w:pPr>
                                <w:adjustRightInd w:val="0"/>
                                <w:snapToGrid w:val="0"/>
                                <w:rPr>
                                  <w:szCs w:val="21"/>
                                </w:rPr>
                              </w:pPr>
                            </w:p>
                          </w:txbxContent>
                        </v:textbox>
                      </v:shape>
                      <v:shape id="文本框 117" o:spid="_x0000_s1026" o:spt="202" type="#_x0000_t202" style="position:absolute;left:3199765;top:1371600;height:180000;width:900000;" fillcolor="#FFFFFF" filled="t" stroked="t" coordsize="21600,21600" o:gfxdata="UEsDBAoAAAAAAIdO4kAAAAAAAAAAAAAAAAAEAAAAZHJzL1BLAwQUAAAACACHTuJAwDveNNYAAAAF&#10;AQAADwAAAGRycy9kb3ducmV2LnhtbE2PzU7DMBCE70h9B2srcaN2oUBI41QItRJH+nfozY2XOG28&#10;NrHbpm+P4QKXlUYzmvm2mPW2ZWfsQuNIwngkgCFVTjdUS9isF3cZsBAVadU6QglXDDArBzeFyrW7&#10;0BLPq1izVEIhVxJMjD7nPFQGrQoj55GS9+k6q2KSXc11py6p3Lb8XognblVDacEoj28Gq+PqZCXM&#10;/Xa+8F+HXXXtN68fxrzr9XEi5e1wLKbAIvbxLww/+AkdysS0dyfSgbUS0iPx9yYvEw8vwPYSJo/P&#10;GfCy4P/py29QSwMEFAAAAAgAh07iQDVs259CAgAAnAQAAA4AAABkcnMvZTJvRG9jLnhtbK1Uy47T&#10;MBTdI/EPlvc0aUcznUZNR2LKICQESAMf4DpOY8kvbLdN+QD4A1Zs2PNd/Q6OnXZebGZBFum1fXPu&#10;Ocf3dn7Va0W2wgdpTU3Ho5ISYbhtpFnX9Mvnm1eXlITITMOUNaKmexHo1eLli/nOVWJiO6sa4QlA&#10;TKh2rqZdjK4qisA7oVkYWScMDlvrNYtY+nXReLYDulbFpCwvip31jfOWixCwuxwO6RHRPwfQtq3k&#10;Ymn5RgsTB1QvFIuQFDrpAl1ktm0rePzYtkFEomoKpTG/UQTxKr2LxZxVa89cJ/mRAnsOhSeaNJMG&#10;Re+gliwysvHyHygtubfBtnHErS4GIdkRqBiXT7y57ZgTWQusDu7O9PD/YPmH7SdPZFPTCSwxTOPG&#10;Dz9/HH79Ofz+TsbjaXJo50KFxFuH1Ni/tj365rQfsJmE963X6ReSCM7PxrPZ9OKckj1yz6bji/Lo&#10;tegj4UiYlemhhKeEyxyjUnEP5HyIb4XVJAU19bjK7DDbvg9xSD2lpLrBKtncSKXywq9X18qTLcO1&#10;3+Qn8QX6ozRlyA7VZ+V5IsLQzC2aCKF2MCSYdS746JPwEDlLyLqeIidmSxa6gUFGGFpNyyg8qLCq&#10;E6x5YxoS9w6eG8waTWy0aChRAqOZopwZmVTPyQQJZaAyXddwLSmK/aoHTApXttnjCjH8MLSz/hsq&#10;ovUh9euGedRX7wx6C2bEU+BPweoUMMPxaU3h0xBex2GeNs7LdQfk3BuZBZo2u34csDQVD9eZ6/2f&#10;yu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DveNNYAAAAFAQAADwAAAAAAAAABACAAAAAiAAAA&#10;ZHJzL2Rvd25yZXYueG1sUEsBAhQAFAAAAAgAh07iQDVs259CAgAAnAQAAA4AAAAAAAAAAQAgAAAA&#10;JQEAAGRycy9lMm9Eb2MueG1sUEsFBgAAAAAGAAYAWQEAANkFAAAAAA==&#10;">
                        <v:fill on="t" focussize="0,0"/>
                        <v:stroke weight="1.5pt" color="#000000" joinstyle="miter"/>
                        <v:imagedata o:title=""/>
                        <o:lock v:ext="edit" aspectratio="f"/>
                        <v:textbox inset="0mm,0mm,0mm,0mm">
                          <w:txbxContent>
                            <w:p w14:paraId="2ED9509B">
                              <w:pPr>
                                <w:jc w:val="center"/>
                                <w:rPr>
                                  <w:rFonts w:hint="eastAsia" w:ascii="宋体" w:hAnsi="宋体" w:eastAsia="宋体"/>
                                  <w:lang w:val="en-US" w:eastAsia="zh-CN"/>
                                </w:rPr>
                              </w:pPr>
                              <w:r>
                                <w:rPr>
                                  <w:rFonts w:hint="eastAsia" w:ascii="宋体" w:hAnsi="宋体"/>
                                  <w:lang w:val="en-US" w:eastAsia="zh-CN"/>
                                </w:rPr>
                                <w:t>冲压</w:t>
                              </w:r>
                            </w:p>
                          </w:txbxContent>
                        </v:textbox>
                      </v:shape>
                      <v:shape id="文本框 117" o:spid="_x0000_s1026" o:spt="202" type="#_x0000_t202" style="position:absolute;left:2098040;top:2385060;height:179705;width:899795;" fillcolor="#FFFFFF" filled="t" stroked="t" coordsize="21600,21600" o:gfxdata="UEsDBAoAAAAAAIdO4kAAAAAAAAAAAAAAAAAEAAAAZHJzL1BLAwQUAAAACACHTuJAwDveNNYAAAAF&#10;AQAADwAAAGRycy9kb3ducmV2LnhtbE2PzU7DMBCE70h9B2srcaN2oUBI41QItRJH+nfozY2XOG28&#10;NrHbpm+P4QKXlUYzmvm2mPW2ZWfsQuNIwngkgCFVTjdUS9isF3cZsBAVadU6QglXDDArBzeFyrW7&#10;0BLPq1izVEIhVxJMjD7nPFQGrQoj55GS9+k6q2KSXc11py6p3Lb8XognblVDacEoj28Gq+PqZCXM&#10;/Xa+8F+HXXXtN68fxrzr9XEi5e1wLKbAIvbxLww/+AkdysS0dyfSgbUS0iPx9yYvEw8vwPYSJo/P&#10;GfCy4P/py29QSwMEFAAAAAgAh07iQAU9qcJEAgAAnAQAAA4AAABkcnMvZTJvRG9jLnhtbK1US44T&#10;MRDdI3EHy3umO4FMPprOSEwIQkKANHAAx+1OW/IP20k6HABuwGo27DnXnINndzI/WGRBL7qf7fKr&#10;qldVfXHZaUW2wgdpTUUHZyUlwnBbS7Ou6JfPyxcTSkJkpmbKGlHRvQj0cv782cXOzcTQtlbVwhOQ&#10;mDDbuYq2MbpZUQTeCs3CmXXC4LCxXrOIpV8XtWc7sGtVDMvyvNhZXztvuQgBu4v+kB4Y/SmEtmkk&#10;FwvLN1qY2LN6oVhESqGVLtB5jrZpBI8fmyaISFRFkWnMbzgBXqV3Mb9gs7VnrpX8EAI7JYQnOWkm&#10;DZzeUS1YZGTj5V9UWnJvg23iGbe66BPJiiCLQflEm+uWOZFzgdTB3Yke/h8t/7D95ImsKzocUWKY&#10;RsVvf/64vfl9++s7GQzGSaGdCzMYXjuYxu617dA3x/2AzZR413idvkiJ4HxYTiflK6i8B345GZXn&#10;B61FFwmHwWQ6HU/hksNgMJ6Oy1FiLO6JnA/xrbCaJFBRj1Jmhdn2fYi96dEk+Q1WyXoplcoLv15d&#10;KU+2DGVf5ufA/shMGbKD92k5QqCcoZkbNBGgdhAkmHV2+OhKeMhc5udfzCmyBQttH0FmSGZspmUU&#10;PqNWsPqNqUncO2huMGs0RaNFTYkSGM2EsmVkUp1iCfGUgYapXH1ZEordqgNNgitb71FCDD8Eba3/&#10;Bo9ofaT6dcM8/Kt3Br2V5uQI/BGsjoAZjqsVhU49vIr9PG2cl+sWzLk3chRo2lzTw4ClqXi4zrHe&#10;/1T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AO9401gAAAAUBAAAPAAAAAAAAAAEAIAAAACIA&#10;AABkcnMvZG93bnJldi54bWxQSwECFAAUAAAACACHTuJABT2pwkQCAACcBAAADgAAAAAAAAABACAA&#10;AAAlAQAAZHJzL2Uyb0RvYy54bWxQSwUGAAAAAAYABgBZAQAA2wUAAAAA&#10;">
                        <v:fill on="t" focussize="0,0"/>
                        <v:stroke weight="1.5pt" color="#000000" joinstyle="miter"/>
                        <v:imagedata o:title=""/>
                        <o:lock v:ext="edit" aspectratio="f"/>
                        <v:textbox inset="0mm,0mm,0mm,0mm">
                          <w:txbxContent>
                            <w:p w14:paraId="5BD74BA7">
                              <w:pPr>
                                <w:jc w:val="center"/>
                                <w:rPr>
                                  <w:rFonts w:hint="eastAsia" w:ascii="宋体" w:hAnsi="宋体" w:eastAsia="宋体"/>
                                  <w:lang w:val="en-US" w:eastAsia="zh-CN"/>
                                </w:rPr>
                              </w:pPr>
                              <w:r>
                                <w:rPr>
                                  <w:rFonts w:hint="eastAsia" w:ascii="宋体" w:hAnsi="宋体"/>
                                  <w:lang w:val="en-US" w:eastAsia="zh-CN"/>
                                </w:rPr>
                                <w:t>包装</w:t>
                              </w:r>
                            </w:p>
                          </w:txbxContent>
                        </v:textbox>
                      </v:shape>
                      <v:shape id="文本框 117" o:spid="_x0000_s1026" o:spt="202" type="#_x0000_t202" style="position:absolute;left:2111375;top:2741295;height:179705;width:899795;" fillcolor="#FFFFFF" filled="t" stroked="t" coordsize="21600,21600" o:gfxdata="UEsDBAoAAAAAAIdO4kAAAAAAAAAAAAAAAAAEAAAAZHJzL1BLAwQUAAAACACHTuJAwDveNNYAAAAF&#10;AQAADwAAAGRycy9kb3ducmV2LnhtbE2PzU7DMBCE70h9B2srcaN2oUBI41QItRJH+nfozY2XOG28&#10;NrHbpm+P4QKXlUYzmvm2mPW2ZWfsQuNIwngkgCFVTjdUS9isF3cZsBAVadU6QglXDDArBzeFyrW7&#10;0BLPq1izVEIhVxJMjD7nPFQGrQoj55GS9+k6q2KSXc11py6p3Lb8XognblVDacEoj28Gq+PqZCXM&#10;/Xa+8F+HXXXtN68fxrzr9XEi5e1wLKbAIvbxLww/+AkdysS0dyfSgbUS0iPx9yYvEw8vwPYSJo/P&#10;GfCy4P/py29QSwMEFAAAAAgAh07iQAJkVz9FAgAAnAQAAA4AAABkcnMvZTJvRG9jLnhtbK1UzY7T&#10;MBC+I/EOlu9sksLSbbXpSmxZhIQAaeEBXMdpLPkP221SHgDegBMX7jxXn4PPTrt/cNgDOSRje/zN&#10;fN/M5Pxi0IpshQ/SmppWJyUlwnDbSLOu6edPV8/OKAmRmYYpa0RNdyLQi8XTJ+e9m4uJ7axqhCcA&#10;MWHeu5p2Mbp5UQTeCc3CiXXC4LC1XrOIpV8XjWc90LUqJmX5suitb5y3XISA3eV4SA+I/jGAtm0l&#10;F0vLN1qYOKJ6oVgEpdBJF+giZ9u2gscPbRtEJKqmYBrzG0Fgr9K7WJyz+doz10l+SIE9JoUHnDST&#10;BkFvoJYsMrLx8i8oLbm3wbbxhFtdjESyImBRlQ+0ue6YE5kLpA7uRvTw/2D5++1HT2RT0wnqbphG&#10;xfc/vu9//t7/+kaqapoU6l2Yw/HawTUOr+yAvjnuB2wm4kPrdfqCEsH5pKqq59NTSnawpy+qyex0&#10;1FoMkXA4nM1mU+wRDodqOpuW+by4BXI+xDfCapKMmnqUMivMtu9CRFJwPbqkuMEq2VxJpfLCr1eX&#10;ypMtQ9mv8pOi48o9N2VIj+iz8hTtwBmauUUTwdQOggSzzgHvXQl3kcv8/As5ZbZkoRszyAgjfS2j&#10;8LnpOsGa16YhceegucGs0ZSNFg0lSmA0k5U9I5PqMZ6gpwxYpnKNZUlWHFYDYJK5ss0OJcTwQ9DO&#10;+q+IiNYH1S8b5hFfvTXorTQnR8MfjdXRYIbjak2h02hexnGeNs7LdQfk3Bs5CzRtVv0wYGkq7q5z&#10;rrc/lc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DveNNYAAAAFAQAADwAAAAAAAAABACAAAAAi&#10;AAAAZHJzL2Rvd25yZXYueG1sUEsBAhQAFAAAAAgAh07iQAJkVz9FAgAAnAQAAA4AAAAAAAAAAQAg&#10;AAAAJQEAAGRycy9lMm9Eb2MueG1sUEsFBgAAAAAGAAYAWQEAANwFAAAAAA==&#10;">
                        <v:fill on="t" focussize="0,0"/>
                        <v:stroke weight="1.5pt" color="#000000" joinstyle="miter"/>
                        <v:imagedata o:title=""/>
                        <o:lock v:ext="edit" aspectratio="f"/>
                        <v:textbox inset="0mm,0mm,0mm,0mm">
                          <w:txbxContent>
                            <w:p w14:paraId="5ED556D4">
                              <w:pPr>
                                <w:jc w:val="center"/>
                                <w:rPr>
                                  <w:rFonts w:ascii="宋体" w:hAnsi="宋体"/>
                                </w:rPr>
                              </w:pPr>
                              <w:r>
                                <w:rPr>
                                  <w:rFonts w:hint="eastAsia" w:ascii="宋体" w:hAnsi="宋体"/>
                                </w:rPr>
                                <w:t>成品入库</w:t>
                              </w:r>
                            </w:p>
                          </w:txbxContent>
                        </v:textbox>
                      </v:shape>
                      <v:shape id="文本框 117" o:spid="_x0000_s1026" o:spt="202" type="#_x0000_t202" style="position:absolute;left:951230;top:351790;height:179705;width:899795;" fillcolor="#FFFFFF" filled="t" stroked="t" coordsize="21600,21600" o:gfxdata="UEsDBAoAAAAAAIdO4kAAAAAAAAAAAAAAAAAEAAAAZHJzL1BLAwQUAAAACACHTuJAwDveNNYAAAAF&#10;AQAADwAAAGRycy9kb3ducmV2LnhtbE2PzU7DMBCE70h9B2srcaN2oUBI41QItRJH+nfozY2XOG28&#10;NrHbpm+P4QKXlUYzmvm2mPW2ZWfsQuNIwngkgCFVTjdUS9isF3cZsBAVadU6QglXDDArBzeFyrW7&#10;0BLPq1izVEIhVxJMjD7nPFQGrQoj55GS9+k6q2KSXc11py6p3Lb8XognblVDacEoj28Gq+PqZCXM&#10;/Xa+8F+HXXXtN68fxrzr9XEi5e1wLKbAIvbxLww/+AkdysS0dyfSgbUS0iPx9yYvEw8vwPYSJo/P&#10;GfCy4P/py29QSwMEFAAAAAgAh07iQFuBdd1CAgAAmgQAAA4AAABkcnMvZTJvRG9jLnhtbK1US44T&#10;MRDdI3EHy3umOxmFTEfpjMSEICQESAMHcNzutCX/sJ2kwwHgBqzYsOdccw6e3cn8YDELetF5dlW/&#10;qnpVlfllrxXZCR+kNTUdnZWUCMNtI82mpp8/rV5cUBIiMw1T1oiaHkSgl4vnz+Z7NxNj21nVCE9A&#10;YsJs72raxehmRRF4JzQLZ9YJA2NrvWYRR78pGs/2YNeqGJfly2JvfeO85SIE3C4HIz0y+qcQ2raV&#10;XCwt32ph4sDqhWIRJYVOukAXOdu2FTx+aNsgIlE1RaUxvxEEeJ3exWLOZhvPXCf5MQX2lBQe1aSZ&#10;NAh6S7VkkZGtl39Racm9DbaNZ9zqYigkK4IqRuUjba475kSuBVIHdyt6+H+0/P3uoyeyqem4osQw&#10;jY7f/Ph+8/P3za9vZDSaJoX2LszgeO3gGvtXtsfcnO4DLlPhfet1+kVJBPZqMhqfQ+RDTc8no2l1&#10;VFr0kXCYL6pqWk0o4bDDOi0nia+4o3E+xDfCapJATT0amfVlu3chDq4nlxQ1WCWblVQqH/xmfaU8&#10;2TE0fZWfI/sDN2XIHtGrcoI8OcMotxghQO0gRzCbHPDBJ+E+c5mffzGnzJYsdEMGmSG5sZmWUfiM&#10;OsGa16Yh8eCguMGm0ZSNFg0lSmAxE8qekUn1FE+Ipww0TM0ampJQ7Nc9aBJc2+aABmL1IWhn/VdE&#10;xOCj1C9b5hFfvTWYrLQlJ+BPYH0CzHB8WlPoNMCrOGzT1nm56cCcJyNngZHNPT2uV9qJ++ec691f&#10;yu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DveNNYAAAAFAQAADwAAAAAAAAABACAAAAAiAAAA&#10;ZHJzL2Rvd25yZXYueG1sUEsBAhQAFAAAAAgAh07iQFuBdd1CAgAAmgQAAA4AAAAAAAAAAQAgAAAA&#10;JQEAAGRycy9lMm9Eb2MueG1sUEsFBgAAAAAGAAYAWQEAANkFAAAAAA==&#10;">
                        <v:fill on="t" focussize="0,0"/>
                        <v:stroke weight="1.5pt" color="#000000" joinstyle="miter"/>
                        <v:imagedata o:title=""/>
                        <o:lock v:ext="edit" aspectratio="f"/>
                        <v:textbox inset="0mm,0mm,0mm,0mm">
                          <w:txbxContent>
                            <w:p w14:paraId="4B5C7F85">
                              <w:pPr>
                                <w:jc w:val="center"/>
                                <w:rPr>
                                  <w:rFonts w:hint="eastAsia" w:ascii="宋体" w:hAnsi="宋体" w:eastAsia="宋体"/>
                                  <w:lang w:val="en-US" w:eastAsia="zh-CN"/>
                                </w:rPr>
                              </w:pPr>
                              <w:r>
                                <w:rPr>
                                  <w:rFonts w:hint="eastAsia" w:ascii="宋体" w:hAnsi="宋体"/>
                                  <w:lang w:val="en-US" w:eastAsia="zh-CN"/>
                                </w:rPr>
                                <w:t>折弯</w:t>
                              </w:r>
                            </w:p>
                          </w:txbxContent>
                        </v:textbox>
                      </v:shape>
                      <v:shape id="文本框 117" o:spid="_x0000_s1026" o:spt="202" type="#_x0000_t202" style="position:absolute;left:946785;top:692150;height:179705;width:899795;" fillcolor="#FFFFFF" filled="t" stroked="t" coordsize="21600,21600" o:gfxdata="UEsDBAoAAAAAAIdO4kAAAAAAAAAAAAAAAAAEAAAAZHJzL1BLAwQUAAAACACHTuJAwDveNNYAAAAF&#10;AQAADwAAAGRycy9kb3ducmV2LnhtbE2PzU7DMBCE70h9B2srcaN2oUBI41QItRJH+nfozY2XOG28&#10;NrHbpm+P4QKXlUYzmvm2mPW2ZWfsQuNIwngkgCFVTjdUS9isF3cZsBAVadU6QglXDDArBzeFyrW7&#10;0BLPq1izVEIhVxJMjD7nPFQGrQoj55GS9+k6q2KSXc11py6p3Lb8XognblVDacEoj28Gq+PqZCXM&#10;/Xa+8F+HXXXtN68fxrzr9XEi5e1wLKbAIvbxLww/+AkdysS0dyfSgbUS0iPx9yYvEw8vwPYSJo/P&#10;GfCy4P/py29QSwMEFAAAAAgAh07iQHm/bW1DAgAAmgQAAA4AAABkcnMvZTJvRG9jLnhtbK1US44T&#10;MRDdI3EHy3umOwOZTEfTGYkJQUgIkAYO4LjdaUv+YTtJhwPADVjNhj3nyjl4difzg8Us6EXn2VX9&#10;qupVVS4ue63IRvggranp6KSkRBhuG2lWNf3yefHinJIQmWmYskbUdCcCvZw9f3axdVNxajurGuEJ&#10;SEyYbl1NuxjdtCgC74Rm4cQ6YWBsrdcs4uhXRePZFuxaFadleVZsrW+ct1yEgNv5YKQHRv8UQtu2&#10;kou55WstTBxYvVAsoqTQSRfoLGfbtoLHj20bRCSqpqg05jeCAC/Tu5hdsOnKM9dJfkiBPSWFRzVp&#10;Jg2C3lLNWWRk7eVfVFpyb4Nt4wm3uhgKyYqgilH5SJvrjjmRa4HUwd2KHv4fLf+w+eSJbGr6EpIY&#10;ptHx/c8f+5vf+1/fyWg0SQptXZjC8drBNfavbY+5Od4HXKbC+9br9IuSCOzVq7PJ+ZiSXU3PqtPR&#10;+KC06CPhMJ9X1aSCmcM+mlSTcpz4ijsa50N8K6wmCdTUo5FZX7Z5H+LgenRJUYNVsllIpfLBr5ZX&#10;ypMNQ9MX+TmwP3BThmwRvSqRHOEMo9xihAC1gxzBrHLAB5+E+8xlfv7FnDKbs9ANGWSG5MamWkbh&#10;M+oEa96YhsSdg+IGm0ZTNlo0lCiBxUwoe0Ym1VM8IZ4y0DA1a2hKQrFf9qBJcGmbHRqI1YegnfXf&#10;EBGDj1K/rplHfPXOYLLSlhyBP4LlETDD8WlNodMAr+KwTWvn5aoDc56MnAVGNvf0sF5pJ+6fc653&#10;fym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A73jTWAAAABQEAAA8AAAAAAAAAAQAgAAAAIgAA&#10;AGRycy9kb3ducmV2LnhtbFBLAQIUABQAAAAIAIdO4kB5v21tQwIAAJoEAAAOAAAAAAAAAAEAIAAA&#10;ACUBAABkcnMvZTJvRG9jLnhtbFBLBQYAAAAABgAGAFkBAADaBQAAAAA=&#10;">
                        <v:fill on="t" focussize="0,0"/>
                        <v:stroke weight="1.5pt" color="#000000" joinstyle="miter"/>
                        <v:imagedata o:title=""/>
                        <o:lock v:ext="edit" aspectratio="f"/>
                        <v:textbox inset="0mm,0mm,0mm,0mm">
                          <w:txbxContent>
                            <w:p w14:paraId="098BA968">
                              <w:pPr>
                                <w:jc w:val="center"/>
                                <w:rPr>
                                  <w:rFonts w:hint="eastAsia" w:ascii="宋体" w:hAnsi="宋体" w:eastAsia="宋体"/>
                                  <w:lang w:val="en-US" w:eastAsia="zh-CN"/>
                                </w:rPr>
                              </w:pPr>
                              <w:r>
                                <w:rPr>
                                  <w:rFonts w:hint="eastAsia" w:ascii="宋体" w:hAnsi="宋体"/>
                                  <w:lang w:val="en-US" w:eastAsia="zh-CN"/>
                                </w:rPr>
                                <w:t>焊接</w:t>
                              </w:r>
                            </w:p>
                          </w:txbxContent>
                        </v:textbox>
                      </v:shape>
                      <v:shape id="文本框 117" o:spid="_x0000_s1026" o:spt="202" type="#_x0000_t202" style="position:absolute;left:937260;top:1042035;height:180340;width:899795;" fillcolor="#FFFFFF" filled="t" stroked="t" coordsize="21600,21600" o:gfxdata="UEsDBAoAAAAAAIdO4kAAAAAAAAAAAAAAAAAEAAAAZHJzL1BLAwQUAAAACACHTuJAwDveNNYAAAAF&#10;AQAADwAAAGRycy9kb3ducmV2LnhtbE2PzU7DMBCE70h9B2srcaN2oUBI41QItRJH+nfozY2XOG28&#10;NrHbpm+P4QKXlUYzmvm2mPW2ZWfsQuNIwngkgCFVTjdUS9isF3cZsBAVadU6QglXDDArBzeFyrW7&#10;0BLPq1izVEIhVxJMjD7nPFQGrQoj55GS9+k6q2KSXc11py6p3Lb8XognblVDacEoj28Gq+PqZCXM&#10;/Xa+8F+HXXXtN68fxrzr9XEi5e1wLKbAIvbxLww/+AkdysS0dyfSgbUS0iPx9yYvEw8vwPYSJo/P&#10;GfCy4P/py29QSwMEFAAAAAgAh07iQM0zsGBHAgAAmwQAAA4AAABkcnMvZTJvRG9jLnhtbK1US27b&#10;MBDdF+gdCO5ryXYSx0bkAI2bokDRFkh7AJqiLAL8laRtuQdob9BVNt33XD5HHyk7v3aRRbWQhuTw&#10;zbw3M7q47LQiG+GDtKaiw0FJiTDc1tKsKvrl8/Wrc0pCZKZmyhpR0Z0I9HL+8sXF1s3EyLZW1cIT&#10;gJgw27qKtjG6WVEE3grNwsA6YXDYWK9ZxNKvitqzLdC1KkZleVZsra+dt1yEgN1Ff0gPiP45gLZp&#10;JBcLy9damNijeqFYBKXQShfoPGfbNILHj00TRCSqomAa8xtBYC/Tu5hfsNnKM9dKfkiBPSeFJ5w0&#10;kwZB76AWLDKy9vIvKC25t8E2ccCtLnoiWRGwGJZPtLlpmROZC6QO7k708P9g+YfNJ09kXdHxkBLD&#10;NCq+//ljf/t7/+s7GQ4nSaGtCzM43ji4xu617dA3x/2AzUS8a7xOX1AiOJ+OJ6MziLyDa3kyKsen&#10;vdSii4Tj/Hw6nUxPKeHJ4bwcn+RSFPc4zof4VlhNklFRj0pmgdnmfYjICa5HlxQ2WCXra6lUXvjV&#10;8kp5smGo+nV+UnRceeSmDNki+rQ8RaKcoZcb9BBM7aBHMKsc8NGV8BC5zM+/kFNmCxbaPoOM0NPX&#10;Mgqfe64VrH5jahJ3DpIbjBpN2WhRU6IEJjNZ2TMyqZ7jCXrKgGWqVl+VZMVu2QEmmUtb71BBzD4E&#10;ba3/hojofFD9umYe8dU7g9ZKY3I0/NFYHg1mOK5WFDr15lXsx2ntvFy1QM6tkbNAz2bVD/OVhuLh&#10;Oud6/0+Z/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AO9401gAAAAUBAAAPAAAAAAAAAAEAIAAA&#10;ACIAAABkcnMvZG93bnJldi54bWxQSwECFAAUAAAACACHTuJAzTOwYEcCAACbBAAADgAAAAAAAAAB&#10;ACAAAAAlAQAAZHJzL2Uyb0RvYy54bWxQSwUGAAAAAAYABgBZAQAA3gUAAAAA&#10;">
                        <v:fill on="t" focussize="0,0"/>
                        <v:stroke weight="1.5pt" color="#000000" joinstyle="miter"/>
                        <v:imagedata o:title=""/>
                        <o:lock v:ext="edit" aspectratio="f"/>
                        <v:textbox inset="0mm,0mm,0mm,0mm">
                          <w:txbxContent>
                            <w:p w14:paraId="5ADABE60">
                              <w:pPr>
                                <w:jc w:val="center"/>
                                <w:rPr>
                                  <w:rFonts w:hint="eastAsia" w:ascii="宋体" w:hAnsi="宋体" w:eastAsia="宋体"/>
                                  <w:lang w:val="en-US" w:eastAsia="zh-CN"/>
                                </w:rPr>
                              </w:pPr>
                              <w:r>
                                <w:rPr>
                                  <w:rFonts w:hint="eastAsia" w:ascii="宋体" w:hAnsi="宋体"/>
                                  <w:lang w:val="en-US" w:eastAsia="zh-CN"/>
                                </w:rPr>
                                <w:t>打磨</w:t>
                              </w:r>
                            </w:p>
                          </w:txbxContent>
                        </v:textbox>
                      </v:shape>
                      <v:shape id="文本框 117" o:spid="_x0000_s1026" o:spt="202" type="#_x0000_t202" style="position:absolute;left:937260;top:1403350;height:179705;width:899795;" fillcolor="#FFFFFF" filled="t" stroked="t" coordsize="21600,21600" o:gfxdata="UEsDBAoAAAAAAIdO4kAAAAAAAAAAAAAAAAAEAAAAZHJzL1BLAwQUAAAACACHTuJAwDveNNYAAAAF&#10;AQAADwAAAGRycy9kb3ducmV2LnhtbE2PzU7DMBCE70h9B2srcaN2oUBI41QItRJH+nfozY2XOG28&#10;NrHbpm+P4QKXlUYzmvm2mPW2ZWfsQuNIwngkgCFVTjdUS9isF3cZsBAVadU6QglXDDArBzeFyrW7&#10;0BLPq1izVEIhVxJMjD7nPFQGrQoj55GS9+k6q2KSXc11py6p3Lb8XognblVDacEoj28Gq+PqZCXM&#10;/Xa+8F+HXXXtN68fxrzr9XEi5e1wLKbAIvbxLww/+AkdysS0dyfSgbUS0iPx9yYvEw8vwPYSJo/P&#10;GfCy4P/py29QSwMEFAAAAAgAh07iQBOIjAVDAgAAmwQAAA4AAABkcnMvZTJvRG9jLnhtbK1US44T&#10;MRDdI3EHy3umOwmZTKLpjMSEICQESAMHcNzutCX/sJ2kwwHgBqzYsOdcOQfP7mR+sJgFveh+tsuv&#10;ql5V9eVVpxXZCh+kNRUdnJWUCMNtLc26op8/LV9cUBIiMzVT1oiK7kWgV/Pnzy53biaGtrWqFp6A&#10;xITZzlW0jdHNiiLwVmgWzqwTBoeN9ZpFLP26qD3bgV2rYliW58XO+tp5y0UI2F30h/TI6J9CaJtG&#10;crGwfKOFiT2rF4pFpBRa6QKd52ibRvD4oWmCiERVFJnG/IYT4FV6F/NLNlt75lrJjyGwp4TwKCfN&#10;pIHTW6oFi4xsvPyLSkvubbBNPONWF30iWRFkMSgfaXPTMidyLpA6uFvRw/+j5e+3Hz2RdUVHQ0oM&#10;06j44cf3w8/fh1/fyGAwSQrtXJjB8MbBNHavbIe+Oe0HbKbEu8br9EVKBOfT0WR4DpH3MH1Zjkbj&#10;o9Sii4Tj/GI6nUzHlPBkMJlOynEiLO54nA/xjbCaJFBRj0pmgdn2XYi96ckkuQ1WyXoplcoLv15d&#10;K0+2DFVf5ufI/sBMGbKD92mJ4Ahn6OUGPQSoHfQIZp0dPrgS7jOX+fkXc4pswULbR5AZkhmbaRmF&#10;z6gVrH5tahL3DpIbjBpN0WhRU6IEJjOhbBmZVE+xhHjKQMNUrb4qCcVu1YEmwZWt96ggZh+CttZ/&#10;hUd0PlL9smEe/tVbg9ZKY3IC/gRWJ8AMx9WKQqceXsd+nDbOy3UL5twaOQr0bK7pcb7SUNxf51jv&#10;/in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A73jTWAAAABQEAAA8AAAAAAAAAAQAgAAAAIgAA&#10;AGRycy9kb3ducmV2LnhtbFBLAQIUABQAAAAIAIdO4kATiIwFQwIAAJsEAAAOAAAAAAAAAAEAIAAA&#10;ACUBAABkcnMvZTJvRG9jLnhtbFBLBQYAAAAABgAGAFkBAADaBQAAAAA=&#10;">
                        <v:fill on="t" focussize="0,0"/>
                        <v:stroke weight="1.5pt" color="#000000" joinstyle="miter"/>
                        <v:imagedata o:title=""/>
                        <o:lock v:ext="edit" aspectratio="f"/>
                        <v:textbox inset="0mm,0mm,0mm,0mm">
                          <w:txbxContent>
                            <w:p w14:paraId="0A756CBA">
                              <w:pPr>
                                <w:jc w:val="center"/>
                                <w:rPr>
                                  <w:rFonts w:hint="eastAsia" w:ascii="宋体" w:hAnsi="宋体" w:eastAsia="宋体"/>
                                  <w:lang w:val="en-US" w:eastAsia="zh-CN"/>
                                </w:rPr>
                              </w:pPr>
                              <w:r>
                                <w:rPr>
                                  <w:rFonts w:hint="eastAsia" w:ascii="宋体" w:hAnsi="宋体"/>
                                  <w:lang w:val="en-US" w:eastAsia="zh-CN"/>
                                </w:rPr>
                                <w:t>振光</w:t>
                              </w:r>
                            </w:p>
                          </w:txbxContent>
                        </v:textbox>
                      </v:shape>
                      <v:shape id="自选图形 85" o:spid="_x0000_s1026" o:spt="32" type="#_x0000_t32" style="position:absolute;left:2557780;top:2561590;height:179705;width:0;" filled="f" stroked="t" coordsize="21600,21600" o:gfxdata="UEsDBAoAAAAAAIdO4kAAAAAAAAAAAAAAAAAEAAAAZHJzL1BLAwQUAAAACACHTuJAyFF+m9cAAAAF&#10;AQAADwAAAGRycy9kb3ducmV2LnhtbE2PS0/DMBCE70j8B2uRuFG7PEKaxqkEFWouRaJFiKMbb2OL&#10;eB3F7vPXY7jAZaXRjGa+LWdH17E9DsF6kjAeCWBIjdeWWgnv65ebHFiIirTqPKGEEwaYVZcXpSq0&#10;P9Ab7lexZamEQqEkmBj7gvPQGHQqjHyPlLytH5yKSQ4t14M6pHLX8VshMu6UpbRgVI/PBpuv1c5J&#10;iPPPk8k+mqeJfV0vlpk913U9l/L6aiymwCIe418YfvATOlSJaeN3pAPrJKRH4u9NXi7uJsA2Eu4f&#10;HnPgVcn/01ffUEsDBBQAAAAIAIdO4kABcZfWCgIAAPQDAAAOAAAAZHJzL2Uyb0RvYy54bWytU82O&#10;0zAQviPxDpbvNG1X2W6jpntoWS4IKgEPMHWcxJL/5PE27Y0b4hm4ceQd4G1Wgrdg7JYtLELaAzk4&#10;Y8/MN/N9Hi+u90aznQyonK35ZDTmTFrhGmW7mr97e/PsijOMYBvQzsqaHyTy6+XTJ4vBV3Lqeqcb&#10;GRiBWKwGX/M+Rl8VBYpeGsCR89KSs3XBQKRt6IomwEDoRhfT8fiyGFxofHBCItLp+ujkJ8TwGEDX&#10;tkrItRO3Rtp4RA1SQyRK2CuPfJm7bVsp4uu2RRmZrjkxjXmlImRv01osF1B1AXyvxKkFeEwLDzgZ&#10;UJaK3kOtIQK7DeovKKNEcOjaOBLOFEciWRFiMRk/0OZND15mLiQ1+nvR8f/Bile7TWCqqfnFBWcW&#10;DN349w9ffrz/ePfp293Xz+yqTBoNHisKXdlNOO3Qb0IivG+DSX+iwvY1n5blbHZF6h6SfTkp5yeN&#10;5T4yQQHkEuSbzOazcYYuzhg+YHwhnWHJqDnGAKrr48pZSxfpwiRLDLuXGKkLSvyVkBrQlg01n5fT&#10;kioADWZLA0Gm8UQObZdz0WnV3CitUwaGbrvSge0gDUf+ElfC/SMsFVkD9se47DqOTS+heW4bFg+e&#10;VLP0WnhqwciGMy3pcSWLAKGKoPQ5MgYFttP/iKby2lIXSfKjyMnauuaQtc/nNAy5z9Pgpmn7fZ+z&#10;z491+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IUX6b1wAAAAUBAAAPAAAAAAAAAAEAIAAAACIA&#10;AABkcnMvZG93bnJldi54bWxQSwECFAAUAAAACACHTuJAAXGX1goCAAD0AwAADgAAAAAAAAABACAA&#10;AAAmAQAAZHJzL2Uyb0RvYy54bWxQSwUGAAAAAAYABgBZAQAAogUAAAAA&#10;">
                        <v:fill on="f" focussize="0,0"/>
                        <v:stroke color="#000000" joinstyle="round" endarrow="block"/>
                        <v:imagedata o:title=""/>
                        <o:lock v:ext="edit" aspectratio="f"/>
                      </v:shape>
                      <v:shape id="自选图形 88" o:spid="_x0000_s1026" o:spt="32" type="#_x0000_t32" style="position:absolute;left:1408430;top:535940;height:179705;width:3810;" filled="f" stroked="t" coordsize="21600,21600" o:gfxdata="UEsDBAoAAAAAAIdO4kAAAAAAAAAAAAAAAAAEAAAAZHJzL1BLAwQUAAAACACHTuJAyFF+m9cAAAAF&#10;AQAADwAAAGRycy9kb3ducmV2LnhtbE2PS0/DMBCE70j8B2uRuFG7PEKaxqkEFWouRaJFiKMbb2OL&#10;eB3F7vPXY7jAZaXRjGa+LWdH17E9DsF6kjAeCWBIjdeWWgnv65ebHFiIirTqPKGEEwaYVZcXpSq0&#10;P9Ab7lexZamEQqEkmBj7gvPQGHQqjHyPlLytH5yKSQ4t14M6pHLX8VshMu6UpbRgVI/PBpuv1c5J&#10;iPPPk8k+mqeJfV0vlpk913U9l/L6aiymwCIe418YfvATOlSJaeN3pAPrJKRH4u9NXi7uJsA2Eu4f&#10;HnPgVcn/01ffUEsDBBQAAAAIAIdO4kAEqXySDAIAAPYDAAAOAAAAZHJzL2Uyb0RvYy54bWytU82O&#10;0zAQviPxDpbvNOnfbhs13UPLckFQCfYBpo6TWPKfbG/T3rghnoEbR94B3mYleAvGTnYLi5D2QA7O&#10;2DPzzXyfx6uro5LkwJ0XRpd0PMop4ZqZSuimpDfvr18sKPEBdAXSaF7SE/f0av382aqzBZ+Y1siK&#10;O4Ig2hedLWkbgi2yzLOWK/AjY7lGZ22cgoBb12SVgw7RlcwmeX6RdcZV1hnGvcfTbe+kA6J7CqCp&#10;a8H41rBbxXXoUR2XEJCSb4X1dJ26rWvOwtu69jwQWVJkGtKKRdDexzVbr6BoHNhWsKEFeEoLjzgp&#10;EBqLPkBtIQC5deIvKCWYM97UYcSMynoiSRFkMc4fafOuBcsTF5Ta2wfR/f+DZW8OO0dEVdLpBSUa&#10;FN74j49ff374dPf5+923L2SxiBp11hcYutE7N+y83blI+Fg7Ff9IhRxxnmb5YjZFdU8lnU/ny9kg&#10;MT8GwtA/XYzRydA7vlxe5vMInp1RrPPhFTeKRKOkPjgQTRs2Rmu8SuPGSWQ4vPahT7xPiC1ITbqS&#10;LueTOVYAHM0aRwJNZZGe103K9UaK6lpIGTO8a/Yb6cgB4nikb2joj7BYZAu+7eOSK4ZB0XKoXuqK&#10;hJNF3TS+FxpbULyiRHJ8XtFKkQGEPEcGJ0A38h/RqIfUKEsUvZc5WntTnZL66RzHIQk3jG6ct9/3&#10;Kfv8XN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hRfpvXAAAABQEAAA8AAAAAAAAAAQAgAAAA&#10;IgAAAGRycy9kb3ducmV2LnhtbFBLAQIUABQAAAAIAIdO4kAEqXySDAIAAPYDAAAOAAAAAAAAAAEA&#10;IAAAACYBAABkcnMvZTJvRG9jLnhtbFBLBQYAAAAABgAGAFkBAACkBQAAAAA=&#10;">
                        <v:fill on="f" focussize="0,0"/>
                        <v:stroke color="#000000" joinstyle="round" endarrow="block"/>
                        <v:imagedata o:title=""/>
                        <o:lock v:ext="edit" aspectratio="f"/>
                      </v:shape>
                      <v:shape id="自选图形 89" o:spid="_x0000_s1026" o:spt="32" type="#_x0000_t32" style="position:absolute;left:1393190;top:876935;height:179705;width:0;" filled="f" stroked="t" coordsize="21600,21600" o:gfxdata="UEsDBAoAAAAAAIdO4kAAAAAAAAAAAAAAAAAEAAAAZHJzL1BLAwQUAAAACACHTuJAyFF+m9cAAAAF&#10;AQAADwAAAGRycy9kb3ducmV2LnhtbE2PS0/DMBCE70j8B2uRuFG7PEKaxqkEFWouRaJFiKMbb2OL&#10;eB3F7vPXY7jAZaXRjGa+LWdH17E9DsF6kjAeCWBIjdeWWgnv65ebHFiIirTqPKGEEwaYVZcXpSq0&#10;P9Ab7lexZamEQqEkmBj7gvPQGHQqjHyPlLytH5yKSQ4t14M6pHLX8VshMu6UpbRgVI/PBpuv1c5J&#10;iPPPk8k+mqeJfV0vlpk913U9l/L6aiymwCIe418YfvATOlSJaeN3pAPrJKRH4u9NXi7uJsA2Eu4f&#10;HnPgVcn/01ffUEsDBBQAAAAIAIdO4kB13dVYCgIAAPMDAAAOAAAAZHJzL2Uyb0RvYy54bWytU0uO&#10;EzEQ3SNxB8t70vkok3QrnVkkDBsEkYADOLa725J/cnnSyY4d4gzsWHIHuM1IcAvK7jCBQUizoBfu&#10;sqvqVb3n8ur6aDQ5yADK2ZpORmNKpOVOKNvW9N3bm2dLSiAyK5h2Vtb0JIFer58+WfW+klPXOS1k&#10;IAhioep9TbsYfVUUwDtpGIyclxadjQuGRdyGthCB9YhudDEdj6+K3gXhg+MSAE+3g5OeEcNjAF3T&#10;KC63jt8aaeOAGqRmESlBpzzQde62aSSPr5sGZCS6psg05hWLoL1Pa7FesaoNzHeKn1tgj2nhASfD&#10;lMWi91BbFhm5DeovKKN4cOCaOOLOFAORrAiymIwfaPOmY15mLig1+HvR4f/B8leHXSBK1HS2oMQy&#10;gzf+/cOXH+8/3n36dvf1M1mWSaPeQ4WhG7sL5x34XUiEj00w6Y9UyBHnaVbOJiWqe6rpcnFVzuaD&#10;xPIYCUc/eji6JotyMc6u4gLhA8QX0hmSjJpCDEy1Xdw4a/EeXZhkhdnhJURsAhN/JaT62pK+puV8&#10;OscKDOeywXlA03jkBrbNueC0EjdK65QBod1vdCAHlmYjf6lXxP0jLBXZMuiGuOwaKHWSiedWkHjy&#10;KJrFx0JTC0YKSrTEt5UsBGRVZEpfImNQzLb6H9FYXlvsIik+aJysvROnLH0+x1nIfZ7nNg3b7/uc&#10;fXmr6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IUX6b1wAAAAUBAAAPAAAAAAAAAAEAIAAAACIA&#10;AABkcnMvZG93bnJldi54bWxQSwECFAAUAAAACACHTuJAdd3VWAoCAADzAwAADgAAAAAAAAABACAA&#10;AAAmAQAAZHJzL2Uyb0RvYy54bWxQSwUGAAAAAAYABgBZAQAAogUAAAAA&#10;">
                        <v:fill on="f" focussize="0,0"/>
                        <v:stroke color="#000000" joinstyle="round" endarrow="block"/>
                        <v:imagedata o:title=""/>
                        <o:lock v:ext="edit" aspectratio="f"/>
                      </v:shape>
                      <v:shape id="自选图形 91" o:spid="_x0000_s1026" o:spt="32" type="#_x0000_t32" style="position:absolute;left:1374140;top:1238250;height:179070;width:0;" filled="f" stroked="t" coordsize="21600,21600" o:gfxdata="UEsDBAoAAAAAAIdO4kAAAAAAAAAAAAAAAAAEAAAAZHJzL1BLAwQUAAAACACHTuJAyFF+m9cAAAAF&#10;AQAADwAAAGRycy9kb3ducmV2LnhtbE2PS0/DMBCE70j8B2uRuFG7PEKaxqkEFWouRaJFiKMbb2OL&#10;eB3F7vPXY7jAZaXRjGa+LWdH17E9DsF6kjAeCWBIjdeWWgnv65ebHFiIirTqPKGEEwaYVZcXpSq0&#10;P9Ab7lexZamEQqEkmBj7gvPQGHQqjHyPlLytH5yKSQ4t14M6pHLX8VshMu6UpbRgVI/PBpuv1c5J&#10;iPPPk8k+mqeJfV0vlpk913U9l/L6aiymwCIe418YfvATOlSJaeN3pAPrJKRH4u9NXi7uJsA2Eu4f&#10;HnPgVcn/01ffUEsDBBQAAAAIAIdO4kD4tDdRCgIAAPQDAAAOAAAAZHJzL2Uyb0RvYy54bWytU0uO&#10;EzEQ3SNxB8t70vlMyCRKZxYJwwZBJOAAFbe725J/cnnSyY4d4gzsWHIH5jYjwS0ou8MEBiHNgl64&#10;y66qV/Wey8urg9FsLwMqZ0s+Ggw5k1a4Stmm5O/fXT+75Awj2Aq0s7LkR4n8avX0ybLzCzl2rdOV&#10;DIxALC46X/I2Rr8oChStNIAD56UlZ+2CgUjb0BRVgI7QjS7Gw+HzonOh8sEJiUinm97JT4jhMYCu&#10;rpWQGydujLSxRw1SQyRK2CqPfJW7rWsp4pu6RhmZLjkxjXmlImTv0lqslrBoAvhWiVML8JgWHnAy&#10;oCwVvYfaQAR2E9RfUEaJ4NDVcSCcKXoiWRFiMRo+0OZtC15mLiQ1+nvR8f/Bitf7bWCqKvmE7t2C&#10;oRv//vHrjw+f7j7f3n37wuajpFHncUGha7sNpx36bUiED3Uw6U9U2IHmaTK7GF2Qukeyx5PL8fSk&#10;sTxEJiiAXCL5ZvPhLLuKM4YPGF9KZ1gySo4xgGrauHbW0kW6MMoSw/4VRuqCEn8lpAa0ZV3J59Px&#10;lCoADWZNA0Gm8UQObZNz0WlVXSutUwaGZrfWge0hDUf+ElfC/SMsFdkAtn1cdvVj00qoXtiKxaMn&#10;1Sy9Fp5aMLLiTEt6XMkiQFhEUPocGYMC2+h/RFN5bamLJHkvcrJ2rjpm7fM5DUPu8zS4adp+3+fs&#10;82Nd/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IUX6b1wAAAAUBAAAPAAAAAAAAAAEAIAAAACIA&#10;AABkcnMvZG93bnJldi54bWxQSwECFAAUAAAACACHTuJA+LQ3UQoCAAD0AwAADgAAAAAAAAABACAA&#10;AAAmAQAAZHJzL2Uyb0RvYy54bWxQSwUGAAAAAAYABgBZAQAAogUAAAAA&#10;">
                        <v:fill on="f" focussize="0,0"/>
                        <v:stroke color="#000000" joinstyle="round" endarrow="block"/>
                        <v:imagedata o:title=""/>
                        <o:lock v:ext="edit" aspectratio="f"/>
                      </v:shape>
                      <v:shape id="自选图形 98" o:spid="_x0000_s1026" o:spt="34" type="#_x0000_t34" style="position:absolute;left:2321560;top:621665;height:2258060;width:398780;rotation:5898240f;" filled="f" stroked="t" coordsize="21600,21600" o:gfxdata="UEsDBAoAAAAAAIdO4kAAAAAAAAAAAAAAAAAEAAAAZHJzL1BLAwQUAAAACACHTuJAP/BuAdcAAAAF&#10;AQAADwAAAGRycy9kb3ducmV2LnhtbE2PS0/DMBCE70j8B2uRuKDWTnmlIU5VkMihByRalLMbL0lE&#10;vA6x+/r3bLnAZaXRjGa+zRdH14s9jqHzpCGZKhBItbcdNRo+Nq+TFESIhqzpPaGGEwZYFJcXucms&#10;P9A77texEVxCITMa2hiHTMpQt+hMmPoBib1PPzoTWY6NtKM5cLnr5UypB+lMR7zQmgFfWqy/1jun&#10;oarL79WqWjZx+Vze+OptdkrmpdbXV4l6AhHxGP/CcMZndCiYaet3ZIPoNfAj8feyl6rbOYithrv7&#10;xxRkkcv/9MUPUEsDBBQAAAAIAIdO4kBn9i/4QwIAAHoEAAAOAAAAZHJzL2Uyb0RvYy54bWytVEuO&#10;EzEQ3SNxB8t70p9MZ5JWOrNIGDYIRgIO4NjutJF/sj3pZMcOcQZ2LLnDcJuR4BaU3T1fNlmQRavc&#10;Vf1evVflLC8OSqI9d14Y3eBikmPENTVM6F2DP328fDXHyAeiGZFG8wYfuccXq5cvlr2teWk6Ixl3&#10;CEC0r3vb4C4EW2eZpx1XxE+M5RqSrXGKBDi6XcYc6QFdyazM81nWG8esM5R7D283QxKPiO4UQNO2&#10;gvKNodeK6zCgOi5JAEm+E9bjVeq2bTkN79vW84Bkg0FpSE8ggXgbn9lqSeqdI7YTdGyBnNLCM02K&#10;CA2k91AbEgi6duIfKCWoM960YUKNygYhyRFQUeTPvPnQEcuTFrDa23vT/f+Dpe/2Vw4J1uCzKUaa&#10;KJj4768//3z5dvv91+3ND7SYR49662soXesrF1X6sD7o9FUJRgp2aHA5WMk1u0sV1eJxLnuCEQ/e&#10;DmiH1inkDMymOsvjLzkJ3qCIOy2LagYsxwbPymI2q0aiQ0AU8tPF/HwOaQr5sqzmOdRCwxmpI2xs&#10;1jof3nCjUAwavIWVWRutYTWMmyYqsn/rQ5oeGy0g7HOBUaskLMOeSARazovpCDyWA8UddPxWatQ3&#10;eFGVFTRD4GK0sJAQKgvmer1LTN5IwS6FlMlFt9uupUNAAKs4KB9af1IWSTbEd0NdSg0WKBG4Swvc&#10;ccJea4bC0cL8NNxbHJtRnGEkOVzzGKXKQIQ8pRLESQ02PswpRlvDjleRMr2HlUxGj9cn7vzjc6p6&#10;+MtY/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G4B1wAAAAUBAAAPAAAAAAAAAAEAIAAAACIA&#10;AABkcnMvZG93bnJldi54bWxQSwECFAAUAAAACACHTuJAZ/Yv+EMCAAB6BAAADgAAAAAAAAABACAA&#10;AAAmAQAAZHJzL2Uyb0RvYy54bWxQSwUGAAAAAAYABgBZAQAA2wUAAAAA&#10;" adj="34498">
                        <v:fill on="f" focussize="0,0"/>
                        <v:stroke color="#000000" joinstyle="miter"/>
                        <v:imagedata o:title=""/>
                        <o:lock v:ext="edit" aspectratio="f"/>
                      </v:shape>
                      <v:shape id="自选图形 99" o:spid="_x0000_s1026" o:spt="32" type="#_x0000_t32" style="position:absolute;left:2548255;top:2199005;flip:x;height:180340;width:635;" filled="f" stroked="t" coordsize="21600,21600" o:gfxdata="UEsDBAoAAAAAAIdO4kAAAAAAAAAAAAAAAAAEAAAAZHJzL1BLAwQUAAAACACHTuJA+M1W5dYAAAAF&#10;AQAADwAAAGRycy9kb3ducmV2LnhtbE2PwU7DMBBE70j8g7VIXFBrt9ASQpwegNITqgjlvo2XJGq8&#10;jmK3Tf4ewwUuK41mNPM2Ww22FSfqfeNYw2yqQBCXzjRcadh9rCcJCB+QDbaOScNIHlb55UWGqXFn&#10;fqdTESoRS9inqKEOoUul9GVNFv3UdcTR+3K9xRBlX0nT4zmW21bOlVpKiw3HhRo7eqqpPBRHq+G5&#10;2C7Wnze7YT6Wm7fiNTlseXzR+vpqph5BBBrCXxh+8CM65JFp745svGg1xEfC741eom4fQOw13C3u&#10;E5B5Jv/T599QSwMEFAAAAAgAh07iQBHVVfIVAgAAAAQAAA4AAABkcnMvZTJvRG9jLnhtbK1TzW4T&#10;MRC+I/EOlu9kN2lSJatsekgoHBBUAh5g4vXuWvKfPG5+btwQz8CNI+9A36YSvAVjb2ihCKkH9rAa&#10;e2a+me+b8fLiYDTbyYDK2ZqPRyVn0grXKNvV/P27y2dzzjCCbUA7K2t+lMgvVk+fLPe+khPXO93I&#10;wAjEYrX3Ne9j9FVRoOilARw5Ly05WxcMRDqGrmgC7And6GJSlufF3oXGByckIt1uBic/IYbHALq2&#10;VUJunLg20sYBNUgNkShhrzzyVe62baWIb9oWZWS65sQ05j8VIXub/sVqCVUXwPdKnFqAx7TwgJMB&#10;ZanoHdQGIrDroP6CMkoEh66NI+FMMRDJihCLcflAm7c9eJm5kNTo70TH/wcrXu+uAlNNzadTziwY&#10;mvj3j19/fPh0+/nm9tsXtlgkjfYeKwpd26twOqG/ConwoQ2GtVr5l7RMWQIixQ41n8ym88lsxtmR&#10;7PFiUZazQW15iExQwPkZOQV5x/PybJpHUQx4CdcHjC+kMywZNccYQHV9XDtraaguDLVg9wojdUSJ&#10;vxJSsrZsX/PFbJIqAC1pS8tBpvFEFG2X+0SnVXOptE4ZGLrtWge2g7Qo+UvdEu4fYanIBrAf4rJr&#10;INVLaJ7bhsWjJwUtvRyeWjCy4UxLemjJIkCoIih9HxmDAtvpf0RTeW2piyT/IHiytq455jnke1qM&#10;3OdpidPm/X7O2fcPd/U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1W5dYAAAAFAQAADwAAAAAA&#10;AAABACAAAAAiAAAAZHJzL2Rvd25yZXYueG1sUEsBAhQAFAAAAAgAh07iQBHVVfIVAgAAAAQAAA4A&#10;AAAAAAAAAQAgAAAAJQEAAGRycy9lMm9Eb2MueG1sUEsFBgAAAAAGAAYAWQEAAKwFAAAAAA==&#10;">
                        <v:fill on="f" focussize="0,0"/>
                        <v:stroke color="#000000" joinstyle="round" endarrow="block"/>
                        <v:imagedata o:title=""/>
                        <o:lock v:ext="edit" aspectratio="f"/>
                      </v:shape>
                      <v:shape id="自选图形 101" o:spid="_x0000_s1026" o:spt="32" type="#_x0000_t32" style="position:absolute;left:3644900;top:1016635;height:360045;width:8890;" filled="f" stroked="t" coordsize="21600,21600" o:gfxdata="UEsDBAoAAAAAAIdO4kAAAAAAAAAAAAAAAAAEAAAAZHJzL1BLAwQUAAAACACHTuJAyFF+m9cAAAAF&#10;AQAADwAAAGRycy9kb3ducmV2LnhtbE2PS0/DMBCE70j8B2uRuFG7PEKaxqkEFWouRaJFiKMbb2OL&#10;eB3F7vPXY7jAZaXRjGa+LWdH17E9DsF6kjAeCWBIjdeWWgnv65ebHFiIirTqPKGEEwaYVZcXpSq0&#10;P9Ab7lexZamEQqEkmBj7gvPQGHQqjHyPlLytH5yKSQ4t14M6pHLX8VshMu6UpbRgVI/PBpuv1c5J&#10;iPPPk8k+mqeJfV0vlpk913U9l/L6aiymwCIe418YfvATOlSJaeN3pAPrJKRH4u9NXi7uJsA2Eu4f&#10;HnPgVcn/01ffUEsDBBQAAAAIAIdO4kAo5gitDwIAAPgDAAAOAAAAZHJzL2Uyb0RvYy54bWytU82O&#10;0zAQviPxDpbvNEl/om3UdA8tywVBJeABXMdJLPlPHm/T3rghnoEbR94B3mYleAvGTtnCIqQ90EM6&#10;zsx8831fxqvro1bkIDxIa2paTHJKhOG2kaar6bu3N8+uKIHATMOUNaKmJwH0ev30yWpwlZja3qpG&#10;eIIgBqrB1bQPwVVZBrwXmsHEOmEw2VqvWcCj77LGswHRtcqmeV5mg/WN85YLAHy7HZP0jOgfA2jb&#10;VnKxtfxWCxNGVC8UCygJeumArhPbthU8vG5bEIGomqLSkJ44BON9fGbrFas6z1wv+ZkCewyFB5o0&#10;kwaH3kNtWWDk1su/oLTk3oJtw4RbnY1CkiOoosgfePOmZ04kLWg1uHvT4f/B8leHnSeyqem8pMQw&#10;jV/8+4cvP95/vPv07e7rZ1LkRTRpcFBh7cbs/PkEbuej4mPrdfxHLeRY01k5ny9ztPeEy5UXZTlb&#10;jCaLYyAcC66ulpjlmJ6VeT5P2ewC4zyEF8JqEoOaQvBMdn3YWGPwY1pfJJvZ4SUEJIKNvxoiB2XI&#10;UNPlYrrACQyXs8WlwFA7FAimS71glWxupFKxA3y33yhPDiwuSPpFuoj7R1kcsmXQj3UpNarqBWue&#10;m4aEk0PnDN4YGilo0VCiBF6wGCEgqwKT6lIZvGSmU/+oxvHKIIvo+uhzjPa2OSX703tciMTzvLxx&#10;434/p+7LhV3/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hRfpvXAAAABQEAAA8AAAAAAAAAAQAg&#10;AAAAIgAAAGRycy9kb3ducmV2LnhtbFBLAQIUABQAAAAIAIdO4kAo5gitDwIAAPgDAAAOAAAAAAAA&#10;AAEAIAAAACYBAABkcnMvZTJvRG9jLnhtbFBLBQYAAAAABgAGAFkBAACnBQAAAAA=&#10;">
                        <v:fill on="f" focussize="0,0"/>
                        <v:stroke color="#000000" joinstyle="round" endarrow="block"/>
                        <v:imagedata o:title=""/>
                        <o:lock v:ext="edit" aspectratio="f"/>
                      </v:shape>
                      <v:line id="直线 37" o:spid="_x0000_s1026" o:spt="20" style="position:absolute;left:1865630;top:798830;height:0;width:355600;" filled="f" stroked="t" coordsize="21600,21600" o:gfxdata="UEsDBAoAAAAAAIdO4kAAAAAAAAAAAAAAAAAEAAAAZHJzL1BLAwQUAAAACACHTuJANPhAEtQAAAAF&#10;AQAADwAAAGRycy9kb3ducmV2LnhtbE2PQUvEMBCF74L/IYzgRdykarXWpgsKHjy6LuJxNpltis2k&#10;NOl2/fdGL3oZeLzHe98066MfxIGm2AfWUKwUCGITbM+dhu3b82UFIiZki0Ng0vBFEdbt6UmDtQ0L&#10;v9JhkzqRSzjWqMGlNNZSRuPIY1yFkTh7+zB5TFlOnbQTLrncD/JKqVvpsee84HCkJ0fmczN7DbZ8&#10;d/OjqfYf5qXcFrYnu1yQ1udnhXoAkeiY/sLwg5/Roc1MuzCzjWLQkB9Jvzd7lbq+B7HTcFPeVSDb&#10;Rv6nb78BUEsDBBQAAAAIAIdO4kCzOQtU9wEAANwDAAAOAAAAZHJzL2Uyb0RvYy54bWytU0tyEzEQ&#10;3VPFHVTa43Fs7Nguj7OICRsKUgUcoC1pZlSlX6kVj30WrsGKDcfJNWhphhjCJgtmoWmpn576PbW2&#10;Nydr2FFF1N7V/Goy5Uw54aV2bc2/frl7s+IMEzgJxjtV87NCfrN7/Wrbh42a+c4bqSIjEoebPtS8&#10;SylsqgpFpyzgxAflKNn4aCHRNLaVjNATuzXVbDpdVr2PMkQvFCKt7ockHxnjSwh902ih9l48WOXS&#10;wBqVgUSSsNMB+a5U2zRKpE9NgyoxU3NSmspIh1B8yGO128KmjRA6LcYS4CUlPNNkQTs69IlqDwnY&#10;Q9T/UFktokffpInwthqEFEdIxdX0mTefOwiqaCGrMTyZjv+PVnw83kemZc3frjlzYOnGH799f/zx&#10;k82vszt9wA2Bbt19HGcY7mOWemqizX8SwU7USavlYjknX881v16vVhQWc9UpMUH5+WKxnFJaUL6k&#10;qgtFiJjeK29ZDmputMuyYQPHD5iIhaC/IXnZONbXfL2YLYgOqAcbunsKbSAd6NqyF73R8k4bk3dg&#10;bA+3JrIj5D4oX66OeP+C5UP2gN2AkxQNGjoF8p2TLJ0D+ePoXfBcgVWSM6PoGeWoqE2gzQWZogbX&#10;mgGNdgSbdjzbOCohGzxYmqODl+fidFmnSy9Fjg2au+rPedl9eZS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T4QBLUAAAABQEAAA8AAAAAAAAAAQAgAAAAIgAAAGRycy9kb3ducmV2LnhtbFBLAQIU&#10;ABQAAAAIAIdO4kCzOQtU9wEAANwDAAAOAAAAAAAAAAEAIAAAACMBAABkcnMvZTJvRG9jLnhtbFBL&#10;BQYAAAAABgAGAFkBAACMBQAAAAA=&#10;">
                        <v:fill on="f" focussize="0,0"/>
                        <v:stroke color="#000000" joinstyle="round" dashstyle="dash" endarrow="block" endarrowwidth="narrow" endarrowlength="long"/>
                        <v:imagedata o:title=""/>
                        <o:lock v:ext="edit" aspectratio="f"/>
                      </v:line>
                      <v:shape id="文本框 38" o:spid="_x0000_s1026" o:spt="202" type="#_x0000_t202" style="position:absolute;left:2046605;top:684530;height:179705;width:899795;" filled="f" stroked="f" coordsize="21600,21600" o:gfxdata="UEsDBAoAAAAAAIdO4kAAAAAAAAAAAAAAAAAEAAAAZHJzL1BLAwQUAAAACACHTuJAPi+gutYAAAAF&#10;AQAADwAAAGRycy9kb3ducmV2LnhtbE2PS0/DMBCE70j8B2uRuFG7PEoasqkQghMSahoOHJ14m1iN&#10;1yF2H/x7DBe4rDSa0cy3xerkBnGgKVjPCPOZAkHcemO5Q3ivX64yECFqNnrwTAhfFGBVnp8VOjf+&#10;yBUdNrETqYRDrhH6GMdcytD25HSY+ZE4eVs/OR2TnDppJn1M5W6Q10otpNOW00KvR3rqqd1t9g7h&#10;8YOrZ/v51qyrbWXreqn4dbFDvLyYqwcQkU7xLww/+AkdysTU+D2bIAaE9Ej8vcnL1M0SRINwe3ef&#10;gSwL+Z++/AZQSwMEFAAAAAgAh07iQOB544nlAQAAsQMAAA4AAABkcnMvZTJvRG9jLnhtbK1TzY7T&#10;MBC+I/EOlu80aXf7FzVdCapFSAiQFh7AdZzGkv8Yu03KA8AbcOLCnefqczB2kl1YLnvg4oxnJt/M&#10;9814c9NpRU4CvLSmpNNJTokw3FbSHEr66ePtixUlPjBTMWWNKOlZeHqzff5s07pCzGxjVSWAIIjx&#10;RetK2oTgiizzvBGa+Yl1wmCwtqBZwCscsgpYi+haZbM8X2SthcqB5cJ79O76IB0Q4SmAtq4lFzvL&#10;j1qY0KOCUCwgJd9I5+k2dVvXgof3de1FIKqkyDSkE4ugvY9ntt2w4gDMNZIPLbCntPCIk2bSYNF7&#10;qB0LjBxB/gOlJQfrbR0m3OqsJ5IUQRbT/JE2dw1zInFBqb27F93/P1j+7vQBiKxKOkdJDNM48cv3&#10;b5cfvy4/v5KrVRSodb7AvDuHmaF7aTtcm9Hv0Rl5dzXo+EVGBOOz/HqxyOeUnEu6WF3PrwalRRcI&#10;x/hqvV6uMcwxPl2ul5iKhbIHHAc+vBZWk2iUFHCQSV92eutDnzqmxLLG3kql0jCV+cuBmNGTRRJ9&#10;s9EK3b4bmO1tdUZi+CKwTmPhCyUt7kNJ/ecjA0GJemNQ8Lg8owGjsR8NZjj+WtJASW++Cv2SHR3I&#10;Q4PISbHUBU4yUR22Lq7Kn/fU68NL2/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i+gutYAAAAF&#10;AQAADwAAAAAAAAABACAAAAAiAAAAZHJzL2Rvd25yZXYueG1sUEsBAhQAFAAAAAgAh07iQOB544nl&#10;AQAAsQMAAA4AAAAAAAAAAQAgAAAAJQEAAGRycy9lMm9Eb2MueG1sUEsFBgAAAAAGAAYAWQEAAHwF&#10;AAAAAA==&#10;">
                        <v:fill on="f" focussize="0,0"/>
                        <v:stroke on="f"/>
                        <v:imagedata o:title=""/>
                        <o:lock v:ext="edit" aspectratio="f"/>
                        <v:textbox inset="0mm,0mm,0mm,0mm">
                          <w:txbxContent>
                            <w:p w14:paraId="4D29AEDB">
                              <w:pPr>
                                <w:adjustRightInd w:val="0"/>
                                <w:snapToGrid w:val="0"/>
                                <w:jc w:val="center"/>
                                <w:rPr>
                                  <w:rFonts w:hint="default" w:eastAsia="宋体"/>
                                  <w:szCs w:val="21"/>
                                  <w:lang w:val="en-US" w:eastAsia="zh-CN"/>
                                </w:rPr>
                              </w:pPr>
                              <w:r>
                                <w:rPr>
                                  <w:rFonts w:hint="eastAsia"/>
                                  <w:szCs w:val="21"/>
                                </w:rPr>
                                <w:t>G、S</w:t>
                              </w:r>
                              <w:r>
                                <w:rPr>
                                  <w:rFonts w:hint="eastAsia"/>
                                  <w:szCs w:val="21"/>
                                  <w:lang w:eastAsia="zh-CN"/>
                                </w:rPr>
                                <w:t>、</w:t>
                              </w:r>
                              <w:r>
                                <w:rPr>
                                  <w:rFonts w:hint="eastAsia"/>
                                  <w:szCs w:val="21"/>
                                  <w:lang w:val="en-US" w:eastAsia="zh-CN"/>
                                </w:rPr>
                                <w:t>N</w:t>
                              </w:r>
                            </w:p>
                          </w:txbxContent>
                        </v:textbox>
                      </v:shape>
                      <v:shape id="文本框 38" o:spid="_x0000_s1026" o:spt="202" type="#_x0000_t202" style="position:absolute;left:132080;top:562610;height:179705;width:899795;" filled="f" stroked="f" coordsize="21600,21600" o:gfxdata="UEsDBAoAAAAAAIdO4kAAAAAAAAAAAAAAAAAEAAAAZHJzL1BLAwQUAAAACACHTuJAPi+gutYAAAAF&#10;AQAADwAAAGRycy9kb3ducmV2LnhtbE2PS0/DMBCE70j8B2uRuFG7PEoasqkQghMSahoOHJ14m1iN&#10;1yF2H/x7DBe4rDSa0cy3xerkBnGgKVjPCPOZAkHcemO5Q3ivX64yECFqNnrwTAhfFGBVnp8VOjf+&#10;yBUdNrETqYRDrhH6GMdcytD25HSY+ZE4eVs/OR2TnDppJn1M5W6Q10otpNOW00KvR3rqqd1t9g7h&#10;8YOrZ/v51qyrbWXreqn4dbFDvLyYqwcQkU7xLww/+AkdysTU+D2bIAaE9Ej8vcnL1M0SRINwe3ef&#10;gSwL+Z++/AZQSwMEFAAAAAgAh07iQNYkQF3jAQAAsAMAAA4AAABkcnMvZTJvRG9jLnhtbK1TzY7T&#10;MBC+I/EOlu80aav+RU1XgmoREgKkhQdwHaex5D/GbpPyAPAGnLhw57n6HIydZBeWyx64OOOZyTfz&#10;fTPe3nRakbMAL60p6XSSUyIMt5U0x5J++nj7Yk2JD8xUTFkjSnoRnt7snj/btq4QM9tYVQkgCGJ8&#10;0bqSNiG4Iss8b4RmfmKdMBisLWgW8ArHrALWIrpW2SzPl1lroXJgufAevfs+SAdEeAqgrWvJxd7y&#10;kxYm9KggFAtIyTfSebpL3da14OF9XXsRiCopMg3pxCJoH+KZ7basOAJzjeRDC+wpLTzipJk0WPQe&#10;as8CIyeQ/0BpycF6W4cJtzrriSRFkMU0f6TNXcOcSFxQau/uRff/D5a/O38AIquSLuaUGKZx4tfv&#10;364/fl1/fiXzdRSodb7AvDuHmaF7aTtcm9Hv0Rl5dzXo+EVGJMbns3yNGl8QdzlbTgehRRcIx/B6&#10;s1ltFpRwjE9Xm1W+iHjZA4wDH14Lq0k0Sgo4xyQvO7/1oU8dU2JVY2+lUmmWyvzlQMzoySKHvtdo&#10;he7QDcQOtrogL3wQWKex8IWSFtehpP7ziYGgRL0xqHfcndGA0TiMBjMcfy1poKQ3X4V+x04O5LFB&#10;5CRY6gIHmagOSxc35c976vXhoe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4voLrWAAAABQEA&#10;AA8AAAAAAAAAAQAgAAAAIgAAAGRycy9kb3ducmV2LnhtbFBLAQIUABQAAAAIAIdO4kDWJEBd4wEA&#10;ALADAAAOAAAAAAAAAAEAIAAAACUBAABkcnMvZTJvRG9jLnhtbFBLBQYAAAAABgAGAFkBAAB6BQAA&#10;AAA=&#10;">
                        <v:fill on="f" focussize="0,0"/>
                        <v:stroke on="f"/>
                        <v:imagedata o:title=""/>
                        <o:lock v:ext="edit" aspectratio="f"/>
                        <v:textbox inset="0mm,0mm,0mm,0mm">
                          <w:txbxContent>
                            <w:p w14:paraId="2B3D4E28">
                              <w:pPr>
                                <w:adjustRightInd w:val="0"/>
                                <w:snapToGrid w:val="0"/>
                                <w:jc w:val="center"/>
                                <w:rPr>
                                  <w:rFonts w:hint="default" w:eastAsia="宋体"/>
                                  <w:szCs w:val="21"/>
                                  <w:lang w:val="en-US" w:eastAsia="zh-CN"/>
                                </w:rPr>
                              </w:pPr>
                              <w:r>
                                <w:rPr>
                                  <w:rFonts w:hint="eastAsia"/>
                                  <w:szCs w:val="21"/>
                                  <w:lang w:val="en-US" w:eastAsia="zh-CN"/>
                                </w:rPr>
                                <w:t>焊丝、氩气</w:t>
                              </w:r>
                            </w:p>
                          </w:txbxContent>
                        </v:textbox>
                      </v:shape>
                      <v:line id="直线 37" o:spid="_x0000_s1026" o:spt="20" style="position:absolute;left:570230;top:788670;height:0;width:355600;" filled="f" stroked="t" coordsize="21600,21600" o:gfxdata="UEsDBAoAAAAAAIdO4kAAAAAAAAAAAAAAAAAEAAAAZHJzL1BLAwQUAAAACACHTuJAmkKEn9gAAAAF&#10;AQAADwAAAGRycy9kb3ducmV2LnhtbE2PzU7DMBCE70i8g7VI3KjdEEoIcSqEQKgcKlF66NGNt0nU&#10;eB3F7g99epZe6GWl0Yxmvi2mR9eJPQ6h9aRhPFIgkCpvW6o1LL/f7zIQIRqypvOEGn4wwLS8vipM&#10;bv2BvnC/iLXgEgq50dDE2OdShqpBZ8LI90jsbfzgTGQ51NIO5sDlrpOJUhPpTEu80JgeXxustoud&#10;0zBbzbYnNXkLfZq8LDeJX80/P1Ktb2/G6hlExGP8D8MfPqNDyUxrvyMbRKeBH4nny16m7p9ArDWk&#10;D48ZyLKQl/TlL1BLAwQUAAAACACHTuJAuzLlMvcBAADcAwAADgAAAGRycy9lMm9Eb2MueG1srVNL&#10;ktMwEN1TxR1U2hN7EvLBFWcWE4YNBVM1cICOLNuq0q/Umjg5C9dgxYbjzDVoyWYCw2YWeCG31N2v&#10;+z21ttcno9lRBlTO1vxqVnImrXCNsl3Nv365fbPhDCPYBrSzsuZnifx69/rVdvCVnLve6UYGRiAW&#10;q8HXvI/RV0WBopcGcOa8tORsXTAQaRu6ogkwELrRxbwsV8XgQuODExKRTvejk0+I4SWArm2VkHsn&#10;Hoy0cUQNUkMkStgrj3yXu21bKeLntkUZma45MY15pSJkH9Ja7LZQdQF8r8TUArykhWecDChLRZ+g&#10;9hCBPQT1D5RRIjh0bZwJZ4qRSFaEWFyVz7S578HLzIWkRv8kOv4/WPHpeBeYamq+fMuZBUM3/vjt&#10;++OPn2yxTuoMHisKurF3YdqhvwuJ6qkNJv2JBDtR/rqcL0jWc83Xm81qPWkrT5EJci+Wy1VJbkH+&#10;7CouCD5g/CCdYcmouVY2sYYKjh8xUlUK/R2SjrVlQ83fLedLggMawZaunkzjiQbaLuei06q5VVqn&#10;DAzd4UYHdoQ0BvlL3Aj3r7BUZA/Yj3HZNQ5IL6F5bxsWz570sfQueGrByIYzLekZJYsAoYqg9CUy&#10;BgW202M0milYd1NxbamHJPAoabIOrjlnpfM5XXruchrQNFV/7nP25VHu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aQoSf2AAAAAUBAAAPAAAAAAAAAAEAIAAAACIAAABkcnMvZG93bnJldi54bWxQ&#10;SwECFAAUAAAACACHTuJAuzLlMvcBAADcAwAADgAAAAAAAAABACAAAAAnAQAAZHJzL2Uyb0RvYy54&#10;bWxQSwUGAAAAAAYABgBZAQAAkAUAAAAA&#10;">
                        <v:fill on="f" focussize="0,0"/>
                        <v:stroke color="#000000" joinstyle="round" endarrow="block" endarrowwidth="narrow" endarrowlength="long"/>
                        <v:imagedata o:title=""/>
                        <o:lock v:ext="edit" aspectratio="f"/>
                      </v:line>
                      <v:shape id="文本框 38" o:spid="_x0000_s1026" o:spt="202" type="#_x0000_t202" style="position:absolute;left:124460;top:1313180;height:179705;width:899795;" filled="f" stroked="f" coordsize="21600,21600" o:gfxdata="UEsDBAoAAAAAAIdO4kAAAAAAAAAAAAAAAAAEAAAAZHJzL1BLAwQUAAAACACHTuJAPi+gutYAAAAF&#10;AQAADwAAAGRycy9kb3ducmV2LnhtbE2PS0/DMBCE70j8B2uRuFG7PEoasqkQghMSahoOHJ14m1iN&#10;1yF2H/x7DBe4rDSa0cy3xerkBnGgKVjPCPOZAkHcemO5Q3ivX64yECFqNnrwTAhfFGBVnp8VOjf+&#10;yBUdNrETqYRDrhH6GMdcytD25HSY+ZE4eVs/OR2TnDppJn1M5W6Q10otpNOW00KvR3rqqd1t9g7h&#10;8YOrZ/v51qyrbWXreqn4dbFDvLyYqwcQkU7xLww/+AkdysTU+D2bIAaE9Ej8vcnL1M0SRINwe3ef&#10;gSwL+Z++/AZQSwMEFAAAAAgAh07iQPp+e8/kAQAAsQMAAA4AAABkcnMvZTJvRG9jLnhtbK1TS27b&#10;MBDdF8gdCO5rKU4c24LlAI2RokDRBkh7AJqiLAL8dUhbcg/Q3qCrbrrvuXyODCkpadNNFoUAajQz&#10;ejPvzXB13WlFDgK8tKak55OcEmG4raTZlfTzp9vXC0p8YKZiyhpR0qPw9Hp99mrVukJMbWNVJYAg&#10;iPFF60rahOCKLPO8EZr5iXXCYLC2oFnAT9hlFbAW0bXKpnl+lbUWKgeWC+/Ru+mDdECElwDaupZc&#10;bCzfa2FCjwpCsYCUfCOdp+vUbV0LHj7WtReBqJIi05BOLIL2Np7ZesWKHTDXSD60wF7SwjNOmkmD&#10;RR+hNiwwsgf5D5SWHKy3dZhwq7OeSFIEWZznz7S5b5gTiQtK7d2j6P7/wfIPhzsgsirpbEaJYRon&#10;fvrx/fTz9+nXN3KxiAK1zheYd+8wM3RvbIdrM/o9OiPvrgYd38iIxPj08vIKNT6ieYHPYlBadIFw&#10;jC+Wy/kSC/KYMF/O81kEzJ5wHPjwVlhNolFSwEEmfdnhvQ996pgSyxp7K5VKw1TmLwdiRk8WSfTN&#10;Rit0225gtrXVEYnhjcA6jYWvlLS4DyX1X/YMBCXqnUHB4/KMBozGdjSY4fhrSQMlvXkT+iXbO5C7&#10;BpGTYqkLnGSiOmxdXJU/v1OvTzdt/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6C61gAAAAUB&#10;AAAPAAAAAAAAAAEAIAAAACIAAABkcnMvZG93bnJldi54bWxQSwECFAAUAAAACACHTuJA+n57z+QB&#10;AACxAwAADgAAAAAAAAABACAAAAAlAQAAZHJzL2Uyb0RvYy54bWxQSwUGAAAAAAYABgBZAQAAewUA&#10;AAAA&#10;">
                        <v:fill on="f" focussize="0,0"/>
                        <v:stroke on="f"/>
                        <v:imagedata o:title=""/>
                        <o:lock v:ext="edit" aspectratio="f"/>
                        <v:textbox inset="0mm,0mm,0mm,0mm">
                          <w:txbxContent>
                            <w:p w14:paraId="5B24158D">
                              <w:pPr>
                                <w:adjustRightInd w:val="0"/>
                                <w:snapToGrid w:val="0"/>
                                <w:jc w:val="center"/>
                                <w:rPr>
                                  <w:rFonts w:hint="eastAsia" w:eastAsia="宋体"/>
                                  <w:szCs w:val="21"/>
                                  <w:lang w:eastAsia="zh-CN"/>
                                </w:rPr>
                              </w:pPr>
                              <w:r>
                                <w:rPr>
                                  <w:rFonts w:hint="eastAsia"/>
                                  <w:szCs w:val="21"/>
                                  <w:lang w:val="en-US" w:eastAsia="zh-CN"/>
                                </w:rPr>
                                <w:t>光亮剂</w:t>
                              </w:r>
                            </w:p>
                          </w:txbxContent>
                        </v:textbox>
                      </v:shape>
                      <v:line id="直线 37" o:spid="_x0000_s1026" o:spt="20" style="position:absolute;left:575310;top:1863090;height:0;width:370840;" filled="f" stroked="t" coordsize="21600,21600" o:gfxdata="UEsDBAoAAAAAAIdO4kAAAAAAAAAAAAAAAAAEAAAAZHJzL1BLAwQUAAAACACHTuJAmkKEn9gAAAAF&#10;AQAADwAAAGRycy9kb3ducmV2LnhtbE2PzU7DMBCE70i8g7VI3KjdEEoIcSqEQKgcKlF66NGNt0nU&#10;eB3F7g99epZe6GWl0Yxmvi2mR9eJPQ6h9aRhPFIgkCpvW6o1LL/f7zIQIRqypvOEGn4wwLS8vipM&#10;bv2BvnC/iLXgEgq50dDE2OdShqpBZ8LI90jsbfzgTGQ51NIO5sDlrpOJUhPpTEu80JgeXxustoud&#10;0zBbzbYnNXkLfZq8LDeJX80/P1Ktb2/G6hlExGP8D8MfPqNDyUxrvyMbRKeBH4nny16m7p9ArDWk&#10;D48ZyLKQl/TlL1BLAwQUAAAACACHTuJAuldDQPcBAADdAwAADgAAAGRycy9lMm9Eb2MueG1srVNL&#10;ktMwEN1TxR1U2hM7CfmMK84sJgwbClIFHKAjy7aq9Cu1Jp+zcA1WbDjOXIOWbCYwbGZBFk5L/fS6&#10;31Nrc3s2mh1lQOVszaeTkjNphWuU7Wr+9cv9mzVnGME2oJ2VNb9I5Lfb1682J1/JmeudbmRgRGKx&#10;Ovma9zH6qihQ9NIATpyXlpKtCwYiLUNXNAFOxG50MSvLZXFyofHBCYlIu7shyUfG8BJC17ZKyJ0T&#10;D0baOLAGqSGSJOyVR77N3batFPFT26KMTNeclMb8pSIUH9K32G6g6gL4XomxBXhJC880GVCWij5R&#10;7SACewjqHyqjRHDo2jgRzhSDkOwIqZiWz7z53IOXWQtZjf7JdPx/tOLjcR+Yamq+WHJmwdCNP377&#10;/vjjJ5uvkjsnjxWB7uw+jCv0+5Cknttg0j+JYGc6v1rMp2TrhYZqvZyXN6O58hyZoPx8Va7fUl4Q&#10;IKeKK4UPGN9LZ1gKaq6VTbKhguMHjFSWoL8haVtbdqr5zWK2IDqgGWzp7ik0nnSg7fJZdFo190rr&#10;dAJDd7jTgR0hzUH+JXHE+xcsFdkB9gMup4YJ6SU072zD4sWTQZYeBk8tGNlwpiW9oxQRIVQRlL4i&#10;Y1BgOz2g0Yxg3Y3FtaUeksODpyk6uOaSrc77dOu5y3FC01j9uc6nr69y+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aQoSf2AAAAAUBAAAPAAAAAAAAAAEAIAAAACIAAABkcnMvZG93bnJldi54bWxQ&#10;SwECFAAUAAAACACHTuJAuldDQPcBAADdAwAADgAAAAAAAAABACAAAAAnAQAAZHJzL2Uyb0RvYy54&#10;bWxQSwUGAAAAAAYABgBZAQAAkAUAAAAA&#10;">
                        <v:fill on="f" focussize="0,0"/>
                        <v:stroke color="#000000" joinstyle="round" endarrow="block" endarrowwidth="narrow" endarrowlength="long"/>
                        <v:imagedata o:title=""/>
                        <o:lock v:ext="edit" aspectratio="f"/>
                      </v:line>
                      <v:shape id="文本框 38" o:spid="_x0000_s1026" o:spt="202" type="#_x0000_t202" style="position:absolute;left:1284605;top:2275205;height:179705;width:899795;" filled="f" stroked="f" coordsize="21600,21600" o:gfxdata="UEsDBAoAAAAAAIdO4kAAAAAAAAAAAAAAAAAEAAAAZHJzL1BLAwQUAAAACACHTuJAPi+gutYAAAAF&#10;AQAADwAAAGRycy9kb3ducmV2LnhtbE2PS0/DMBCE70j8B2uRuFG7PEoasqkQghMSahoOHJ14m1iN&#10;1yF2H/x7DBe4rDSa0cy3xerkBnGgKVjPCPOZAkHcemO5Q3ivX64yECFqNnrwTAhfFGBVnp8VOjf+&#10;yBUdNrETqYRDrhH6GMdcytD25HSY+ZE4eVs/OR2TnDppJn1M5W6Q10otpNOW00KvR3rqqd1t9g7h&#10;8YOrZ/v51qyrbWXreqn4dbFDvLyYqwcQkU7xLww/+AkdysTU+D2bIAaE9Ej8vcnL1M0SRINwe3ef&#10;gSwL+Z++/AZQSwMEFAAAAAgAh07iQCWxnoTlAQAAsgMAAA4AAABkcnMvZTJvRG9jLnhtbK1TzY7T&#10;MBC+I/EO1txp0sD2J6q7ElSLkBAgLTyA6ziNJf9hu03KA8AbcOLCnefqczB22l1YLnvgknyemXwz&#10;3+fJ6nrQihyED9IaCtNJCUQYbhtpdhQ+fbx5tgASIjMNU9YICkcR4Hr99Mmqd7WobGdVIzxBEhPq&#10;3lHoYnR1UQTeCc3CxDphMNlar1nEo98VjWc9smtVVGU5K3rrG+ctFyFgdDMm4czoH0No21ZysbF8&#10;r4WJI6sXikWUFDrpAqzztG0reHzftkFEoiig0pif2ATxNj2L9YrVO89cJ/l5BPaYER5o0kwabHpH&#10;tWGRkb2X/1Bpyb0Nto0TbnUxCsmOoIpp+cCb2445kbWg1cHdmR7+Hy1/d/jgiWwozKZADNN446fv&#10;304/fp1+fiXPF8mg3oUa624dVsbhpR1wbS7xgMGke2i9Tm9URFK+WryYlVdAjhSqan5VIc5WiyES&#10;jgWL5XK+xDzHgul8OR/zxT2R8yG+FlaTBCh4vMlsMDu8DRGpsPRSkvoaeyOVyi2U+SuAhSlSJBXj&#10;tAnFYTucpW1tc0Rl+Etgn876L0B6XAgK4fOeeQFEvTHoeNqeC/AXsL0AZjh+SiECGeGrOG7Z3nm5&#10;65A5W5anwKvM85/XLu3Kn+c86/2vtv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i+gutYAAAAF&#10;AQAADwAAAAAAAAABACAAAAAiAAAAZHJzL2Rvd25yZXYueG1sUEsBAhQAFAAAAAgAh07iQCWxnoTl&#10;AQAAsgMAAA4AAAAAAAAAAQAgAAAAJQEAAGRycy9lMm9Eb2MueG1sUEsFBgAAAAAGAAYAWQEAAHwF&#10;AAAAAA==&#10;">
                        <v:fill on="f" focussize="0,0"/>
                        <v:stroke on="f"/>
                        <v:imagedata o:title=""/>
                        <o:lock v:ext="edit" aspectratio="f"/>
                        <v:textbox inset="0mm,0mm,0mm,0mm">
                          <w:txbxContent>
                            <w:p w14:paraId="640AAC36">
                              <w:pPr>
                                <w:adjustRightInd w:val="0"/>
                                <w:snapToGrid w:val="0"/>
                                <w:jc w:val="center"/>
                                <w:rPr>
                                  <w:rFonts w:hint="eastAsia" w:eastAsia="宋体"/>
                                  <w:szCs w:val="21"/>
                                  <w:lang w:eastAsia="zh-CN"/>
                                </w:rPr>
                              </w:pPr>
                              <w:r>
                                <w:rPr>
                                  <w:rFonts w:hint="eastAsia"/>
                                  <w:szCs w:val="21"/>
                                  <w:lang w:val="en-US" w:eastAsia="zh-CN"/>
                                </w:rPr>
                                <w:t>包装材料</w:t>
                              </w:r>
                            </w:p>
                          </w:txbxContent>
                        </v:textbox>
                      </v:shape>
                      <v:line id="直线 37" o:spid="_x0000_s1026" o:spt="20" style="position:absolute;left:1732280;top:2475230;height:0;width:355600;" filled="f" stroked="t" coordsize="21600,21600" o:gfxdata="UEsDBAoAAAAAAIdO4kAAAAAAAAAAAAAAAAAEAAAAZHJzL1BLAwQUAAAACACHTuJAmkKEn9gAAAAF&#10;AQAADwAAAGRycy9kb3ducmV2LnhtbE2PzU7DMBCE70i8g7VI3KjdEEoIcSqEQKgcKlF66NGNt0nU&#10;eB3F7g99epZe6GWl0Yxmvi2mR9eJPQ6h9aRhPFIgkCpvW6o1LL/f7zIQIRqypvOEGn4wwLS8vipM&#10;bv2BvnC/iLXgEgq50dDE2OdShqpBZ8LI90jsbfzgTGQ51NIO5sDlrpOJUhPpTEu80JgeXxustoud&#10;0zBbzbYnNXkLfZq8LDeJX80/P1Ktb2/G6hlExGP8D8MfPqNDyUxrvyMbRKeBH4nny16m7p9ArDWk&#10;D48ZyLKQl/TlL1BLAwQUAAAACACHTuJAxbIBbvkBAADeAwAADgAAAGRycy9lMm9Eb2MueG1srVNL&#10;ktMwEN1TxR1U2hNnHJIMrjizmDBsKEjVwAE6smyrSr9Sa+LkLFyDFRuOM9egJZsJDJtZkIXTUj+9&#10;7vfU2tycjGZHGVA5W/Or2ZwzaYVrlO1q/vXL3ZtrzjCCbUA7K2t+lshvtq9fbQZfydL1TjcyMCKx&#10;WA2+5n2MvioKFL00gDPnpaVk64KBSMvQFU2AgdiNLsr5fFUMLjQ+OCERaXc3JvnEGF5C6NpWCblz&#10;4sFIG0fWIDVEkoS98si3udu2lSJ+bluUkemak9KYv1SE4kP6FtsNVF0A3ysxtQAvaeGZJgPKUtEn&#10;qh1EYA9B/UNllAgOXRtnwpliFJIdIRVX82fe3PfgZdZCVqN/Mh3/H634dNwHppqar0rOLBi68cdv&#10;3x9//GSLdXJn8FgR6Nbuw7RCvw9J6qkNJv2TCHaiSVovyvKafD3XvHy7XpaLyV15ikwQYLFcruaU&#10;FwTIqeLC4QPGD9IZloKaa2WTbqjg+BEj1SXob0ja1pYNNX+3LJdEBzSELV0+hcaTELRdPotOq+ZO&#10;aZ1OYOgOtzqwI6RByL+kjnj/gqUiO8B+xOXUOCK9hOa9bVg8e3LI0svgqQUjG860pIeUIiKEKoLS&#10;F2QMCmynRzSaCay7qbi21EOyeDQ1RQfXnLPXeZ+uPXc5jWiaqz/X+fTlWW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pChJ/YAAAABQEAAA8AAAAAAAAAAQAgAAAAIgAAAGRycy9kb3ducmV2Lnht&#10;bFBLAQIUABQAAAAIAIdO4kDFsgFu+QEAAN4DAAAOAAAAAAAAAAEAIAAAACcBAABkcnMvZTJvRG9j&#10;LnhtbFBLBQYAAAAABgAGAFkBAACSBQAAAAA=&#10;">
                        <v:fill on="f" focussize="0,0"/>
                        <v:stroke color="#000000" joinstyle="round" endarrow="block" endarrowwidth="narrow" endarrowlength="long"/>
                        <v:imagedata o:title=""/>
                        <o:lock v:ext="edit" aspectratio="f"/>
                      </v:line>
                      <v:line id="直线 37" o:spid="_x0000_s1026" o:spt="20" style="position:absolute;left:1856105;top:1503980;height:0;width:355600;" filled="f" stroked="t" coordsize="21600,21600" o:gfxdata="UEsDBAoAAAAAAIdO4kAAAAAAAAAAAAAAAAAEAAAAZHJzL1BLAwQUAAAACACHTuJANPhAEtQAAAAF&#10;AQAADwAAAGRycy9kb3ducmV2LnhtbE2PQUvEMBCF74L/IYzgRdykarXWpgsKHjy6LuJxNpltis2k&#10;NOl2/fdGL3oZeLzHe98066MfxIGm2AfWUKwUCGITbM+dhu3b82UFIiZki0Ng0vBFEdbt6UmDtQ0L&#10;v9JhkzqRSzjWqMGlNNZSRuPIY1yFkTh7+zB5TFlOnbQTLrncD/JKqVvpsee84HCkJ0fmczN7DbZ8&#10;d/OjqfYf5qXcFrYnu1yQ1udnhXoAkeiY/sLwg5/Roc1MuzCzjWLQkB9Jvzd7lbq+B7HTcFPeVSDb&#10;Rv6nb78BUEsDBBQAAAAIAIdO4kBIfZWh+AEAAN0DAAAOAAAAZHJzL2Uyb0RvYy54bWytU0uS0zAQ&#10;3VPFHVTaEztJOWRccWYxYdhQkCrgAB1JtlWlX6k1+ZyFa7Biw3HmGrRsM4FhMwu8kFvS0+t+T63N&#10;7dkadlQRtXcNn89KzpQTXmrXNfzrl/s3a84wgZNgvFMNvyjkt9vXrzanUKuF772RKjIicVifQsP7&#10;lEJdFCh6ZQFnPihHm62PFhJNY1fICCdit6ZYlOWqOPkoQ/RCIdLqbtzkE2N8CaFvWy3UzosHq1wa&#10;WaMykEgS9jog3w7Vtq0S6VPbokrMNJyUpmGkJBQf8lhsN1B3EUKvxVQCvKSEZ5osaEdJn6h2kIA9&#10;RP0PldUievRtmglvi1HI4AipmJfPvPncQ1CDFrIaw5Pp+P9oxcfjPjItG75acubA0o0/fvv++OMn&#10;W77N7pwC1gS6c/s4zTDsY5Z6bqPNfxLBztRJ62o1LyvOLhRX5fJmPbmrzokJAiyralWS74IAw1Zx&#10;5QgR03vlLctBw412WTfUcPyAifIS9DckLxvHTg2/qRaUTgA1YUuXT6ENJARdN5xFb7S818bkExi7&#10;w52J7Ai5EYYvqyPev2A5yQ6wH3GSorFDegXynZMsXQIZ5Ohh8FyBVZIzo+gd5Yj4oE6gzRWZogbX&#10;mRGNdgKbbsptHJWQHR49zdHBy8tg9bBOtz4UOXVobqs/58Pp66vc/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0+EAS1AAAAAUBAAAPAAAAAAAAAAEAIAAAACIAAABkcnMvZG93bnJldi54bWxQSwEC&#10;FAAUAAAACACHTuJASH2VofgBAADdAwAADgAAAAAAAAABACAAAAAjAQAAZHJzL2Uyb0RvYy54bWxQ&#10;SwUGAAAAAAYABgBZAQAAjQUAAAAA&#10;">
                        <v:fill on="f" focussize="0,0"/>
                        <v:stroke color="#000000" joinstyle="round" dashstyle="dash" endarrow="block" endarrowwidth="narrow" endarrowlength="long"/>
                        <v:imagedata o:title=""/>
                        <o:lock v:ext="edit" aspectratio="f"/>
                      </v:line>
                      <v:shape id="文本框 38" o:spid="_x0000_s1026" o:spt="202" type="#_x0000_t202" style="position:absolute;left:2056130;top:341630;height:179705;width:899795;" filled="f" stroked="f" coordsize="21600,21600" o:gfxdata="UEsDBAoAAAAAAIdO4kAAAAAAAAAAAAAAAAAEAAAAZHJzL1BLAwQUAAAACACHTuJAPi+gutYAAAAF&#10;AQAADwAAAGRycy9kb3ducmV2LnhtbE2PS0/DMBCE70j8B2uRuFG7PEoasqkQghMSahoOHJ14m1iN&#10;1yF2H/x7DBe4rDSa0cy3xerkBnGgKVjPCPOZAkHcemO5Q3ivX64yECFqNnrwTAhfFGBVnp8VOjf+&#10;yBUdNrETqYRDrhH6GMdcytD25HSY+ZE4eVs/OR2TnDppJn1M5W6Q10otpNOW00KvR3rqqd1t9g7h&#10;8YOrZ/v51qyrbWXreqn4dbFDvLyYqwcQkU7xLww/+AkdysTU+D2bIAaE9Ej8vcnL1M0SRINwe3ef&#10;gSwL+Z++/AZQSwMEFAAAAAgAh07iQPiB/ATlAQAAsQMAAA4AAABkcnMvZTJvRG9jLnhtbK1Ty67T&#10;MBDdI/EPlvc0SXv7VNMrQXUREgKkCx/gOk5jyS/GbpPyAfAHrNiw57v6HYyd5r7Y3AWb5HhmcmbO&#10;8WR93WlFjgK8tKakxSinRBhuK2n2Jf3y+ebVghIfmKmYskaU9CQ8vd68fLFu3UqMbWNVJYAgifGr&#10;1pW0CcGtsszzRmjmR9YJg8nagmYBj7DPKmAtsmuVjfN8lrUWKgeWC+8xuu2T9MIIzyG0dS252Fp+&#10;0MKEnhWEYgEl+UY6Tzdp2roWPHysay8CUSVFpSE9sQniXXxmmzVb7YG5RvLLCOw5IzzRpJk02PSO&#10;assCIweQ/1BpycF6W4cRtzrrhSRHUEWRP/HmtmFOJC1otXd3pvv/R8s/HD8BkVVJZ1eUGKbxxs8/&#10;f5x//Tn//k4mi2hQ6/wK624dVobute1wbYa4x2DU3dWg4xsVEcyP8+msmKDJp5JOrooZwuS06ALh&#10;mF8sl/PllBKO+WK+nOfTmM/ueRz48FZYTSIoKeBFJn/Z8b0PfelQEtsaeyOVSi2UeRRAzhjJooh+&#10;2IhCt+uwOsKdrU4oDP8I7NNY+EZJi/tQUv/1wEBQot4ZNDwuzwBgALsBMMPx05IGSnr4JvRLdnAg&#10;9w0yJ8fSFHiTSepl6+KqPDynWe//tM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i+gutYAAAAF&#10;AQAADwAAAAAAAAABACAAAAAiAAAAZHJzL2Rvd25yZXYueG1sUEsBAhQAFAAAAAgAh07iQPiB/ATl&#10;AQAAsQMAAA4AAAAAAAAAAQAgAAAAJQEAAGRycy9lMm9Eb2MueG1sUEsFBgAAAAAGAAYAWQEAAHwF&#10;AAAAAA==&#10;">
                        <v:fill on="f" focussize="0,0"/>
                        <v:stroke on="f"/>
                        <v:imagedata o:title=""/>
                        <o:lock v:ext="edit" aspectratio="f"/>
                        <v:textbox inset="0mm,0mm,0mm,0mm">
                          <w:txbxContent>
                            <w:p w14:paraId="58808231">
                              <w:pPr>
                                <w:adjustRightInd w:val="0"/>
                                <w:snapToGrid w:val="0"/>
                                <w:jc w:val="center"/>
                                <w:rPr>
                                  <w:rFonts w:hint="eastAsia" w:eastAsia="宋体"/>
                                  <w:szCs w:val="21"/>
                                  <w:lang w:val="en-US" w:eastAsia="zh-CN"/>
                                </w:rPr>
                              </w:pPr>
                              <w:r>
                                <w:rPr>
                                  <w:rFonts w:hint="eastAsia"/>
                                  <w:szCs w:val="21"/>
                                  <w:lang w:val="en-US" w:eastAsia="zh-CN"/>
                                </w:rPr>
                                <w:t>N</w:t>
                              </w:r>
                            </w:p>
                          </w:txbxContent>
                        </v:textbox>
                      </v:shape>
                      <v:shape id="文本框 5" o:spid="_x0000_s1026" o:spt="202" type="#_x0000_t202" style="position:absolute;left:970280;top:0;height:180000;width:900000;" filled="f" stroked="f" coordsize="21600,21600" o:gfxdata="UEsDBAoAAAAAAIdO4kAAAAAAAAAAAAAAAAAEAAAAZHJzL1BLAwQUAAAACACHTuJAPi+gutYAAAAF&#10;AQAADwAAAGRycy9kb3ducmV2LnhtbE2PS0/DMBCE70j8B2uRuFG7PEoasqkQghMSahoOHJ14m1iN&#10;1yF2H/x7DBe4rDSa0cy3xerkBnGgKVjPCPOZAkHcemO5Q3ivX64yECFqNnrwTAhfFGBVnp8VOjf+&#10;yBUdNrETqYRDrhH6GMdcytD25HSY+ZE4eVs/OR2TnDppJn1M5W6Q10otpNOW00KvR3rqqd1t9g7h&#10;8YOrZ/v51qyrbWXreqn4dbFDvLyYqwcQkU7xLww/+AkdysTU+D2bIAaE9Ej8vcnL1M0SRINwe3ef&#10;gSwL+Z++/AZQSwMEFAAAAAgAh07iQOplYMHZAQAAqwMAAA4AAABkcnMvZTJvRG9jLnhtbK1TwY7T&#10;MBC9I/EPlu80aaVCiZquBNUiJARICx/gOk5jyfaYsdukfAD8AScu3PmufseOnbYLu5c9bA7OZGby&#10;Zt6b8fJqsIbtFQYNrubTScmZchIa7bY1//rl+sWCsxCFa4QBp2p+UIFfrZ4/W/a+UjPowDQKGYG4&#10;UPW+5l2MviqKIDtlRZiAV46CLaAVkT5xWzQoekK3ppiV5cuiB2w8glQhkHc9BvkJER8DCG2rpVqD&#10;3Fnl4oiKyohIlEKnfeCr3G3bKhk/tW1QkZmaE9OYTypC9iadxWopqi0K32l5akE8poV7nKzQjope&#10;oNYiCrZD/QDKaokQoI0TCbYYiWRFiMW0vKfNTSe8ylxI6uAvooeng5Uf95+R6YY2YT7nzAlLIz/+&#10;+nn8/ff45webJ4F6HyrKu/GUGYc3MFDy2R/ImXgPLdr0JkaM4q9flbMFaXy4aKyGyGSKlOnhTFJo&#10;usg2lSjuEDyG+E6BZcmoOdIIs7Ji/yHEMfWckgo6uNbG5DEa95+DMJOnSO2PbSYrDpvhxGkDzYEo&#10;0V2gOh3gd8562oSah287gYoz896R1Gltzgaejc3ZEE7SrzWPnI3m2ziu186j3naEnLXKXdAMM9XT&#10;vqUl+fc793p3x1a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i+gutYAAAAFAQAADwAAAAAAAAAB&#10;ACAAAAAiAAAAZHJzL2Rvd25yZXYueG1sUEsBAhQAFAAAAAgAh07iQOplYMHZAQAAqwMAAA4AAAAA&#10;AAAAAQAgAAAAJQEAAGRycy9lMm9Eb2MueG1sUEsFBgAAAAAGAAYAWQEAAHAFAAAAAA==&#10;">
                        <v:fill on="f" focussize="0,0"/>
                        <v:stroke on="f"/>
                        <v:imagedata o:title=""/>
                        <o:lock v:ext="edit" aspectratio="f"/>
                        <v:textbox inset="0mm,0mm,0mm,0mm">
                          <w:txbxContent>
                            <w:p w14:paraId="3FD50812">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铝型材</w:t>
                              </w:r>
                            </w:p>
                          </w:txbxContent>
                        </v:textbox>
                      </v:shape>
                      <v:shape id="自选图形 101" o:spid="_x0000_s1026" o:spt="32" type="#_x0000_t32" style="position:absolute;left:1417955;top:189230;height:169545;width:8890;" filled="f" stroked="t" coordsize="21600,21600" o:gfxdata="UEsDBAoAAAAAAIdO4kAAAAAAAAAAAAAAAAAEAAAAZHJzL1BLAwQUAAAACACHTuJAyFF+m9cAAAAF&#10;AQAADwAAAGRycy9kb3ducmV2LnhtbE2PS0/DMBCE70j8B2uRuFG7PEKaxqkEFWouRaJFiKMbb2OL&#10;eB3F7vPXY7jAZaXRjGa+LWdH17E9DsF6kjAeCWBIjdeWWgnv65ebHFiIirTqPKGEEwaYVZcXpSq0&#10;P9Ab7lexZamEQqEkmBj7gvPQGHQqjHyPlLytH5yKSQ4t14M6pHLX8VshMu6UpbRgVI/PBpuv1c5J&#10;iPPPk8k+mqeJfV0vlpk913U9l/L6aiymwCIe418YfvATOlSJaeN3pAPrJKRH4u9NXi7uJsA2Eu4f&#10;HnPgVcn/01ffUEsDBBQAAAAIAIdO4kCeveIOCwIAAPgDAAAOAAAAZHJzL2Uyb0RvYy54bWytU82O&#10;0zAQviPxDpbvNE3ZlDZquoeW5YKgEuwDuI6TWPKfPN6mvXFDPAM3jrwDvM1K8BaMnewWFiHtgRyc&#10;sWfmm/k+j1eXR63IQXiQ1lQ0n0wpEYbbWpq2otfvr54tKIHATM2UNaKiJwH0cv30yap3pZjZzqpa&#10;eIIgBsreVbQLwZVZBrwTmsHEOmHQ2VivWcCtb7Pasx7Rtcpm0+k8662vnbdcAODpdnDSEdE/BtA2&#10;jeRia/mNFiYMqF4oFpASdNIBXadum0bw8LZpQASiKopMQ1qxCNr7uGbrFStbz1wn+dgCe0wLDzhp&#10;Jg0WvYfassDIjZd/QWnJvQXbhAm3OhuIJEWQRT59oM27jjmRuKDU4O5Fh/8Hy98cdp7IGiehmFNi&#10;mMYr//Hx688Pn24/f7/99oXk0zyq1DsoMXhjdn7cgdv5SPnYeB3/SIYcEecif7EsCkpOaC+Ws+ej&#10;yOIYCEf/YrFE8Xn0zpfFRRHBszOK8xBeCatJNCoKwTPZdmFjjcHLtD5PMrPDawhD4l1CbEEZ0ld0&#10;WcywPGc4nA0OBZraIUEwbcoFq2R9JZWKGeDb/UZ5cmBxQNI3NvRHWCyyZdANcckVw1jZCVa/NDUJ&#10;J4fCGXwxNLagRU2JEvjAopUiA5PqHBm8ZKZV/4hGPZRBWaLog8zR2tv6lNRP5zgQSbhxeOPE/b5P&#10;2ecHu/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FF+m9cAAAAFAQAADwAAAAAAAAABACAAAAAi&#10;AAAAZHJzL2Rvd25yZXYueG1sUEsBAhQAFAAAAAgAh07iQJ694g4LAgAA+AMAAA4AAAAAAAAAAQAg&#10;AAAAJgEAAGRycy9lMm9Eb2MueG1sUEsFBgAAAAAGAAYAWQEAAKMFAAAAAA==&#10;">
                        <v:fill on="f" focussize="0,0"/>
                        <v:stroke color="#000000" joinstyle="round" endarrow="block"/>
                        <v:imagedata o:title=""/>
                        <o:lock v:ext="edit" aspectratio="f"/>
                      </v:shape>
                      <v:shape id="文本框 38" o:spid="_x0000_s1026" o:spt="202" type="#_x0000_t202" style="position:absolute;left:2627630;top:1179830;height:180000;width:900000;" filled="f" stroked="f" coordsize="21600,21600" o:gfxdata="UEsDBAoAAAAAAIdO4kAAAAAAAAAAAAAAAAAEAAAAZHJzL1BLAwQUAAAACACHTuJAPi+gutYAAAAF&#10;AQAADwAAAGRycy9kb3ducmV2LnhtbE2PS0/DMBCE70j8B2uRuFG7PEoasqkQghMSahoOHJ14m1iN&#10;1yF2H/x7DBe4rDSa0cy3xerkBnGgKVjPCPOZAkHcemO5Q3ivX64yECFqNnrwTAhfFGBVnp8VOjf+&#10;yBUdNrETqYRDrhH6GMdcytD25HSY+ZE4eVs/OR2TnDppJn1M5W6Q10otpNOW00KvR3rqqd1t9g7h&#10;8YOrZ/v51qyrbWXreqn4dbFDvLyYqwcQkU7xLww/+AkdysTU+D2bIAaE9Ej8vcnL1M0SRINwe3ef&#10;gSwL+Z++/AZQSwMEFAAAAAgAh07iQHzmLwLjAQAAswMAAA4AAABkcnMvZTJvRG9jLnhtbK1TzY7T&#10;MBC+I/EOlu80aVe03ajpSlAtQkKAtPAArmM3lvzH2G1SHgDegBMX7vtcfQ7GTrPL7l72QA7Ol/Hk&#10;m/k+j1dXvdHkICAoZ2s6nZSUCMtdo+yupl+/XL9aUhIisw3TzoqaHkWgV+uXL1adr8TMtU43AgiS&#10;2FB1vqZtjL4qisBbYViYOC8sbkoHhkX8hF3RAOuQ3ehiVpbzonPQeHBchIDRzbBJz4zwHEInpeJi&#10;4/jeCBsHVhCaRZQUWuUDXedupRQ8fpIyiEh0TVFpzCsWQbxNa7FesWoHzLeKn1tgz2nhkSbDlMWi&#10;d1QbFhnZg3pCZRQHF5yME+5MMQjJjqCKafnIm5uWeZG1oNXB35ke/h8t/3j4DEQ1OAmvF5RYZvDI&#10;T79+nn7fnv78IBfL5FDnQ4WJNx5TY//G9Zg9xgMGk/BegklvlERwfzafLeYX6PIRc6eLyyXi7LXo&#10;I+GYcFmmhxKeEpYZ435xT+QhxHfCGZJATQGPMjvMDh9CHFLHlFTXumuldS6h7YMAcqZIkVQM3SYU&#10;+22P2QluXXNEZXgnsE7r4DslHU5ETcO3PQNBiX5v0fI0PiOAEWxHwCzHX2saKRng2ziM2d6D2rXI&#10;nC3LXeBZZqnnuUvD8u937vX+rq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4voLrWAAAABQEA&#10;AA8AAAAAAAAAAQAgAAAAIgAAAGRycy9kb3ducmV2LnhtbFBLAQIUABQAAAAIAIdO4kB85i8C4wEA&#10;ALMDAAAOAAAAAAAAAAEAIAAAACUBAABkcnMvZTJvRG9jLnhtbFBLBQYAAAAABgAGAFkBAAB6BQAA&#10;AAA=&#10;">
                        <v:fill on="f" focussize="0,0"/>
                        <v:stroke on="f"/>
                        <v:imagedata o:title=""/>
                        <o:lock v:ext="edit" aspectratio="f"/>
                        <v:textbox inset="0mm,0mm,0mm,0mm">
                          <w:txbxContent>
                            <w:p w14:paraId="79EB9FE0">
                              <w:pPr>
                                <w:adjustRightInd w:val="0"/>
                                <w:snapToGrid w:val="0"/>
                                <w:jc w:val="center"/>
                                <w:rPr>
                                  <w:rFonts w:hint="eastAsia" w:eastAsia="宋体"/>
                                  <w:szCs w:val="21"/>
                                  <w:lang w:eastAsia="zh-CN"/>
                                </w:rPr>
                              </w:pPr>
                              <w:r>
                                <w:rPr>
                                  <w:rFonts w:hint="eastAsia"/>
                                  <w:szCs w:val="21"/>
                                  <w:lang w:val="en-US" w:eastAsia="zh-CN"/>
                                </w:rPr>
                                <w:t>液压油</w:t>
                              </w:r>
                            </w:p>
                          </w:txbxContent>
                        </v:textbox>
                      </v:shape>
                      <v:line id="直线 37" o:spid="_x0000_s1026" o:spt="20" style="position:absolute;left:2846705;top:1484630;height:0;width:370840;" filled="f" stroked="t" coordsize="21600,21600" o:gfxdata="UEsDBAoAAAAAAIdO4kAAAAAAAAAAAAAAAAAEAAAAZHJzL1BLAwQUAAAACACHTuJAmkKEn9gAAAAF&#10;AQAADwAAAGRycy9kb3ducmV2LnhtbE2PzU7DMBCE70i8g7VI3KjdEEoIcSqEQKgcKlF66NGNt0nU&#10;eB3F7g99epZe6GWl0Yxmvi2mR9eJPQ6h9aRhPFIgkCpvW6o1LL/f7zIQIRqypvOEGn4wwLS8vipM&#10;bv2BvnC/iLXgEgq50dDE2OdShqpBZ8LI90jsbfzgTGQ51NIO5sDlrpOJUhPpTEu80JgeXxustoud&#10;0zBbzbYnNXkLfZq8LDeJX80/P1Ktb2/G6hlExGP8D8MfPqNDyUxrvyMbRKeBH4nny16m7p9ArDWk&#10;D48ZyLKQl/TlL1BLAwQUAAAACACHTuJADgDrovgBAADfAwAADgAAAGRycy9lMm9Eb2MueG1srVNL&#10;ktMwEN1TxR1U2hN78pkJrjizmDBsKEgVcICOLNuq0q/Umjg5C9dgxYbjzDVoyWYCw2YWeCG3pKfX&#10;/Z5am9uT0ewoAypna341KzmTVrhG2a7mX7/cv1lzhhFsA9pZWfOzRH67ff1qM/hKzl3vdCMDIxKL&#10;1eBr3sfoq6JA0UsDOHNeWtpsXTAQaRq6ogkwELvRxbwsr4vBhcYHJyQire7GTT4xhpcQurZVQu6c&#10;eDDSxpE1SA2RJGGvPPJtrrZtpYif2hZlZLrmpDTmkZJQfEhjsd1A1QXwvRJTCfCSEp5pMqAsJX2i&#10;2kEE9hDUP1RGieDQtXEmnClGIdkRUnFVPvPmcw9eZi1kNfon0/H/0YqPx31gqqFOWNHFWzB05Y/f&#10;vj/++MkWN8mewWNFqDu7D9MM/T4krac2mPQnFexU8/l6eX1Trjg7E9mSJovJXnmKTBBgcVOul2S8&#10;IEDeKi4cPmB8L51hKai5VjYJhwqOHzBSXoL+hqRlbdlQ87erOaUTQF3Y0u1TaDwpQdvls+i0au6V&#10;1ukEhu5wpwM7QuqE/CV1xPsXLCXZAfYjLm+NPdJLaN7ZhsWzJ4csPQ2eSjCy4UxLekkpIkKoIih9&#10;QcagwHZ6RKOZwLqbkmtLNSSLR1NTdHDNOXud1+nec5VTj6bG+nOeT1/e5f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kKEn9gAAAAFAQAADwAAAAAAAAABACAAAAAiAAAAZHJzL2Rvd25yZXYueG1s&#10;UEsBAhQAFAAAAAgAh07iQA4A66L4AQAA3wMAAA4AAAAAAAAAAQAgAAAAJwEAAGRycy9lMm9Eb2Mu&#10;eG1sUEsFBgAAAAAGAAYAWQEAAJEFAAAAAA==&#10;">
                        <v:fill on="f" focussize="0,0"/>
                        <v:stroke color="#000000" joinstyle="round" endarrow="block" endarrowwidth="narrow" endarrowlength="long"/>
                        <v:imagedata o:title=""/>
                        <o:lock v:ext="edit" aspectratio="f"/>
                      </v:line>
                      <v:shape id="文本框 117" o:spid="_x0000_s1026" o:spt="202" type="#_x0000_t202" style="position:absolute;left:941705;top:1770380;height:179705;width:899795;" fillcolor="#FFFFFF" filled="t" stroked="t" coordsize="21600,21600" o:gfxdata="UEsDBAoAAAAAAIdO4kAAAAAAAAAAAAAAAAAEAAAAZHJzL1BLAwQUAAAACACHTuJAwDveNNYAAAAF&#10;AQAADwAAAGRycy9kb3ducmV2LnhtbE2PzU7DMBCE70h9B2srcaN2oUBI41QItRJH+nfozY2XOG28&#10;NrHbpm+P4QKXlUYzmvm2mPW2ZWfsQuNIwngkgCFVTjdUS9isF3cZsBAVadU6QglXDDArBzeFyrW7&#10;0BLPq1izVEIhVxJMjD7nPFQGrQoj55GS9+k6q2KSXc11py6p3Lb8XognblVDacEoj28Gq+PqZCXM&#10;/Xa+8F+HXXXtN68fxrzr9XEi5e1wLKbAIvbxLww/+AkdysS0dyfSgbUS0iPx9yYvEw8vwPYSJo/P&#10;GfCy4P/py29QSwMEFAAAAAgAh07iQOZZ1gVBAgAAnAQAAA4AAABkcnMvZTJvRG9jLnhtbK1UzY7T&#10;MBC+I/EOlu9s0oWlTdV0JbYsQkKAtPAAruM0lvyH7TYpDwBvwIkLd55rn4PPTrt/cNgDOaRjz5dv&#10;Zr6Z6eJ80IrshA/SmppOTkpKhOG2kWZT08+fLp/NKAmRmYYpa0RN9yLQ8+XTJ4vezcWp7axqhCcg&#10;MWHeu5p2Mbp5UQTeCc3CiXXCwNlar1nE0W+KxrMe7FoVp2X5suitb5y3XISA29XopAdG/xhC27aS&#10;i5XlWy1MHFm9UCyipNBJF+gyZ9u2gscPbRtEJKqmqDTmN4LAXqd3sVyw+cYz10l+SIE9JoUHNWkm&#10;DYLeUK1YZGTr5V9UWnJvg23jCbe6GAvJiqCKSflAm6uOOZFrgdTB3Yge/h8tf7/76IlsMAlnFSWG&#10;abT8+sf365+/r399I5PJNEnUuzAH8soBG4dXdgD8eB9wmSofWq/TL2oi8FcvJtPyjJI9oNNp+Xx2&#10;0FoMkXD4Z1U1reDnGVAlLAIVtzzOh/hGWE2SUVOPVmaF2e5diCP0CElhg1WyuZRK5YPfrC+UJzuG&#10;tl/m58B+D6YM6ZFeVZ5hHDjDMLcYIpjaQZBgNjngvU/CXeYyP/9iTpmtWOjGDDJDgrG5llH4bHWC&#10;Na9NQ+LeQXKDXaMpGy0aSpTAaiYrIyOT6jFIiKcMNEzdGruSrDisB9Akc22bPTqI5YegnfVfERGj&#10;j1K/bJlHfPXWYLbSnhwNfzTWR4MZjk9rCp1G8yKO+7R1Xm46MOfRyFlgaHNPDwuWtuLuOed6+6ey&#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AO9401gAAAAUBAAAPAAAAAAAAAAEAIAAAACIAAABk&#10;cnMvZG93bnJldi54bWxQSwECFAAUAAAACACHTuJA5lnWBUECAACcBAAADgAAAAAAAAABACAAAAAl&#10;AQAAZHJzL2Uyb0RvYy54bWxQSwUGAAAAAAYABgBZAQAA2AUAAAAA&#10;">
                        <v:fill on="t" focussize="0,0"/>
                        <v:stroke weight="1.5pt" color="#000000" joinstyle="miter"/>
                        <v:imagedata o:title=""/>
                        <o:lock v:ext="edit" aspectratio="f"/>
                        <v:textbox inset="0mm,0mm,0mm,0mm">
                          <w:txbxContent>
                            <w:p w14:paraId="2EC8295F">
                              <w:pPr>
                                <w:jc w:val="center"/>
                                <w:rPr>
                                  <w:rFonts w:hint="default" w:ascii="宋体" w:hAnsi="宋体" w:eastAsia="宋体"/>
                                  <w:lang w:val="en-US" w:eastAsia="zh-CN"/>
                                </w:rPr>
                              </w:pPr>
                              <w:r>
                                <w:rPr>
                                  <w:rFonts w:hint="eastAsia" w:ascii="宋体" w:hAnsi="宋体"/>
                                  <w:lang w:val="en-US" w:eastAsia="zh-CN"/>
                                </w:rPr>
                                <w:t>清洗</w:t>
                              </w:r>
                            </w:p>
                          </w:txbxContent>
                        </v:textbox>
                      </v:shape>
                      <v:shape id="自选图形 91" o:spid="_x0000_s1026" o:spt="32" type="#_x0000_t32" style="position:absolute;left:1379855;top:1579880;height:179070;width:0;" filled="f" stroked="t" coordsize="21600,21600" o:gfxdata="UEsDBAoAAAAAAIdO4kAAAAAAAAAAAAAAAAAEAAAAZHJzL1BLAwQUAAAACACHTuJAyFF+m9cAAAAF&#10;AQAADwAAAGRycy9kb3ducmV2LnhtbE2PS0/DMBCE70j8B2uRuFG7PEKaxqkEFWouRaJFiKMbb2OL&#10;eB3F7vPXY7jAZaXRjGa+LWdH17E9DsF6kjAeCWBIjdeWWgnv65ebHFiIirTqPKGEEwaYVZcXpSq0&#10;P9Ab7lexZamEQqEkmBj7gvPQGHQqjHyPlLytH5yKSQ4t14M6pHLX8VshMu6UpbRgVI/PBpuv1c5J&#10;iPPPk8k+mqeJfV0vlpk913U9l/L6aiymwCIe418YfvATOlSJaeN3pAPrJKRH4u9NXi7uJsA2Eu4f&#10;HnPgVcn/01ffUEsDBBQAAAAIAIdO4kCFe0x2CAIAAPUDAAAOAAAAZHJzL2Uyb0RvYy54bWytU82O&#10;0zAQviPxDpbvNG1Rt9uo6R5alguCSsADTB0nseQ/ebxNe+OGeAZuHHkHeJuVlrdg7JQtLELaAzk4&#10;Y8/MN/N9Hi+vDkazvQyonK34ZDTmTFrhamXbir9/d/3skjOMYGvQzsqKHyXyq9XTJ8vel3LqOqdr&#10;GRiBWCx7X/EuRl8WBYpOGsCR89KSs3HBQKRtaIs6QE/oRhfT8fii6F2ofXBCItLpZnDyE2J4DKBr&#10;GiXkxokbI20cUIPUEIkSdsojX+Vum0aK+KZpUEamK05MY16pCNm7tBarJZRtAN8pcWoBHtPCA04G&#10;lKWi91AbiMBugvoLyigRHLomjoQzxUAkK0IsJuMH2rztwMvMhaRGfy86/j9Y8Xq/DUzVNAkXpIkF&#10;Q1d+9/Hrjw+fbj9/v/32hS0mSaTeY0mxa7sNpx36bUiMD00w6U9c2IFgns8Xl7MZZ0eyZ2RfnkSW&#10;h8gEBVAVkXzzxXieXcUZwweML6UzLBkVxxhAtV1cO2vpJl2YZI1h/wojdUGJvxJSA9qyvuKL2ZSK&#10;C6DJbGgiyDSe2KFtcy46reprpXXKwNDu1jqwPaTpyF/iSrh/hKUiG8BuiMuuYW46CfULW7N49KSa&#10;pefCUwtG1pxpSa8rWQQIZQSlz5ExKLCt/kc0ldeWukiSDyIna+fqY9Y+n9M05D5Pk5vG7fd9zj6/&#10;1t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FF+m9cAAAAFAQAADwAAAAAAAAABACAAAAAiAAAA&#10;ZHJzL2Rvd25yZXYueG1sUEsBAhQAFAAAAAgAh07iQIV7THYIAgAA9QMAAA4AAAAAAAAAAQAgAAAA&#10;JgEAAGRycy9lMm9Eb2MueG1sUEsFBgAAAAAGAAYAWQEAAKAFAAAAAA==&#10;">
                        <v:fill on="f" focussize="0,0"/>
                        <v:stroke color="#000000" joinstyle="round" endarrow="block"/>
                        <v:imagedata o:title=""/>
                        <o:lock v:ext="edit" aspectratio="f"/>
                      </v:shape>
                      <v:line id="直线 37" o:spid="_x0000_s1026" o:spt="20" style="position:absolute;left:1846580;top:1132205;height:0;width:355600;" filled="f" stroked="t" coordsize="21600,21600" o:gfxdata="UEsDBAoAAAAAAIdO4kAAAAAAAAAAAAAAAAAEAAAAZHJzL1BLAwQUAAAACACHTuJANPhAEtQAAAAF&#10;AQAADwAAAGRycy9kb3ducmV2LnhtbE2PQUvEMBCF74L/IYzgRdykarXWpgsKHjy6LuJxNpltis2k&#10;NOl2/fdGL3oZeLzHe98066MfxIGm2AfWUKwUCGITbM+dhu3b82UFIiZki0Ng0vBFEdbt6UmDtQ0L&#10;v9JhkzqRSzjWqMGlNNZSRuPIY1yFkTh7+zB5TFlOnbQTLrncD/JKqVvpsee84HCkJ0fmczN7DbZ8&#10;d/OjqfYf5qXcFrYnu1yQ1udnhXoAkeiY/sLwg5/Roc1MuzCzjWLQkB9Jvzd7lbq+B7HTcFPeVSDb&#10;Rv6nb78BUEsDBBQAAAAIAIdO4kDzznU2+AEAAN4DAAAOAAAAZHJzL2Uyb0RvYy54bWytU0uS0zAQ&#10;3VPFHVTaEzsJCcEVZxYThg0FqQIO0JFkW1X6lVoTJ2fhGqzYcJy5Bi3bTGDYzAIv5Jb09LrfU2t7&#10;c7aGnVRE7V3N57OSM+WEl9q1Nf/65e7VhjNM4CQY71TNLwr5ze7li20fKrXwnTdSRUYkDqs+1LxL&#10;KVRFgaJTFnDmg3K02fhoIdE0toWM0BO7NcWiLNdF76MM0QuFSKv7cZNPjPE5hL5ptFB7L+6tcmlk&#10;jcpAIknY6YB8N1TbNEqkT02DKjFTc1KahpGSUHzMY7HbQtVGCJ0WUwnwnBKeaLKgHSV9pNpDAnYf&#10;9T9UVovo0TdpJrwtRiGDI6RiXj7x5nMHQQ1ayGoMj6bj/6MVH0+HyLSkTljPOXNg6cofvn1/+PGT&#10;Ld9ke/qAFaFu3SFOMwyHmLWem2jzn1SwMxFsXq9XGzL2QvF8uViUq9FedU5MEGC5Wq1L2hcEGJwv&#10;rhwhYnqvvGU5qLnRLguHCk4fMFFegv6G5GXjWF/zt6vFiuiAurCh26fQBlKCrh3Oojda3mlj8gmM&#10;7fHWRHaC3AnDl6sj3r9gOckesBtxkqJRQ6dAvnOSpUsggxy9DJ4rsEpyZhQ9pBwRH1QJtLkiU9Tg&#10;WjOi0U5g0065jaMSssOjpzk6enkZrB7W6dqHIqcWzX3153w4fX2Wu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0+EAS1AAAAAUBAAAPAAAAAAAAAAEAIAAAACIAAABkcnMvZG93bnJldi54bWxQSwEC&#10;FAAUAAAACACHTuJA8851NvgBAADeAwAADgAAAAAAAAABACAAAAAjAQAAZHJzL2Uyb0RvYy54bWxQ&#10;SwUGAAAAAAYABgBZAQAAjQUAAAAA&#10;">
                        <v:fill on="f" focussize="0,0"/>
                        <v:stroke color="#000000" joinstyle="round" dashstyle="dash" endarrow="block" endarrowwidth="narrow" endarrowlength="long"/>
                        <v:imagedata o:title=""/>
                        <o:lock v:ext="edit" aspectratio="f"/>
                      </v:line>
                      <v:shape id="文本框 38" o:spid="_x0000_s1026" o:spt="202" type="#_x0000_t202" style="position:absolute;left:2065655;top:1046480;height:179705;width:899795;" filled="f" stroked="f" coordsize="21600,21600" o:gfxdata="UEsDBAoAAAAAAIdO4kAAAAAAAAAAAAAAAAAEAAAAZHJzL1BLAwQUAAAACACHTuJAPi+gutYAAAAF&#10;AQAADwAAAGRycy9kb3ducmV2LnhtbE2PS0/DMBCE70j8B2uRuFG7PEoasqkQghMSahoOHJ14m1iN&#10;1yF2H/x7DBe4rDSa0cy3xerkBnGgKVjPCPOZAkHcemO5Q3ivX64yECFqNnrwTAhfFGBVnp8VOjf+&#10;yBUdNrETqYRDrhH6GMdcytD25HSY+ZE4eVs/OR2TnDppJn1M5W6Q10otpNOW00KvR3rqqd1t9g7h&#10;8YOrZ/v51qyrbWXreqn4dbFDvLyYqwcQkU7xLww/+AkdysTU+D2bIAaE9Ej8vcnL1M0SRINwe3ef&#10;gSwL+Z++/AZQSwMEFAAAAAgAh07iQHGsWkLmAQAAswMAAA4AAABkcnMvZTJvRG9jLnhtbK1TzY7T&#10;MBC+I/EOlu802bL9i5quBNUiJARIyz6A6ziNJf8xdpuUB4A34MRl7zxXn4Oxk+wuy2UPXJzxzOSb&#10;+b4Zr686rchRgJfWlPRiklMiDLeVNPuS3n65frWkxAdmKqasESU9CU+vNi9frFtXiKltrKoEEAQx&#10;vmhdSZsQXJFlnjdCMz+xThgM1hY0C3iFfVYBaxFdq2ya5/OstVA5sFx4j95tH6QDIjwH0Na15GJr&#10;+UELE3pUEIoFpOQb6TzdpG7rWvDwqa69CESVFJmGdGIRtHfxzDZrVuyBuUbyoQX2nBaecNJMGix6&#10;D7VlgZEDyH+gtORgva3DhFud9USSIsjiIn+izU3DnEhcUGrv7kX3/w+Wfzx+BiIr3IT5lBLDNI78&#10;/PPH+dfv89138noZFWqdLzDxxmFq6N7YDrNHv0dnJN7VoOMXKRGMT/P5bD6bUXLC3PxyfrkctBZd&#10;IBwTlqvVYoVxHhMWq0U+i4jZA5ADH94Jq0k0Sgo4yqQwO37woU8dU2JdY6+lUmmcyvzlQMzoySKL&#10;vttohW7XDdR2tjohM3wTWKex8I2SFjeipP7rgYGgRL03KHlcn9GA0diNBjMcfy1poKQ334Z+zQ4O&#10;5L5B5CRZ6gJnmagOexeX5fE99frw1j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4voLrWAAAA&#10;BQEAAA8AAAAAAAAAAQAgAAAAIgAAAGRycy9kb3ducmV2LnhtbFBLAQIUABQAAAAIAIdO4kBxrFpC&#10;5gEAALMDAAAOAAAAAAAAAAEAIAAAACUBAABkcnMvZTJvRG9jLnhtbFBLBQYAAAAABgAGAFkBAAB9&#10;BQAAAAA=&#10;">
                        <v:fill on="f" focussize="0,0"/>
                        <v:stroke on="f"/>
                        <v:imagedata o:title=""/>
                        <o:lock v:ext="edit" aspectratio="f"/>
                        <v:textbox inset="0mm,0mm,0mm,0mm">
                          <w:txbxContent>
                            <w:p w14:paraId="36C7085C">
                              <w:pPr>
                                <w:adjustRightInd w:val="0"/>
                                <w:snapToGrid w:val="0"/>
                                <w:jc w:val="center"/>
                                <w:rPr>
                                  <w:rFonts w:hint="default" w:eastAsia="宋体"/>
                                  <w:szCs w:val="21"/>
                                  <w:lang w:val="en-US" w:eastAsia="zh-CN"/>
                                </w:rPr>
                              </w:pPr>
                              <w:r>
                                <w:rPr>
                                  <w:rFonts w:hint="eastAsia"/>
                                  <w:szCs w:val="21"/>
                                </w:rPr>
                                <w:t>G、S</w:t>
                              </w:r>
                              <w:r>
                                <w:rPr>
                                  <w:rFonts w:hint="eastAsia"/>
                                  <w:szCs w:val="21"/>
                                  <w:lang w:eastAsia="zh-CN"/>
                                </w:rPr>
                                <w:t>、</w:t>
                              </w:r>
                              <w:r>
                                <w:rPr>
                                  <w:rFonts w:hint="eastAsia"/>
                                  <w:szCs w:val="21"/>
                                  <w:lang w:val="en-US" w:eastAsia="zh-CN"/>
                                </w:rPr>
                                <w:t>N</w:t>
                              </w:r>
                            </w:p>
                          </w:txbxContent>
                        </v:textbox>
                      </v:shape>
                      <v:shape id="文本框 38" o:spid="_x0000_s1026" o:spt="202" type="#_x0000_t202" style="position:absolute;left:2027555;top:1779905;height:179705;width:899795;" filled="f" stroked="f" coordsize="21600,21600" o:gfxdata="UEsDBAoAAAAAAIdO4kAAAAAAAAAAAAAAAAAEAAAAZHJzL1BLAwQUAAAACACHTuJAPi+gutYAAAAF&#10;AQAADwAAAGRycy9kb3ducmV2LnhtbE2PS0/DMBCE70j8B2uRuFG7PEoasqkQghMSahoOHJ14m1iN&#10;1yF2H/x7DBe4rDSa0cy3xerkBnGgKVjPCPOZAkHcemO5Q3ivX64yECFqNnrwTAhfFGBVnp8VOjf+&#10;yBUdNrETqYRDrhH6GMdcytD25HSY+ZE4eVs/OR2TnDppJn1M5W6Q10otpNOW00KvR3rqqd1t9g7h&#10;8YOrZ/v51qyrbWXreqn4dbFDvLyYqwcQkU7xLww/+AkdysTU+D2bIAaE9Ej8vcnL1M0SRINwe3ef&#10;gSwL+Z++/AZQSwMEFAAAAAgAh07iQNqUML3kAQAAswMAAA4AAABkcnMvZTJvRG9jLnhtbK1TzY7T&#10;MBC+I/EOlu802a66aaKmK0G1CAkB0sIDuI7TWPIfY7dJeQB4A05cuPNcfQ7GTrN/XPbAxRnPfPk8&#10;3+fx6nrQihwEeGlNTS9mOSXCcNtIs6vpl883r5aU+MBMw5Q1oqZH4en1+uWLVe8qMbedVY0AgiTG&#10;V72raReCq7LM805o5mfWCYPF1oJmAbewyxpgPbJrlc3z/CrrLTQOLBfeY3YzFumZEZ5DaNtWcrGx&#10;fK+FCSMrCMUCSvKddJ6uU7dtK3j42LZeBKJqikpDWvEQjLdxzdYrVu2AuU7ycwvsOS080aSZNHjo&#10;HdWGBUb2IP+h0pKD9bYNM251NgpJjqCKi/yJN7cdcyJpQau9uzPd/z9a/uHwCYhscBKuLikxTOOV&#10;n37+OP36c/r9nVwuo0O98xUCbx1Cw/DaDoie8h6TUfjQgo5flESwPs/nxWKxoOSI2KIoy3wxei2G&#10;QDgClmVZlFjnCVAWYz27J3Lgw1thNYlBTQGvMjnMDu99wKYQOkHiucbeSKXSdSrzKIHAmMmiirHb&#10;GIVhO5ylbW1zRGX4JvCczsI3SnqciJr6r3sGghL1zqDlcXymAKZgOwXMcPy1poGSMXwTxjHbO5C7&#10;DpmTZakLvMvU/3nu4rA83Kde79/a+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6C61gAAAAUB&#10;AAAPAAAAAAAAAAEAIAAAACIAAABkcnMvZG93bnJldi54bWxQSwECFAAUAAAACACHTuJA2pQwveQB&#10;AACzAwAADgAAAAAAAAABACAAAAAlAQAAZHJzL2Uyb0RvYy54bWxQSwUGAAAAAAYABgBZAQAAewUA&#10;AAAA&#10;">
                        <v:fill on="f" focussize="0,0"/>
                        <v:stroke on="f"/>
                        <v:imagedata o:title=""/>
                        <o:lock v:ext="edit" aspectratio="f"/>
                        <v:textbox inset="0mm,0mm,0mm,0mm">
                          <w:txbxContent>
                            <w:p w14:paraId="4F7170D9">
                              <w:pPr>
                                <w:adjustRightInd w:val="0"/>
                                <w:snapToGrid w:val="0"/>
                                <w:jc w:val="center"/>
                                <w:rPr>
                                  <w:rFonts w:hint="default" w:eastAsia="宋体"/>
                                  <w:szCs w:val="21"/>
                                  <w:lang w:val="en-US" w:eastAsia="zh-CN"/>
                                </w:rPr>
                              </w:pPr>
                              <w:r>
                                <w:rPr>
                                  <w:rFonts w:hint="eastAsia"/>
                                  <w:szCs w:val="21"/>
                                  <w:lang w:val="en-US" w:eastAsia="zh-CN"/>
                                </w:rPr>
                                <w:t>W、N</w:t>
                              </w:r>
                            </w:p>
                          </w:txbxContent>
                        </v:textbox>
                      </v:shape>
                      <v:line id="直线 37" o:spid="_x0000_s1026" o:spt="20" style="position:absolute;left:1865630;top:1884680;height:0;width:355600;" filled="f" stroked="t" coordsize="21600,21600" o:gfxdata="UEsDBAoAAAAAAIdO4kAAAAAAAAAAAAAAAAAEAAAAZHJzL1BLAwQUAAAACACHTuJANPhAEtQAAAAF&#10;AQAADwAAAGRycy9kb3ducmV2LnhtbE2PQUvEMBCF74L/IYzgRdykarXWpgsKHjy6LuJxNpltis2k&#10;NOl2/fdGL3oZeLzHe98066MfxIGm2AfWUKwUCGITbM+dhu3b82UFIiZki0Ng0vBFEdbt6UmDtQ0L&#10;v9JhkzqRSzjWqMGlNNZSRuPIY1yFkTh7+zB5TFlOnbQTLrncD/JKqVvpsee84HCkJ0fmczN7DbZ8&#10;d/OjqfYf5qXcFrYnu1yQ1udnhXoAkeiY/sLwg5/Roc1MuzCzjWLQkB9Jvzd7lbq+B7HTcFPeVSDb&#10;Rv6nb78BUEsDBBQAAAAIAIdO4kDGI1JJ9wEAAN4DAAAOAAAAZHJzL2Uyb0RvYy54bWytU0uS0zAQ&#10;3VPFHVTaE2cSYjKuOLOYMGwoSBVwgI4k26rSr9SaODkL12DFhuPMNWjZZjIMm1nghdySnl73e2pt&#10;bk7WsKOKqL2r+dVszplywkvt2pp/+3r3Zs0ZJnASjHeq5meF/Gb7+tWmD5Va+M4bqSIjEodVH2re&#10;pRSqokDRKQs480E52mx8tJBoGttCRuiJ3ZpiMZ+XRe+jDNELhUiru3GTT4zxJYS+abRQOy/urXJp&#10;ZI3KQCJJ2OmAfDtU2zRKpM9NgyoxU3NSmoaRklB8yGOx3UDVRgidFlMJ8JISnmmyoB0lfaTaQQJ2&#10;H/U/VFaL6NE3aSa8LUYhgyOk4mr+zJsvHQQ1aCGrMTyajv+PVnw67iPTkjqhXHHmwNKVP3z/8fDz&#10;F1u+y/b0AStC3bp9nGYY9jFrPTXR5j+pYCciWJercknGnnO8fluuJ3vVKTFBgOVqVc5pXxBg2Cou&#10;HCFi+qC8ZTmoudEuC4cKjh8xUV6C/oHkZeNYX/Pr1YJqFkBd2NDtU2gDKUHXDmfRGy3vtDH5BMb2&#10;cGsiO0LuhOHL6oj3L1hOsgPsRpykaGyRToF87yRL50AGOXoZPFdgleTMKHpIOSI+qBJoc0GmqMG1&#10;ZkSjncCmnXIbRyVkh0dPc3Tw8jxYPazTtQ9FTi2a++rpfDh9eZb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T4QBLUAAAABQEAAA8AAAAAAAAAAQAgAAAAIgAAAGRycy9kb3ducmV2LnhtbFBLAQIU&#10;ABQAAAAIAIdO4kDGI1JJ9wEAAN4DAAAOAAAAAAAAAAEAIAAAACMBAABkcnMvZTJvRG9jLnhtbFBL&#10;BQYAAAAABgAGAFkBAACMBQAAAAA=&#10;">
                        <v:fill on="f" focussize="0,0"/>
                        <v:stroke color="#000000" joinstyle="round" dashstyle="dash" endarrow="block" endarrowwidth="narrow" endarrowlength="long"/>
                        <v:imagedata o:title=""/>
                        <o:lock v:ext="edit" aspectratio="f"/>
                      </v:line>
                      <v:shape id="文本框 38" o:spid="_x0000_s1026" o:spt="202" type="#_x0000_t202" style="position:absolute;left:1979930;top:1427480;height:179705;width:899795;" filled="f" stroked="f" coordsize="21600,21600" o:gfxdata="UEsDBAoAAAAAAIdO4kAAAAAAAAAAAAAAAAAEAAAAZHJzL1BLAwQUAAAACACHTuJAPi+gutYAAAAF&#10;AQAADwAAAGRycy9kb3ducmV2LnhtbE2PS0/DMBCE70j8B2uRuFG7PEoasqkQghMSahoOHJ14m1iN&#10;1yF2H/x7DBe4rDSa0cy3xerkBnGgKVjPCPOZAkHcemO5Q3ivX64yECFqNnrwTAhfFGBVnp8VOjf+&#10;yBUdNrETqYRDrhH6GMdcytD25HSY+ZE4eVs/OR2TnDppJn1M5W6Q10otpNOW00KvR3rqqd1t9g7h&#10;8YOrZ/v51qyrbWXreqn4dbFDvLyYqwcQkU7xLww/+AkdysTU+D2bIAaE9Ej8vcnL1M0SRINwe3ef&#10;gSwL+Z++/AZQSwMEFAAAAAgAh07iQHhgfhHkAQAAswMAAA4AAABkcnMvZTJvRG9jLnhtbK1TzY7T&#10;MBC+I/EOlu802e5u20RNV4JqERICpIUHcB2nseQ/xm6T8gDwBpy4cOe5+hyMnWQXlsseuDjj8Zdv&#10;5vs8Xt/0WpGjAC+tqejFLKdEGG5rafYV/fTx9sWKEh+YqZmyRlT0JDy92Tx/tu5cKea2taoWQJDE&#10;+LJzFW1DcGWWed4KzfzMOmHwsLGgWcAt7LMaWIfsWmXzPF9knYXageXCe8xuh0M6MsJTCG3TSC62&#10;lh+0MGFgBaFYQEm+lc7TTeq2aQQP75vGi0BURVFpSCsWwXgX12yzZuUemGslH1tgT2nhkSbNpMGi&#10;91RbFhg5gPyHSksO1tsmzLjV2SAkOYIqLvJH3ty1zImkBa327t50//9o+bvjByCyxklYLCgxTOOV&#10;n79/O//4df75lVyuokOd8yUC7xxCQ//S9oie8h6TUXjfgI5flETiebEsikt0+YTx1Xx5tRq9Fn0g&#10;HAGrAhHXlPAIWBbL/DoyZg9EDnx4LawmMago4FUmh9nxrQ8DdILEusbeSqXSdSrzVwI5YyaLKoZu&#10;YxT6XT9K29n6hMrwTWCd1sIXSjqciIr6zwcGghL1xqDlcXymAKZgNwXMcPy1ooGSIXwVhjE7OJD7&#10;FpmTZakLvMskdZy7OCx/7lOvD29t8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6C61gAAAAUB&#10;AAAPAAAAAAAAAAEAIAAAACIAAABkcnMvZG93bnJldi54bWxQSwECFAAUAAAACACHTuJAeGB+EeQB&#10;AACzAwAADgAAAAAAAAABACAAAAAlAQAAZHJzL2Uyb0RvYy54bWxQSwUGAAAAAAYABgBZAQAAewUA&#10;AAAA&#10;">
                        <v:fill on="f" focussize="0,0"/>
                        <v:stroke on="f"/>
                        <v:imagedata o:title=""/>
                        <o:lock v:ext="edit" aspectratio="f"/>
                        <v:textbox inset="0mm,0mm,0mm,0mm">
                          <w:txbxContent>
                            <w:p w14:paraId="70CF4505">
                              <w:pPr>
                                <w:adjustRightInd w:val="0"/>
                                <w:snapToGrid w:val="0"/>
                                <w:jc w:val="center"/>
                                <w:rPr>
                                  <w:rFonts w:hint="eastAsia" w:eastAsia="宋体"/>
                                  <w:szCs w:val="21"/>
                                  <w:lang w:val="en-US" w:eastAsia="zh-CN"/>
                                </w:rPr>
                              </w:pPr>
                              <w:r>
                                <w:rPr>
                                  <w:rFonts w:hint="eastAsia"/>
                                  <w:szCs w:val="21"/>
                                  <w:lang w:val="en-US" w:eastAsia="zh-CN"/>
                                </w:rPr>
                                <w:t>N</w:t>
                              </w:r>
                            </w:p>
                          </w:txbxContent>
                        </v:textbox>
                      </v:shape>
                      <v:line id="直线 37" o:spid="_x0000_s1026" o:spt="20" style="position:absolute;left:1856105;top:427355;height:0;width:355600;" filled="f" stroked="t" coordsize="21600,21600" o:gfxdata="UEsDBAoAAAAAAIdO4kAAAAAAAAAAAAAAAAAEAAAAZHJzL1BLAwQUAAAACACHTuJANPhAEtQAAAAF&#10;AQAADwAAAGRycy9kb3ducmV2LnhtbE2PQUvEMBCF74L/IYzgRdykarXWpgsKHjy6LuJxNpltis2k&#10;NOl2/fdGL3oZeLzHe98066MfxIGm2AfWUKwUCGITbM+dhu3b82UFIiZki0Ng0vBFEdbt6UmDtQ0L&#10;v9JhkzqRSzjWqMGlNNZSRuPIY1yFkTh7+zB5TFlOnbQTLrncD/JKqVvpsee84HCkJ0fmczN7DbZ8&#10;d/OjqfYf5qXcFrYnu1yQ1udnhXoAkeiY/sLwg5/Roc1MuzCzjWLQkB9Jvzd7lbq+B7HTcFPeVSDb&#10;Rv6nb78BUEsDBBQAAAAIAIdO4kC0HAW4+QEAAN0DAAAOAAAAZHJzL2Uyb0RvYy54bWytU81y0zAQ&#10;vjPDO2h0J3ZSkhRPnB4ayoWBzBQeYCPJtmb0N1o1Tp6F1+DEhcfpa7CyTQPl0gM+yKvd1bf7fVpt&#10;bk7WsKOKqL2r+XxWcqac8FK7tuZfv9y9ueYMEzgJxjtV87NCfrN9/WrTh0otfOeNVJERiMOqDzXv&#10;UgpVUaDolAWc+aAcBRsfLSTaxraQEXpCt6ZYlOWq6H2UIXqhEMm7G4N8QowvAfRNo4XaefFglUsj&#10;alQGElHCTgfk26HbplEifW4aVImZmhPTNKxUhOxDXovtBqo2Qui0mFqAl7TwjJMF7ajoE9QOErCH&#10;qP+BslpEj75JM+FtMRIZFCEW8/KZNvcdBDVwIakxPImO/w9WfDruI9OSJmG15syBpSt//Pb98cdP&#10;drXO8vQBK8q6dfs47TDsY+Z6aqLNf2LBTgRwvVzNyyVn55q/XayvlstRXXVKTFCcHKuSdBcUH4Qv&#10;LhAhYvqgvGXZqLnRLvOGCo4fMVFZSv2dkt3Gsb7m75YLqiaAhrChyyfTBiKCrh3Oojda3mlj8gmM&#10;7eHWRHaEPAjDl7sj3L/ScpEdYDfmSbJGDp0C+d5Jls6B9HH0MHjuwCrJmVH0jrJFeFAl0OaSmaIG&#10;15oxG+2UbNqptnHUQhZ4lDRbBy/Pg9KDn259aHKa0DxWf+6H05dXu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PhAEtQAAAAFAQAADwAAAAAAAAABACAAAAAiAAAAZHJzL2Rvd25yZXYueG1sUEsB&#10;AhQAFAAAAAgAh07iQLQcBbj5AQAA3QMAAA4AAAAAAAAAAQAgAAAAIwEAAGRycy9lMm9Eb2MueG1s&#10;UEsFBgAAAAAGAAYAWQEAAI4FAAAAAA==&#10;">
                        <v:fill on="f" focussize="0,0"/>
                        <v:stroke color="#000000" joinstyle="round" dashstyle="dash" endarrow="block" endarrowwidth="narrow" endarrowlength="long"/>
                        <v:imagedata o:title=""/>
                        <o:lock v:ext="edit" aspectratio="f"/>
                      </v:line>
                      <v:shape id="文本框 38" o:spid="_x0000_s1026" o:spt="202" type="#_x0000_t202" style="position:absolute;left:4432935;top:1360805;height:283845;width:671830;" filled="f" stroked="f" coordsize="21600,21600" o:gfxdata="UEsDBAoAAAAAAIdO4kAAAAAAAAAAAAAAAAAEAAAAZHJzL1BLAwQUAAAACACHTuJAPi+gutYAAAAF&#10;AQAADwAAAGRycy9kb3ducmV2LnhtbE2PS0/DMBCE70j8B2uRuFG7PEoasqkQghMSahoOHJ14m1iN&#10;1yF2H/x7DBe4rDSa0cy3xerkBnGgKVjPCPOZAkHcemO5Q3ivX64yECFqNnrwTAhfFGBVnp8VOjf+&#10;yBUdNrETqYRDrhH6GMdcytD25HSY+ZE4eVs/OR2TnDppJn1M5W6Q10otpNOW00KvR3rqqd1t9g7h&#10;8YOrZ/v51qyrbWXreqn4dbFDvLyYqwcQkU7xLww/+AkdysTU+D2bIAaE9Ej8vcnL1M0SRINwe3ef&#10;gSwL+Z++/AZQSwMEFAAAAAgAh07iQBPI+FvnAQAAswMAAA4AAABkcnMvZTJvRG9jLnhtbK1TzY7T&#10;MBC+I/EOlu80adMtIWq6ElSLkBAgLTyA6ziNJf8xdpuUB4A34MSFO8/V52DsNLuwXPbAxRmPv3ye&#10;75vx+nrQihwFeGlNTeeznBJhuG2k2df008ebZyUlPjDTMGWNqOlJeHq9efpk3btKLGxnVSOAIInx&#10;Ve9q2oXgqizzvBOa+Zl1wuBha0GzgFvYZw2wHtm1yhZ5vsp6C40Dy4X3mN2Oh/TCCI8htG0rudha&#10;ftDChJEVhGIBJflOOk83qdq2FTy8b1svAlE1RaUhrXgJxru4Zps1q/bAXCf5pQT2mBIeaNJMGrz0&#10;jmrLAiMHkP9QacnBetuGGbc6G4UkR1DFPH/gzW3HnEha0Grv7kz3/4+Wvzt+ACIbnIQVNt4wjS0/&#10;f/92/vHr/PMrKcroUO98hcBbh9AwvLQDoqe8x2QUPrSg4xclETxfLovFi+KKkhNii1Ve5lej12II&#10;hCNg9XxeFtgFjoBFWZTLdJ7dEznw4bWwmsSgpoCtTA6z41sfsCiETpB4r7E3UqnUTmX+SiAwZrKo&#10;Yqw2RmHYDRdpO9ucUBm+Cbyns/CFkh4noqb+84GBoES9MWh5HJ8pgCnYTQEzHH+taaBkDF+FccwO&#10;DuS+Q+ZkWaoCe5nqv8xdHJY/96nW+7e2+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L6C61gAA&#10;AAUBAAAPAAAAAAAAAAEAIAAAACIAAABkcnMvZG93bnJldi54bWxQSwECFAAUAAAACACHTuJAE8j4&#10;W+cBAACzAwAADgAAAAAAAAABACAAAAAlAQAAZHJzL2Uyb0RvYy54bWxQSwUGAAAAAAYABgBZAQAA&#10;fgUAAAAA&#10;">
                        <v:fill on="f" focussize="0,0"/>
                        <v:stroke on="f"/>
                        <v:imagedata o:title=""/>
                        <o:lock v:ext="edit" aspectratio="f"/>
                        <v:textbox inset="0mm,0mm,0mm,0mm">
                          <w:txbxContent>
                            <w:p w14:paraId="5CF3F740">
                              <w:pPr>
                                <w:adjustRightInd w:val="0"/>
                                <w:snapToGrid w:val="0"/>
                                <w:jc w:val="center"/>
                                <w:rPr>
                                  <w:rFonts w:hint="eastAsia" w:eastAsia="宋体"/>
                                  <w:szCs w:val="21"/>
                                  <w:lang w:val="en-US" w:eastAsia="zh-CN"/>
                                </w:rPr>
                              </w:pPr>
                              <w:r>
                                <w:rPr>
                                  <w:rFonts w:hint="eastAsia"/>
                                  <w:szCs w:val="21"/>
                                  <w:lang w:val="en-US" w:eastAsia="zh-CN"/>
                                </w:rPr>
                                <w:t>S、N</w:t>
                              </w:r>
                            </w:p>
                          </w:txbxContent>
                        </v:textbox>
                      </v:shape>
                      <v:line id="直线 37" o:spid="_x0000_s1026" o:spt="20" style="position:absolute;left:4123055;top:1465580;height:0;width:355600;" filled="f" stroked="t" coordsize="21600,21600" o:gfxdata="UEsDBAoAAAAAAIdO4kAAAAAAAAAAAAAAAAAEAAAAZHJzL1BLAwQUAAAACACHTuJANPhAEtQAAAAF&#10;AQAADwAAAGRycy9kb3ducmV2LnhtbE2PQUvEMBCF74L/IYzgRdykarXWpgsKHjy6LuJxNpltis2k&#10;NOl2/fdGL3oZeLzHe98066MfxIGm2AfWUKwUCGITbM+dhu3b82UFIiZki0Ng0vBFEdbt6UmDtQ0L&#10;v9JhkzqRSzjWqMGlNNZSRuPIY1yFkTh7+zB5TFlOnbQTLrncD/JKqVvpsee84HCkJ0fmczN7DbZ8&#10;d/OjqfYf5qXcFrYnu1yQ1udnhXoAkeiY/sLwg5/Roc1MuzCzjWLQkB9Jvzd7lbq+B7HTcFPeVSDb&#10;Rv6nb78BUEsDBBQAAAAIAIdO4kAG5W+I+gEAAN4DAAAOAAAAZHJzL2Uyb0RvYy54bWytU0uS0zAQ&#10;3VPFHVTaEzvJOMy44sxiwrChIFXAATqSbKtKv1Jr8jkL12DFhuPMNWjZZgLDZhZ4Ibekp9f9nlrr&#10;25M17KAiau8aPp+VnCknvNSua/jXL/dvrjnDBE6C8U41/KyQ325ev1ofQ60WvvdGqsiIxGF9DA3v&#10;Uwp1UaDolQWc+aAcbbY+Wkg0jV0hIxyJ3ZpiUZar4uijDNELhUir23GTT4zxJYS+bbVQWy8erHJp&#10;ZI3KQCJJ2OuAfDNU27ZKpE9tiyox03BSmoaRklC8z2OxWUPdRQi9FlMJ8JISnmmyoB0lfaLaQgL2&#10;EPU/VFaL6NG3aSa8LUYhgyOkYl4+8+ZzD0ENWshqDE+m4/+jFR8Pu8i0pE5Y3XDmwNKVP377/vjj&#10;J1u+zfYcA9aEunO7OM0w7GLWemqjzX9SwU4Nv5ovlmVVcXYmsqtVVV1P9qpTYoIAy6palWS8IMCw&#10;VVw4QsT0XnnLctBwo10WDjUcPmCivAT9DcnLxrFjw2+qBaUTQF3Y0u1TaAMpQdcNZ9EbLe+1MfkE&#10;xm5/ZyI7QO6E4cvqiPcvWE6yBexHnKRobJFegXznJEvnQAY5ehk8V2CV5Mwoekg5Ij6oE2hzQaao&#10;wXVmRKOdwKabchtHJWSHR09ztPfyPFg9rNO1D0VOLZr76s/5cPryLD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T4QBLUAAAABQEAAA8AAAAAAAAAAQAgAAAAIgAAAGRycy9kb3ducmV2LnhtbFBL&#10;AQIUABQAAAAIAIdO4kAG5W+I+gEAAN4DAAAOAAAAAAAAAAEAIAAAACMBAABkcnMvZTJvRG9jLnht&#10;bFBLBQYAAAAABgAGAFkBAACPBQAAAAA=&#10;">
                        <v:fill on="f" focussize="0,0"/>
                        <v:stroke color="#000000" joinstyle="round" dashstyle="dash" endarrow="block" endarrowwidth="narrow" endarrowlength="long"/>
                        <v:imagedata o:title=""/>
                        <o:lock v:ext="edit" aspectratio="f"/>
                      </v:line>
                      <v:shape id="文本框 38" o:spid="_x0000_s1026" o:spt="202" type="#_x0000_t202" style="position:absolute;left:74930;top:1646555;height:179705;width:899795;" filled="f" stroked="f" coordsize="21600,21600" o:gfxdata="UEsDBAoAAAAAAIdO4kAAAAAAAAAAAAAAAAAEAAAAZHJzL1BLAwQUAAAACACHTuJAPi+gutYAAAAF&#10;AQAADwAAAGRycy9kb3ducmV2LnhtbE2PS0/DMBCE70j8B2uRuFG7PEoasqkQghMSahoOHJ14m1iN&#10;1yF2H/x7DBe4rDSa0cy3xerkBnGgKVjPCPOZAkHcemO5Q3ivX64yECFqNnrwTAhfFGBVnp8VOjf+&#10;yBUdNrETqYRDrhH6GMdcytD25HSY+ZE4eVs/OR2TnDppJn1M5W6Q10otpNOW00KvR3rqqd1t9g7h&#10;8YOrZ/v51qyrbWXreqn4dbFDvLyYqwcQkU7xLww/+AkdysTU+D2bIAaE9Ej8vcnL1M0SRINwe3ef&#10;gSwL+Z++/AZQSwMEFAAAAAgAh07iQCcbUXzlAQAAsAMAAA4AAABkcnMvZTJvRG9jLnhtbK1TS47U&#10;MBDdI3EHy3s6mZn+Jer0SNAahIQAaeAAbsfpWPKPsruT5gBwA1Zs2HOuPgdlpzM/NrNg45SrKq/q&#10;vSqvrnutyEGAl9ZU9GKSUyIMt7U0u4p++XzzakmJD8zUTFkjKnoUnl6vX75Yda4Ul7a1qhZAEMT4&#10;snMVbUNwZZZ53grN/MQ6YTDYWNAs4BV2WQ2sQ3Stsss8n2edhdqB5cJ79G6GID0jwnMAbdNILjaW&#10;77UwYUAFoVhASr6VztN16rZpBA8fm8aLQFRFkWlIJxZBexvPbL1i5Q6YayU/t8Ce08ITTppJg0Xv&#10;oDYsMLIH+Q+Ulhyst02YcKuzgUhSBFlc5E+0uW2ZE4kLSu3dnej+/8HyD4dPQGRd0emCEsM0Tvz0&#10;88fp15/T7+/kahkF6pwvMe/WYWboX9se12b0e3RG3n0DOn6REcH4YlpcocRHzJxP57PZbBBa9IFw&#10;DC+LYlHMKOExYVEs8hTP7mEc+PBWWE2iUVHAOSZ52eG9D9gSpo4psaqxN1KpNEtlHjkwMXqyyGHo&#10;NVqh3/ZnYltbH5EXPgis01r4RkmH61BR/3XPQFCi3hnUO+7OaMBobEeDGY6/VjRQMphvwrBjewdy&#10;1yJyEix1gYNM/Z+XLm7Kw3vq9f6hr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i+gutYAAAAF&#10;AQAADwAAAAAAAAABACAAAAAiAAAAZHJzL2Rvd25yZXYueG1sUEsBAhQAFAAAAAgAh07iQCcbUXzl&#10;AQAAsAMAAA4AAAAAAAAAAQAgAAAAJQEAAGRycy9lMm9Eb2MueG1sUEsFBgAAAAAGAAYAWQEAAHwF&#10;AAAAAA==&#10;">
                        <v:fill on="f" focussize="0,0"/>
                        <v:stroke on="f"/>
                        <v:imagedata o:title=""/>
                        <o:lock v:ext="edit" aspectratio="f"/>
                        <v:textbox inset="0mm,0mm,0mm,0mm">
                          <w:txbxContent>
                            <w:p w14:paraId="653BD0C9">
                              <w:pPr>
                                <w:adjustRightInd w:val="0"/>
                                <w:snapToGrid w:val="0"/>
                                <w:jc w:val="center"/>
                                <w:rPr>
                                  <w:rFonts w:hint="default" w:eastAsia="宋体"/>
                                  <w:szCs w:val="21"/>
                                  <w:lang w:val="en-US" w:eastAsia="zh-CN"/>
                                </w:rPr>
                              </w:pPr>
                              <w:r>
                                <w:rPr>
                                  <w:rFonts w:hint="eastAsia"/>
                                  <w:szCs w:val="21"/>
                                  <w:lang w:val="en-US" w:eastAsia="zh-CN"/>
                                </w:rPr>
                                <w:t>水</w:t>
                              </w:r>
                            </w:p>
                          </w:txbxContent>
                        </v:textbox>
                      </v:shape>
                      <v:line id="直线 37" o:spid="_x0000_s1026" o:spt="20" style="position:absolute;left:560705;top:1494155;height:0;width:370840;" filled="f" stroked="t" coordsize="21600,21600" o:gfxdata="UEsDBAoAAAAAAIdO4kAAAAAAAAAAAAAAAAAEAAAAZHJzL1BLAwQUAAAACACHTuJAmkKEn9gAAAAF&#10;AQAADwAAAGRycy9kb3ducmV2LnhtbE2PzU7DMBCE70i8g7VI3KjdEEoIcSqEQKgcKlF66NGNt0nU&#10;eB3F7g99epZe6GWl0Yxmvi2mR9eJPQ6h9aRhPFIgkCpvW6o1LL/f7zIQIRqypvOEGn4wwLS8vipM&#10;bv2BvnC/iLXgEgq50dDE2OdShqpBZ8LI90jsbfzgTGQ51NIO5sDlrpOJUhPpTEu80JgeXxustoud&#10;0zBbzbYnNXkLfZq8LDeJX80/P1Ktb2/G6hlExGP8D8MfPqNDyUxrvyMbRKeBH4nny16m7p9ArDWk&#10;D48ZyLKQl/TlL1BLAwQUAAAACACHTuJAHevU3voBAADdAwAADgAAAGRycy9lMm9Eb2MueG1srVNL&#10;btswEN0X6B0I7mvJjp2PYDmLuOmmaA2kPcCYoiQC/IHDWPZZeo2uuulxco0OKTVu000W1YIako9v&#10;5j0O17dHo9lBBlTO1nw+KzmTVrhG2a7mX7/cv7vmDCPYBrSzsuYnifx28/bNevCVXLje6UYGRiQW&#10;q8HXvI/RV0WBopcGcOa8tLTZumAg0jR0RRNgIHaji0VZXhaDC40PTkhEWt2Om3xiDK8hdG2rhNw6&#10;8WikjSNrkBoiScJeeeSbXG3bShE/ty3KyHTNSWnMIyWheJ/GYrOGqgvgeyWmEuA1JbzQZEBZSvpM&#10;tYUI7DGof6iMEsGha+NMOFOMQrIjpGJevvDmoQcvsxayGv2z6fj/aMWnwy4w1dR8SfduwdCNP337&#10;/vTjJ7u4Su4MHisC3dldmGbodyFJPbbBpD+JYMeary7Lq3LF2YmaanmznK9Wo7nyGJmg/Yur8npJ&#10;tgsCZN+LM4UPGD9IZ1gKaq6VTbKhgsNHjJSWoL8haVlbNtT8ZrWgdAKoB1u6ewqNJx1ou3wWnVbN&#10;vdI6ncDQ7e90YAdIfZC/VB3x/gVLSbaA/YjLW6OIXkLz3jYsnjwZZOlh8FSCkQ1nWtI7ShERQhVB&#10;6TMyBgW20yMazQTW3ZRcW6ohOTx6mqK9a07Z6rxOt56rnDo0tdWf83z6/Co3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aQoSf2AAAAAUBAAAPAAAAAAAAAAEAIAAAACIAAABkcnMvZG93bnJldi54&#10;bWxQSwECFAAUAAAACACHTuJAHevU3voBAADdAwAADgAAAAAAAAABACAAAAAnAQAAZHJzL2Uyb0Rv&#10;Yy54bWxQSwUGAAAAAAYABgBZAQAAkwUAAAAA&#10;">
                        <v:fill on="f" focussize="0,0"/>
                        <v:stroke color="#000000" joinstyle="round" endarrow="block" endarrowwidth="narrow" endarrowlength="long"/>
                        <v:imagedata o:title=""/>
                        <o:lock v:ext="edit" aspectratio="f"/>
                      </v:line>
                      <w10:wrap type="square"/>
                    </v:group>
                  </w:pict>
                </mc:Fallback>
              </mc:AlternateContent>
            </w:r>
          </w:p>
          <w:p w14:paraId="2C5F1F2A">
            <w:pPr>
              <w:adjustRightInd w:val="0"/>
              <w:snapToGrid w:val="0"/>
              <w:spacing w:line="360" w:lineRule="auto"/>
              <w:jc w:val="center"/>
              <w:rPr>
                <w:b/>
                <w:bCs/>
                <w:sz w:val="24"/>
              </w:rPr>
            </w:pPr>
            <w:r>
              <w:rPr>
                <w:rFonts w:hint="eastAsia"/>
                <w:b/>
                <w:bCs/>
                <w:sz w:val="24"/>
              </w:rPr>
              <w:t>图2-2  生产工艺流程及产污环节示意图</w:t>
            </w:r>
          </w:p>
          <w:p w14:paraId="041E6D4C">
            <w:pPr>
              <w:adjustRightInd w:val="0"/>
              <w:snapToGrid w:val="0"/>
              <w:spacing w:line="360" w:lineRule="auto"/>
              <w:ind w:firstLine="480" w:firstLineChars="200"/>
              <w:rPr>
                <w:sz w:val="24"/>
              </w:rPr>
            </w:pPr>
            <w:r>
              <w:rPr>
                <w:rFonts w:hint="eastAsia"/>
                <w:sz w:val="24"/>
              </w:rPr>
              <w:t>工艺流程简介：</w:t>
            </w:r>
          </w:p>
          <w:p w14:paraId="0048FACB">
            <w:pPr>
              <w:widowControl/>
              <w:adjustRightInd w:val="0"/>
              <w:snapToGrid w:val="0"/>
              <w:spacing w:line="360" w:lineRule="auto"/>
              <w:ind w:firstLine="480" w:firstLineChars="200"/>
              <w:rPr>
                <w:sz w:val="24"/>
              </w:rPr>
            </w:pPr>
            <w:r>
              <w:rPr>
                <w:rFonts w:hint="eastAsia"/>
                <w:sz w:val="24"/>
              </w:rPr>
              <w:t>（1）</w:t>
            </w:r>
            <w:r>
              <w:rPr>
                <w:rFonts w:hint="eastAsia"/>
                <w:sz w:val="24"/>
                <w:lang w:val="en-US" w:eastAsia="zh-CN"/>
              </w:rPr>
              <w:t>折弯</w:t>
            </w:r>
            <w:r>
              <w:rPr>
                <w:rFonts w:hint="eastAsia"/>
                <w:sz w:val="24"/>
              </w:rPr>
              <w:t>：使用</w:t>
            </w:r>
            <w:r>
              <w:rPr>
                <w:rFonts w:hint="eastAsia"/>
                <w:sz w:val="24"/>
                <w:lang w:val="en-US" w:eastAsia="zh-CN"/>
              </w:rPr>
              <w:t>弯管机</w:t>
            </w:r>
            <w:r>
              <w:rPr>
                <w:rFonts w:hint="eastAsia"/>
                <w:sz w:val="24"/>
              </w:rPr>
              <w:t>对</w:t>
            </w:r>
            <w:r>
              <w:rPr>
                <w:rFonts w:hint="eastAsia"/>
                <w:sz w:val="24"/>
                <w:lang w:val="en-US" w:eastAsia="zh-CN"/>
              </w:rPr>
              <w:t>铝型材</w:t>
            </w:r>
            <w:r>
              <w:rPr>
                <w:rFonts w:hint="eastAsia"/>
                <w:sz w:val="24"/>
              </w:rPr>
              <w:t>进行</w:t>
            </w:r>
            <w:r>
              <w:rPr>
                <w:rFonts w:hint="eastAsia"/>
                <w:sz w:val="24"/>
                <w:lang w:val="en-US" w:eastAsia="zh-CN"/>
              </w:rPr>
              <w:t>折弯，形成圆环状，方便焊接</w:t>
            </w:r>
            <w:r>
              <w:rPr>
                <w:rFonts w:hint="eastAsia" w:cs="Times New Roman"/>
                <w:sz w:val="24"/>
                <w:szCs w:val="24"/>
                <w:lang w:eastAsia="zh-CN"/>
              </w:rPr>
              <w:t>，</w:t>
            </w:r>
            <w:r>
              <w:rPr>
                <w:rFonts w:hint="eastAsia" w:ascii="Times New Roman" w:hAnsi="Times New Roman" w:eastAsia="宋体" w:cs="Times New Roman"/>
                <w:sz w:val="24"/>
                <w:szCs w:val="24"/>
              </w:rPr>
              <w:t>年运行时间</w:t>
            </w:r>
            <w:r>
              <w:rPr>
                <w:rFonts w:hint="eastAsia" w:ascii="Times New Roman" w:hAnsi="Times New Roman" w:eastAsia="宋体" w:cs="Times New Roman"/>
                <w:sz w:val="24"/>
                <w:szCs w:val="24"/>
                <w:lang w:val="en-US" w:eastAsia="zh-CN"/>
              </w:rPr>
              <w:t>12</w:t>
            </w:r>
            <w:r>
              <w:rPr>
                <w:rFonts w:hint="eastAsia" w:ascii="Times New Roman" w:hAnsi="Times New Roman" w:eastAsia="宋体" w:cs="Times New Roman"/>
                <w:sz w:val="24"/>
                <w:szCs w:val="24"/>
              </w:rPr>
              <w:t>00h</w:t>
            </w:r>
            <w:r>
              <w:rPr>
                <w:rFonts w:hint="eastAsia"/>
                <w:sz w:val="24"/>
              </w:rPr>
              <w:t>。此工序产生</w:t>
            </w:r>
            <w:r>
              <w:rPr>
                <w:rFonts w:hint="eastAsia"/>
                <w:sz w:val="24"/>
                <w:lang w:val="en-US" w:eastAsia="zh-CN"/>
              </w:rPr>
              <w:t>噪声</w:t>
            </w:r>
            <w:r>
              <w:rPr>
                <w:rFonts w:hint="eastAsia"/>
                <w:sz w:val="24"/>
              </w:rPr>
              <w:t>（</w:t>
            </w:r>
            <w:r>
              <w:rPr>
                <w:rFonts w:hint="eastAsia"/>
                <w:sz w:val="24"/>
                <w:lang w:val="en-US" w:eastAsia="zh-CN"/>
              </w:rPr>
              <w:t>N</w:t>
            </w:r>
            <w:r>
              <w:rPr>
                <w:rFonts w:hint="eastAsia"/>
                <w:sz w:val="24"/>
              </w:rPr>
              <w:t>）。</w:t>
            </w:r>
          </w:p>
          <w:p w14:paraId="10C39C22">
            <w:pPr>
              <w:widowControl/>
              <w:adjustRightInd w:val="0"/>
              <w:snapToGrid w:val="0"/>
              <w:spacing w:line="360" w:lineRule="auto"/>
              <w:ind w:firstLine="480" w:firstLineChars="200"/>
              <w:rPr>
                <w:sz w:val="24"/>
              </w:rPr>
            </w:pPr>
            <w:r>
              <w:rPr>
                <w:rFonts w:hint="eastAsia"/>
                <w:sz w:val="24"/>
              </w:rPr>
              <w:t>（2）</w:t>
            </w:r>
            <w:r>
              <w:rPr>
                <w:rFonts w:hint="eastAsia"/>
                <w:sz w:val="24"/>
                <w:lang w:val="en-US" w:eastAsia="zh-CN"/>
              </w:rPr>
              <w:t>焊接</w:t>
            </w:r>
            <w:r>
              <w:rPr>
                <w:rFonts w:hint="eastAsia"/>
                <w:sz w:val="24"/>
              </w:rPr>
              <w:t>：使用</w:t>
            </w:r>
            <w:r>
              <w:rPr>
                <w:rFonts w:hint="eastAsia"/>
                <w:sz w:val="24"/>
                <w:lang w:val="en-US" w:eastAsia="zh-CN"/>
              </w:rPr>
              <w:t>焊丝通过氩弧焊机</w:t>
            </w:r>
            <w:r>
              <w:rPr>
                <w:rFonts w:hint="eastAsia"/>
                <w:sz w:val="24"/>
              </w:rPr>
              <w:t>对</w:t>
            </w:r>
            <w:r>
              <w:rPr>
                <w:rFonts w:hint="eastAsia"/>
                <w:sz w:val="24"/>
                <w:lang w:val="en-US" w:eastAsia="zh-CN"/>
              </w:rPr>
              <w:t>半成品</w:t>
            </w:r>
            <w:r>
              <w:rPr>
                <w:rFonts w:hint="eastAsia"/>
                <w:sz w:val="24"/>
              </w:rPr>
              <w:t>进行</w:t>
            </w:r>
            <w:r>
              <w:rPr>
                <w:rFonts w:hint="eastAsia"/>
                <w:sz w:val="24"/>
                <w:lang w:val="en-US" w:eastAsia="zh-CN"/>
              </w:rPr>
              <w:t>焊接</w:t>
            </w:r>
            <w:r>
              <w:rPr>
                <w:rFonts w:hint="eastAsia" w:cs="Times New Roman"/>
                <w:sz w:val="24"/>
                <w:szCs w:val="24"/>
                <w:lang w:eastAsia="zh-CN"/>
              </w:rPr>
              <w:t>，</w:t>
            </w:r>
            <w:r>
              <w:rPr>
                <w:rFonts w:hint="eastAsia" w:ascii="Times New Roman" w:hAnsi="Times New Roman" w:eastAsia="宋体" w:cs="Times New Roman"/>
                <w:sz w:val="24"/>
                <w:szCs w:val="24"/>
              </w:rPr>
              <w:t>年运行时间</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00h</w:t>
            </w:r>
            <w:r>
              <w:rPr>
                <w:rFonts w:hint="eastAsia"/>
                <w:sz w:val="24"/>
              </w:rPr>
              <w:t>。此工序产生</w:t>
            </w:r>
            <w:r>
              <w:rPr>
                <w:rFonts w:hint="eastAsia"/>
                <w:sz w:val="24"/>
                <w:lang w:val="en-US" w:eastAsia="zh-CN"/>
              </w:rPr>
              <w:t>焊接</w:t>
            </w:r>
            <w:r>
              <w:rPr>
                <w:rFonts w:hint="eastAsia"/>
                <w:sz w:val="24"/>
              </w:rPr>
              <w:t>废气（G）</w:t>
            </w:r>
            <w:r>
              <w:rPr>
                <w:rFonts w:hint="eastAsia"/>
                <w:sz w:val="24"/>
                <w:lang w:eastAsia="zh-CN"/>
              </w:rPr>
              <w:t>、</w:t>
            </w:r>
            <w:r>
              <w:rPr>
                <w:rFonts w:hint="eastAsia"/>
                <w:sz w:val="24"/>
                <w:lang w:val="en-US" w:eastAsia="zh-CN"/>
              </w:rPr>
              <w:t>焊渣（S）</w:t>
            </w:r>
            <w:r>
              <w:rPr>
                <w:rFonts w:hint="eastAsia"/>
                <w:sz w:val="24"/>
              </w:rPr>
              <w:t>及</w:t>
            </w:r>
            <w:r>
              <w:rPr>
                <w:rFonts w:hint="eastAsia"/>
                <w:sz w:val="24"/>
                <w:lang w:val="en-US" w:eastAsia="zh-CN"/>
              </w:rPr>
              <w:t>噪声</w:t>
            </w:r>
            <w:r>
              <w:rPr>
                <w:rFonts w:hint="eastAsia"/>
                <w:sz w:val="24"/>
              </w:rPr>
              <w:t>（</w:t>
            </w:r>
            <w:r>
              <w:rPr>
                <w:rFonts w:hint="eastAsia"/>
                <w:sz w:val="24"/>
                <w:lang w:val="en-US" w:eastAsia="zh-CN"/>
              </w:rPr>
              <w:t>N</w:t>
            </w:r>
            <w:r>
              <w:rPr>
                <w:rFonts w:hint="eastAsia"/>
                <w:sz w:val="24"/>
              </w:rPr>
              <w:t>）。</w:t>
            </w:r>
          </w:p>
          <w:p w14:paraId="4FE0E080">
            <w:pPr>
              <w:widowControl/>
              <w:adjustRightInd w:val="0"/>
              <w:snapToGrid w:val="0"/>
              <w:spacing w:line="360" w:lineRule="auto"/>
              <w:ind w:firstLine="480" w:firstLineChars="200"/>
              <w:rPr>
                <w:sz w:val="24"/>
              </w:rPr>
            </w:pPr>
            <w:r>
              <w:rPr>
                <w:rFonts w:hint="eastAsia"/>
                <w:sz w:val="24"/>
              </w:rPr>
              <w:t>（3）</w:t>
            </w:r>
            <w:r>
              <w:rPr>
                <w:rFonts w:hint="eastAsia"/>
                <w:sz w:val="24"/>
                <w:lang w:val="en-US" w:eastAsia="zh-CN"/>
              </w:rPr>
              <w:t>打磨</w:t>
            </w:r>
            <w:r>
              <w:rPr>
                <w:rFonts w:hint="eastAsia"/>
                <w:sz w:val="24"/>
              </w:rPr>
              <w:t>：使用</w:t>
            </w:r>
            <w:r>
              <w:rPr>
                <w:rFonts w:hint="eastAsia"/>
                <w:sz w:val="24"/>
                <w:lang w:val="en-US" w:eastAsia="zh-CN"/>
              </w:rPr>
              <w:t>打磨机人工</w:t>
            </w:r>
            <w:r>
              <w:rPr>
                <w:rFonts w:hint="eastAsia"/>
                <w:sz w:val="24"/>
              </w:rPr>
              <w:t>对</w:t>
            </w:r>
            <w:r>
              <w:rPr>
                <w:rFonts w:hint="eastAsia"/>
                <w:sz w:val="24"/>
                <w:lang w:val="en-US" w:eastAsia="zh-CN"/>
              </w:rPr>
              <w:t>半成品焊接缝</w:t>
            </w:r>
            <w:r>
              <w:rPr>
                <w:rFonts w:hint="eastAsia"/>
                <w:sz w:val="24"/>
              </w:rPr>
              <w:t>进行</w:t>
            </w:r>
            <w:r>
              <w:rPr>
                <w:rFonts w:hint="eastAsia"/>
                <w:sz w:val="24"/>
                <w:lang w:val="en-US" w:eastAsia="zh-CN"/>
              </w:rPr>
              <w:t>打磨</w:t>
            </w:r>
            <w:r>
              <w:rPr>
                <w:rFonts w:hint="eastAsia" w:cs="Times New Roman"/>
                <w:sz w:val="24"/>
                <w:szCs w:val="24"/>
                <w:lang w:eastAsia="zh-CN"/>
              </w:rPr>
              <w:t>，</w:t>
            </w:r>
            <w:r>
              <w:rPr>
                <w:rFonts w:hint="eastAsia" w:ascii="Times New Roman" w:hAnsi="Times New Roman" w:eastAsia="宋体" w:cs="Times New Roman"/>
                <w:sz w:val="24"/>
                <w:szCs w:val="24"/>
              </w:rPr>
              <w:t>年运行时间</w:t>
            </w:r>
            <w:r>
              <w:rPr>
                <w:rFonts w:hint="eastAsia" w:ascii="Times New Roman" w:hAnsi="Times New Roman" w:eastAsia="宋体" w:cs="Times New Roman"/>
                <w:sz w:val="24"/>
                <w:szCs w:val="24"/>
                <w:lang w:val="en-US" w:eastAsia="zh-CN"/>
              </w:rPr>
              <w:t>9</w:t>
            </w:r>
            <w:r>
              <w:rPr>
                <w:rFonts w:hint="eastAsia" w:ascii="Times New Roman" w:hAnsi="Times New Roman" w:eastAsia="宋体" w:cs="Times New Roman"/>
                <w:sz w:val="24"/>
                <w:szCs w:val="24"/>
              </w:rPr>
              <w:t>00h</w:t>
            </w:r>
            <w:r>
              <w:rPr>
                <w:rFonts w:hint="eastAsia"/>
                <w:sz w:val="24"/>
              </w:rPr>
              <w:t>。此工序产生</w:t>
            </w:r>
            <w:r>
              <w:rPr>
                <w:rFonts w:hint="eastAsia"/>
                <w:sz w:val="24"/>
                <w:lang w:val="en-US" w:eastAsia="zh-CN"/>
              </w:rPr>
              <w:t>打磨</w:t>
            </w:r>
            <w:r>
              <w:rPr>
                <w:rFonts w:hint="eastAsia"/>
                <w:sz w:val="24"/>
              </w:rPr>
              <w:t>废气（G）</w:t>
            </w:r>
            <w:r>
              <w:rPr>
                <w:rFonts w:hint="eastAsia"/>
                <w:sz w:val="24"/>
                <w:lang w:eastAsia="zh-CN"/>
              </w:rPr>
              <w:t>、</w:t>
            </w:r>
            <w:r>
              <w:rPr>
                <w:rFonts w:hint="eastAsia"/>
                <w:sz w:val="24"/>
                <w:lang w:val="en-US" w:eastAsia="zh-CN"/>
              </w:rPr>
              <w:t>收集渣（S）、除尘渣（S）、废砂轮（S）</w:t>
            </w:r>
            <w:r>
              <w:rPr>
                <w:rFonts w:hint="eastAsia"/>
                <w:sz w:val="24"/>
              </w:rPr>
              <w:t>及</w:t>
            </w:r>
            <w:r>
              <w:rPr>
                <w:rFonts w:hint="eastAsia"/>
                <w:sz w:val="24"/>
                <w:lang w:val="en-US" w:eastAsia="zh-CN"/>
              </w:rPr>
              <w:t>噪声</w:t>
            </w:r>
            <w:r>
              <w:rPr>
                <w:rFonts w:hint="eastAsia"/>
                <w:sz w:val="24"/>
              </w:rPr>
              <w:t>（</w:t>
            </w:r>
            <w:r>
              <w:rPr>
                <w:rFonts w:hint="eastAsia"/>
                <w:sz w:val="24"/>
                <w:lang w:val="en-US" w:eastAsia="zh-CN"/>
              </w:rPr>
              <w:t>N</w:t>
            </w:r>
            <w:r>
              <w:rPr>
                <w:rFonts w:hint="eastAsia"/>
                <w:sz w:val="24"/>
              </w:rPr>
              <w:t>）。</w:t>
            </w:r>
          </w:p>
          <w:p w14:paraId="48B5D625">
            <w:pPr>
              <w:widowControl/>
              <w:adjustRightInd w:val="0"/>
              <w:snapToGrid w:val="0"/>
              <w:spacing w:line="360" w:lineRule="auto"/>
              <w:ind w:firstLine="480" w:firstLineChars="200"/>
              <w:rPr>
                <w:rFonts w:hint="eastAsia"/>
                <w:sz w:val="24"/>
                <w:lang w:val="en-US" w:eastAsia="zh-CN"/>
              </w:rPr>
            </w:pPr>
            <w:r>
              <w:rPr>
                <w:rFonts w:hint="eastAsia"/>
                <w:sz w:val="24"/>
              </w:rPr>
              <w:t>（4）</w:t>
            </w:r>
            <w:r>
              <w:rPr>
                <w:rFonts w:hint="eastAsia"/>
                <w:sz w:val="24"/>
                <w:lang w:val="en-US" w:eastAsia="zh-CN"/>
              </w:rPr>
              <w:t>振光</w:t>
            </w:r>
            <w:r>
              <w:rPr>
                <w:rFonts w:hint="eastAsia"/>
                <w:sz w:val="24"/>
              </w:rPr>
              <w:t>：</w:t>
            </w:r>
            <w:r>
              <w:rPr>
                <w:rFonts w:hint="eastAsia"/>
                <w:sz w:val="24"/>
                <w:lang w:val="en-US" w:eastAsia="zh-CN"/>
              </w:rPr>
              <w:t>将半成品放入振光机中，加入光亮剂，开始振动。振动的时间和强度根据需要进行调整。在振动的过程中，钢珠磨料会不断地磨平金属表面的微小凸起部分，从而使表面变得更加光滑。光亮剂主要作用表现在通过活性表面除去停留在金属表面的油污、氧化及未氧化的表面杂质，保持物体外部的洁净、光泽度、色牢度。最后，将金属件取出，即可完成振光处理</w:t>
            </w:r>
            <w:r>
              <w:rPr>
                <w:rFonts w:hint="eastAsia" w:cs="Times New Roman"/>
                <w:sz w:val="24"/>
                <w:szCs w:val="24"/>
                <w:lang w:eastAsia="zh-CN"/>
              </w:rPr>
              <w:t>，</w:t>
            </w:r>
            <w:r>
              <w:rPr>
                <w:rFonts w:hint="eastAsia" w:ascii="Times New Roman" w:hAnsi="Times New Roman" w:eastAsia="宋体" w:cs="Times New Roman"/>
                <w:sz w:val="24"/>
                <w:szCs w:val="24"/>
              </w:rPr>
              <w:t>年运行时间</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00h</w:t>
            </w:r>
            <w:r>
              <w:rPr>
                <w:rFonts w:hint="eastAsia"/>
                <w:sz w:val="24"/>
                <w:lang w:val="en-US" w:eastAsia="zh-CN"/>
              </w:rPr>
              <w:t>。振光工艺是通过研磨作用影响外观的质感，提高抛光的效率。光亮剂定期补充不排放，常温使用，成分仅表面活性剂与弱碱，挥发性微弱，可忽略不计。</w:t>
            </w:r>
            <w:r>
              <w:rPr>
                <w:rFonts w:hint="eastAsia"/>
                <w:sz w:val="24"/>
              </w:rPr>
              <w:t>此工序产生</w:t>
            </w:r>
            <w:r>
              <w:rPr>
                <w:rFonts w:hint="eastAsia"/>
                <w:sz w:val="24"/>
                <w:lang w:val="en-US" w:eastAsia="zh-CN"/>
              </w:rPr>
              <w:t>噪声</w:t>
            </w:r>
            <w:r>
              <w:rPr>
                <w:rFonts w:hint="eastAsia"/>
                <w:sz w:val="24"/>
              </w:rPr>
              <w:t>（</w:t>
            </w:r>
            <w:r>
              <w:rPr>
                <w:rFonts w:hint="eastAsia"/>
                <w:sz w:val="24"/>
                <w:lang w:val="en-US" w:eastAsia="zh-CN"/>
              </w:rPr>
              <w:t>N</w:t>
            </w:r>
            <w:r>
              <w:rPr>
                <w:rFonts w:hint="eastAsia"/>
                <w:sz w:val="24"/>
              </w:rPr>
              <w:t>）</w:t>
            </w:r>
            <w:r>
              <w:rPr>
                <w:rFonts w:hint="eastAsia"/>
                <w:sz w:val="24"/>
                <w:lang w:eastAsia="zh-CN"/>
              </w:rPr>
              <w:t>。</w:t>
            </w:r>
          </w:p>
          <w:p w14:paraId="40AEEF23">
            <w:pPr>
              <w:widowControl/>
              <w:adjustRightInd w:val="0"/>
              <w:snapToGrid w:val="0"/>
              <w:spacing w:line="360" w:lineRule="auto"/>
              <w:ind w:firstLine="480" w:firstLineChars="200"/>
              <w:rPr>
                <w:sz w:val="24"/>
              </w:rPr>
            </w:pPr>
            <w:r>
              <w:rPr>
                <w:rFonts w:hint="eastAsia"/>
                <w:sz w:val="24"/>
              </w:rPr>
              <w:t>（5）</w:t>
            </w:r>
            <w:r>
              <w:rPr>
                <w:rFonts w:hint="eastAsia"/>
                <w:sz w:val="24"/>
                <w:lang w:val="en-US" w:eastAsia="zh-CN"/>
              </w:rPr>
              <w:t>清洗</w:t>
            </w:r>
            <w:r>
              <w:rPr>
                <w:rFonts w:hint="eastAsia"/>
                <w:sz w:val="24"/>
              </w:rPr>
              <w:t>：使用</w:t>
            </w:r>
            <w:r>
              <w:rPr>
                <w:rFonts w:hint="eastAsia"/>
                <w:sz w:val="24"/>
                <w:lang w:val="en-US" w:eastAsia="zh-CN"/>
              </w:rPr>
              <w:t>自来水通过喷淋装置</w:t>
            </w:r>
            <w:r>
              <w:rPr>
                <w:rFonts w:hint="eastAsia"/>
                <w:sz w:val="24"/>
              </w:rPr>
              <w:t>对</w:t>
            </w:r>
            <w:r>
              <w:rPr>
                <w:rFonts w:hint="eastAsia"/>
                <w:sz w:val="24"/>
                <w:lang w:val="en-US" w:eastAsia="zh-CN"/>
              </w:rPr>
              <w:t>振光处理后的半成品</w:t>
            </w:r>
            <w:r>
              <w:rPr>
                <w:rFonts w:hint="eastAsia"/>
                <w:sz w:val="24"/>
              </w:rPr>
              <w:t>进行</w:t>
            </w:r>
            <w:r>
              <w:rPr>
                <w:rFonts w:hint="eastAsia"/>
                <w:sz w:val="24"/>
                <w:lang w:val="en-US" w:eastAsia="zh-CN"/>
              </w:rPr>
              <w:t>清洗，去除表面残留光亮剂</w:t>
            </w:r>
            <w:r>
              <w:rPr>
                <w:rFonts w:hint="eastAsia" w:cs="Times New Roman"/>
                <w:sz w:val="24"/>
                <w:szCs w:val="24"/>
                <w:lang w:eastAsia="zh-CN"/>
              </w:rPr>
              <w:t>，</w:t>
            </w:r>
            <w:r>
              <w:rPr>
                <w:rFonts w:hint="eastAsia" w:ascii="Times New Roman" w:hAnsi="Times New Roman" w:eastAsia="宋体" w:cs="Times New Roman"/>
                <w:sz w:val="24"/>
                <w:szCs w:val="24"/>
              </w:rPr>
              <w:t>年运行时间</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00h</w:t>
            </w:r>
            <w:r>
              <w:rPr>
                <w:rFonts w:hint="eastAsia"/>
                <w:sz w:val="24"/>
              </w:rPr>
              <w:t>。此工序产生</w:t>
            </w:r>
            <w:r>
              <w:rPr>
                <w:rFonts w:hint="eastAsia"/>
                <w:sz w:val="24"/>
                <w:lang w:val="en-US" w:eastAsia="zh-CN"/>
              </w:rPr>
              <w:t>清洗废水</w:t>
            </w:r>
            <w:r>
              <w:rPr>
                <w:rFonts w:hint="eastAsia"/>
                <w:sz w:val="24"/>
              </w:rPr>
              <w:t>（</w:t>
            </w:r>
            <w:r>
              <w:rPr>
                <w:rFonts w:hint="eastAsia"/>
                <w:sz w:val="24"/>
                <w:lang w:val="en-US" w:eastAsia="zh-CN"/>
              </w:rPr>
              <w:t>W</w:t>
            </w:r>
            <w:r>
              <w:rPr>
                <w:rFonts w:hint="eastAsia"/>
                <w:sz w:val="24"/>
              </w:rPr>
              <w:t>）及</w:t>
            </w:r>
            <w:r>
              <w:rPr>
                <w:rFonts w:hint="eastAsia"/>
                <w:sz w:val="24"/>
                <w:lang w:val="en-US" w:eastAsia="zh-CN"/>
              </w:rPr>
              <w:t>噪声</w:t>
            </w:r>
            <w:r>
              <w:rPr>
                <w:rFonts w:hint="eastAsia"/>
                <w:sz w:val="24"/>
              </w:rPr>
              <w:t>（</w:t>
            </w:r>
            <w:r>
              <w:rPr>
                <w:rFonts w:hint="eastAsia"/>
                <w:sz w:val="24"/>
                <w:lang w:val="en-US" w:eastAsia="zh-CN"/>
              </w:rPr>
              <w:t>N</w:t>
            </w:r>
            <w:r>
              <w:rPr>
                <w:rFonts w:hint="eastAsia"/>
                <w:sz w:val="24"/>
              </w:rPr>
              <w:t>）。</w:t>
            </w:r>
          </w:p>
          <w:p w14:paraId="733A933C">
            <w:pPr>
              <w:widowControl/>
              <w:adjustRightInd w:val="0"/>
              <w:snapToGrid w:val="0"/>
              <w:spacing w:line="360" w:lineRule="auto"/>
              <w:ind w:firstLine="480" w:firstLineChars="200"/>
              <w:rPr>
                <w:sz w:val="24"/>
              </w:rPr>
            </w:pPr>
            <w:r>
              <w:rPr>
                <w:rFonts w:hint="eastAsia"/>
                <w:sz w:val="24"/>
              </w:rPr>
              <w:t>（6）</w:t>
            </w:r>
            <w:r>
              <w:rPr>
                <w:rFonts w:hint="eastAsia"/>
                <w:sz w:val="24"/>
                <w:lang w:val="en-US" w:eastAsia="zh-CN"/>
              </w:rPr>
              <w:t>冲压</w:t>
            </w:r>
            <w:r>
              <w:rPr>
                <w:rFonts w:hint="eastAsia"/>
                <w:sz w:val="24"/>
              </w:rPr>
              <w:t>：使用</w:t>
            </w:r>
            <w:r>
              <w:rPr>
                <w:rFonts w:hint="eastAsia"/>
                <w:sz w:val="24"/>
                <w:lang w:val="en-US" w:eastAsia="zh-CN"/>
              </w:rPr>
              <w:t>冲床</w:t>
            </w:r>
            <w:r>
              <w:rPr>
                <w:rFonts w:hint="eastAsia"/>
                <w:sz w:val="24"/>
              </w:rPr>
              <w:t>对</w:t>
            </w:r>
            <w:r>
              <w:rPr>
                <w:rFonts w:hint="eastAsia"/>
                <w:sz w:val="24"/>
                <w:lang w:val="en-US" w:eastAsia="zh-CN"/>
              </w:rPr>
              <w:t>铝型材</w:t>
            </w:r>
            <w:r>
              <w:rPr>
                <w:rFonts w:hint="eastAsia"/>
                <w:sz w:val="24"/>
              </w:rPr>
              <w:t>进行</w:t>
            </w:r>
            <w:r>
              <w:rPr>
                <w:rFonts w:hint="eastAsia"/>
                <w:sz w:val="24"/>
                <w:lang w:val="en-US" w:eastAsia="zh-CN"/>
              </w:rPr>
              <w:t>定型加工</w:t>
            </w:r>
            <w:r>
              <w:rPr>
                <w:rFonts w:hint="eastAsia" w:cs="Times New Roman"/>
                <w:sz w:val="24"/>
                <w:szCs w:val="24"/>
                <w:lang w:eastAsia="zh-CN"/>
              </w:rPr>
              <w:t>，</w:t>
            </w:r>
            <w:r>
              <w:rPr>
                <w:rFonts w:hint="eastAsia" w:ascii="Times New Roman" w:hAnsi="Times New Roman" w:eastAsia="宋体" w:cs="Times New Roman"/>
                <w:sz w:val="24"/>
                <w:szCs w:val="24"/>
              </w:rPr>
              <w:t>年运行时间</w:t>
            </w:r>
            <w:r>
              <w:rPr>
                <w:rFonts w:hint="eastAsia" w:ascii="Times New Roman" w:hAnsi="Times New Roman" w:eastAsia="宋体" w:cs="Times New Roman"/>
                <w:sz w:val="24"/>
                <w:szCs w:val="24"/>
                <w:lang w:val="en-US" w:eastAsia="zh-CN"/>
              </w:rPr>
              <w:t>9</w:t>
            </w:r>
            <w:r>
              <w:rPr>
                <w:rFonts w:hint="eastAsia" w:ascii="Times New Roman" w:hAnsi="Times New Roman" w:eastAsia="宋体" w:cs="Times New Roman"/>
                <w:sz w:val="24"/>
                <w:szCs w:val="24"/>
              </w:rPr>
              <w:t>00h</w:t>
            </w:r>
            <w:r>
              <w:rPr>
                <w:rFonts w:hint="eastAsia"/>
                <w:sz w:val="24"/>
              </w:rPr>
              <w:t>。此工序产生</w:t>
            </w:r>
            <w:r>
              <w:rPr>
                <w:rFonts w:hint="eastAsia"/>
                <w:sz w:val="24"/>
                <w:lang w:val="en-US" w:eastAsia="zh-CN"/>
              </w:rPr>
              <w:t>边角料</w:t>
            </w:r>
            <w:r>
              <w:rPr>
                <w:rFonts w:hint="eastAsia"/>
                <w:sz w:val="24"/>
              </w:rPr>
              <w:t>（</w:t>
            </w:r>
            <w:r>
              <w:rPr>
                <w:rFonts w:hint="eastAsia"/>
                <w:sz w:val="24"/>
                <w:lang w:val="en-US" w:eastAsia="zh-CN"/>
              </w:rPr>
              <w:t>S</w:t>
            </w:r>
            <w:r>
              <w:rPr>
                <w:rFonts w:hint="eastAsia"/>
                <w:sz w:val="24"/>
              </w:rPr>
              <w:t>）</w:t>
            </w:r>
            <w:r>
              <w:rPr>
                <w:rFonts w:hint="eastAsia"/>
                <w:sz w:val="24"/>
                <w:lang w:val="en-US" w:eastAsia="zh-CN"/>
              </w:rPr>
              <w:t>、废液压油</w:t>
            </w:r>
            <w:r>
              <w:rPr>
                <w:rFonts w:hint="eastAsia"/>
                <w:sz w:val="24"/>
              </w:rPr>
              <w:t>（</w:t>
            </w:r>
            <w:r>
              <w:rPr>
                <w:rFonts w:hint="eastAsia"/>
                <w:sz w:val="24"/>
                <w:lang w:val="en-US" w:eastAsia="zh-CN"/>
              </w:rPr>
              <w:t>S</w:t>
            </w:r>
            <w:r>
              <w:rPr>
                <w:rFonts w:hint="eastAsia"/>
                <w:sz w:val="24"/>
              </w:rPr>
              <w:t>）及</w:t>
            </w:r>
            <w:r>
              <w:rPr>
                <w:rFonts w:hint="eastAsia"/>
                <w:sz w:val="24"/>
                <w:lang w:val="en-US" w:eastAsia="zh-CN"/>
              </w:rPr>
              <w:t>噪声</w:t>
            </w:r>
            <w:r>
              <w:rPr>
                <w:rFonts w:hint="eastAsia"/>
                <w:sz w:val="24"/>
              </w:rPr>
              <w:t>（</w:t>
            </w:r>
            <w:r>
              <w:rPr>
                <w:rFonts w:hint="eastAsia"/>
                <w:sz w:val="24"/>
                <w:lang w:val="en-US" w:eastAsia="zh-CN"/>
              </w:rPr>
              <w:t>N</w:t>
            </w:r>
            <w:r>
              <w:rPr>
                <w:rFonts w:hint="eastAsia"/>
                <w:sz w:val="24"/>
              </w:rPr>
              <w:t>）。</w:t>
            </w:r>
          </w:p>
          <w:p w14:paraId="7BC58505">
            <w:pPr>
              <w:widowControl/>
              <w:adjustRightInd w:val="0"/>
              <w:snapToGrid w:val="0"/>
              <w:spacing w:line="360" w:lineRule="auto"/>
              <w:ind w:firstLine="480" w:firstLineChars="200"/>
              <w:rPr>
                <w:sz w:val="24"/>
              </w:rPr>
            </w:pPr>
            <w:r>
              <w:rPr>
                <w:rFonts w:hint="eastAsia"/>
                <w:sz w:val="24"/>
              </w:rPr>
              <w:t>（7）</w:t>
            </w:r>
            <w:r>
              <w:rPr>
                <w:rFonts w:hint="eastAsia"/>
                <w:sz w:val="24"/>
                <w:lang w:val="en-US" w:eastAsia="zh-CN"/>
              </w:rPr>
              <w:t>包装</w:t>
            </w:r>
            <w:r>
              <w:rPr>
                <w:rFonts w:hint="eastAsia"/>
                <w:sz w:val="24"/>
              </w:rPr>
              <w:t>：使用</w:t>
            </w:r>
            <w:r>
              <w:rPr>
                <w:rFonts w:hint="eastAsia"/>
                <w:sz w:val="24"/>
                <w:lang w:val="en-US" w:eastAsia="zh-CN"/>
              </w:rPr>
              <w:t>纸板、纸箱、塑料袋等包装材料</w:t>
            </w:r>
            <w:r>
              <w:rPr>
                <w:rFonts w:hint="eastAsia"/>
                <w:sz w:val="24"/>
              </w:rPr>
              <w:t>对</w:t>
            </w:r>
            <w:r>
              <w:rPr>
                <w:rFonts w:hint="eastAsia"/>
                <w:sz w:val="24"/>
                <w:lang w:val="en-US" w:eastAsia="zh-CN"/>
              </w:rPr>
              <w:t>成品</w:t>
            </w:r>
            <w:r>
              <w:rPr>
                <w:rFonts w:hint="eastAsia"/>
                <w:sz w:val="24"/>
              </w:rPr>
              <w:t>进行</w:t>
            </w:r>
            <w:r>
              <w:rPr>
                <w:rFonts w:hint="eastAsia"/>
                <w:sz w:val="24"/>
                <w:lang w:val="en-US" w:eastAsia="zh-CN"/>
              </w:rPr>
              <w:t>包装</w:t>
            </w:r>
            <w:r>
              <w:rPr>
                <w:rFonts w:hint="eastAsia"/>
                <w:sz w:val="24"/>
              </w:rPr>
              <w:t>。</w:t>
            </w:r>
          </w:p>
          <w:p w14:paraId="66FDDB7E">
            <w:pPr>
              <w:widowControl/>
              <w:adjustRightInd w:val="0"/>
              <w:snapToGrid w:val="0"/>
              <w:spacing w:line="360" w:lineRule="auto"/>
              <w:ind w:firstLine="480" w:firstLineChars="200"/>
              <w:rPr>
                <w:sz w:val="24"/>
              </w:rPr>
            </w:pPr>
            <w:r>
              <w:rPr>
                <w:rFonts w:hint="eastAsia"/>
                <w:sz w:val="24"/>
              </w:rPr>
              <w:t>（</w:t>
            </w:r>
            <w:r>
              <w:rPr>
                <w:rFonts w:hint="eastAsia"/>
                <w:sz w:val="24"/>
                <w:lang w:val="en-US" w:eastAsia="zh-CN"/>
              </w:rPr>
              <w:t>8</w:t>
            </w:r>
            <w:r>
              <w:rPr>
                <w:rFonts w:hint="eastAsia"/>
                <w:sz w:val="24"/>
              </w:rPr>
              <w:t>）成品入库：成品入库记录。</w:t>
            </w:r>
          </w:p>
          <w:p w14:paraId="23A96014">
            <w:pPr>
              <w:pStyle w:val="11"/>
              <w:adjustRightInd w:val="0"/>
              <w:snapToGrid w:val="0"/>
              <w:spacing w:after="0" w:line="360" w:lineRule="auto"/>
              <w:ind w:left="0" w:leftChars="0"/>
              <w:jc w:val="center"/>
              <w:rPr>
                <w:b/>
                <w:bCs/>
                <w:sz w:val="24"/>
                <w:szCs w:val="24"/>
              </w:rPr>
            </w:pPr>
            <w:r>
              <w:rPr>
                <w:rFonts w:hint="eastAsia"/>
                <w:b/>
                <w:bCs/>
                <w:sz w:val="24"/>
                <w:szCs w:val="24"/>
              </w:rPr>
              <w:t>表2-</w:t>
            </w:r>
            <w:r>
              <w:rPr>
                <w:rFonts w:hint="eastAsia"/>
                <w:b/>
                <w:bCs/>
                <w:sz w:val="24"/>
                <w:szCs w:val="24"/>
                <w:lang w:val="en-US" w:eastAsia="zh-CN"/>
              </w:rPr>
              <w:t>7</w:t>
            </w:r>
            <w:r>
              <w:rPr>
                <w:rFonts w:hint="eastAsia"/>
                <w:b/>
                <w:bCs/>
                <w:sz w:val="24"/>
                <w:szCs w:val="24"/>
              </w:rPr>
              <w:t xml:space="preserve">  主要产污环节和排污特征</w:t>
            </w:r>
          </w:p>
          <w:tbl>
            <w:tblPr>
              <w:tblStyle w:val="2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921"/>
              <w:gridCol w:w="2393"/>
              <w:gridCol w:w="718"/>
              <w:gridCol w:w="2444"/>
            </w:tblGrid>
            <w:tr w14:paraId="23A0E2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0F209C5A">
                  <w:pPr>
                    <w:adjustRightInd w:val="0"/>
                    <w:snapToGrid w:val="0"/>
                    <w:spacing w:line="240" w:lineRule="auto"/>
                    <w:jc w:val="center"/>
                    <w:rPr>
                      <w:b/>
                      <w:bCs/>
                      <w:sz w:val="21"/>
                      <w:szCs w:val="21"/>
                    </w:rPr>
                  </w:pPr>
                  <w:r>
                    <w:rPr>
                      <w:b/>
                      <w:bCs/>
                      <w:sz w:val="21"/>
                      <w:szCs w:val="21"/>
                    </w:rPr>
                    <w:t>类别</w:t>
                  </w:r>
                </w:p>
              </w:tc>
              <w:tc>
                <w:tcPr>
                  <w:tcW w:w="1156" w:type="pct"/>
                  <w:vAlign w:val="center"/>
                </w:tcPr>
                <w:p w14:paraId="0259AF2F">
                  <w:pPr>
                    <w:adjustRightInd w:val="0"/>
                    <w:snapToGrid w:val="0"/>
                    <w:spacing w:line="240" w:lineRule="auto"/>
                    <w:jc w:val="center"/>
                    <w:rPr>
                      <w:b/>
                      <w:bCs/>
                      <w:sz w:val="21"/>
                      <w:szCs w:val="21"/>
                    </w:rPr>
                  </w:pPr>
                  <w:r>
                    <w:rPr>
                      <w:b/>
                      <w:bCs/>
                      <w:sz w:val="21"/>
                      <w:szCs w:val="21"/>
                    </w:rPr>
                    <w:t>产生点</w:t>
                  </w:r>
                </w:p>
              </w:tc>
              <w:tc>
                <w:tcPr>
                  <w:tcW w:w="1440" w:type="pct"/>
                  <w:vAlign w:val="center"/>
                </w:tcPr>
                <w:p w14:paraId="6CABBA6C">
                  <w:pPr>
                    <w:adjustRightInd w:val="0"/>
                    <w:snapToGrid w:val="0"/>
                    <w:spacing w:line="240" w:lineRule="auto"/>
                    <w:jc w:val="center"/>
                    <w:rPr>
                      <w:b/>
                      <w:bCs/>
                      <w:sz w:val="21"/>
                      <w:szCs w:val="21"/>
                    </w:rPr>
                  </w:pPr>
                  <w:r>
                    <w:rPr>
                      <w:b/>
                      <w:bCs/>
                      <w:sz w:val="21"/>
                      <w:szCs w:val="21"/>
                    </w:rPr>
                    <w:t>污染物</w:t>
                  </w:r>
                </w:p>
              </w:tc>
              <w:tc>
                <w:tcPr>
                  <w:tcW w:w="432" w:type="pct"/>
                  <w:vAlign w:val="center"/>
                </w:tcPr>
                <w:p w14:paraId="4F96D97D">
                  <w:pPr>
                    <w:adjustRightInd w:val="0"/>
                    <w:snapToGrid w:val="0"/>
                    <w:spacing w:line="240" w:lineRule="auto"/>
                    <w:jc w:val="center"/>
                    <w:rPr>
                      <w:b/>
                      <w:bCs/>
                      <w:sz w:val="21"/>
                      <w:szCs w:val="21"/>
                    </w:rPr>
                  </w:pPr>
                  <w:r>
                    <w:rPr>
                      <w:b/>
                      <w:bCs/>
                      <w:sz w:val="21"/>
                      <w:szCs w:val="21"/>
                    </w:rPr>
                    <w:t>产生特征</w:t>
                  </w:r>
                </w:p>
              </w:tc>
              <w:tc>
                <w:tcPr>
                  <w:tcW w:w="1471" w:type="pct"/>
                  <w:vAlign w:val="center"/>
                </w:tcPr>
                <w:p w14:paraId="4E7CDD28">
                  <w:pPr>
                    <w:adjustRightInd w:val="0"/>
                    <w:snapToGrid w:val="0"/>
                    <w:spacing w:line="240" w:lineRule="auto"/>
                    <w:jc w:val="center"/>
                    <w:rPr>
                      <w:b/>
                      <w:bCs/>
                      <w:sz w:val="21"/>
                      <w:szCs w:val="21"/>
                    </w:rPr>
                  </w:pPr>
                  <w:r>
                    <w:rPr>
                      <w:b/>
                      <w:bCs/>
                      <w:sz w:val="21"/>
                      <w:szCs w:val="21"/>
                    </w:rPr>
                    <w:t>去向</w:t>
                  </w:r>
                </w:p>
              </w:tc>
            </w:tr>
            <w:tr w14:paraId="49383A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9" w:type="pct"/>
                  <w:vMerge w:val="restart"/>
                  <w:vAlign w:val="center"/>
                </w:tcPr>
                <w:p w14:paraId="6CD4A230">
                  <w:pPr>
                    <w:adjustRightInd w:val="0"/>
                    <w:snapToGrid w:val="0"/>
                    <w:spacing w:line="240" w:lineRule="auto"/>
                    <w:jc w:val="center"/>
                    <w:rPr>
                      <w:sz w:val="21"/>
                      <w:szCs w:val="21"/>
                    </w:rPr>
                  </w:pPr>
                  <w:r>
                    <w:rPr>
                      <w:sz w:val="21"/>
                      <w:szCs w:val="21"/>
                    </w:rPr>
                    <w:t>废气</w:t>
                  </w:r>
                </w:p>
              </w:tc>
              <w:tc>
                <w:tcPr>
                  <w:tcW w:w="1156" w:type="pct"/>
                  <w:vAlign w:val="center"/>
                </w:tcPr>
                <w:p w14:paraId="1E3568E6">
                  <w:pPr>
                    <w:adjustRightInd w:val="0"/>
                    <w:snapToGrid w:val="0"/>
                    <w:spacing w:line="240" w:lineRule="auto"/>
                    <w:jc w:val="center"/>
                    <w:rPr>
                      <w:rFonts w:hint="eastAsia" w:eastAsia="宋体"/>
                      <w:sz w:val="21"/>
                      <w:szCs w:val="21"/>
                      <w:lang w:eastAsia="zh-CN"/>
                    </w:rPr>
                  </w:pPr>
                  <w:r>
                    <w:rPr>
                      <w:rFonts w:hint="eastAsia"/>
                      <w:sz w:val="21"/>
                      <w:szCs w:val="21"/>
                      <w:lang w:val="en-US" w:eastAsia="zh-CN"/>
                    </w:rPr>
                    <w:t>焊接</w:t>
                  </w:r>
                </w:p>
              </w:tc>
              <w:tc>
                <w:tcPr>
                  <w:tcW w:w="1440" w:type="pct"/>
                  <w:vAlign w:val="center"/>
                </w:tcPr>
                <w:p w14:paraId="14341BE1">
                  <w:pPr>
                    <w:adjustRightInd w:val="0"/>
                    <w:snapToGrid w:val="0"/>
                    <w:spacing w:line="240" w:lineRule="auto"/>
                    <w:jc w:val="center"/>
                    <w:rPr>
                      <w:sz w:val="21"/>
                      <w:szCs w:val="21"/>
                    </w:rPr>
                  </w:pPr>
                  <w:r>
                    <w:rPr>
                      <w:rFonts w:hint="eastAsia"/>
                      <w:sz w:val="21"/>
                      <w:szCs w:val="21"/>
                    </w:rPr>
                    <w:t>颗粒物</w:t>
                  </w:r>
                </w:p>
              </w:tc>
              <w:tc>
                <w:tcPr>
                  <w:tcW w:w="432" w:type="pct"/>
                  <w:vAlign w:val="center"/>
                </w:tcPr>
                <w:p w14:paraId="65E514B3">
                  <w:pPr>
                    <w:adjustRightInd w:val="0"/>
                    <w:snapToGrid w:val="0"/>
                    <w:spacing w:line="240" w:lineRule="auto"/>
                    <w:jc w:val="center"/>
                    <w:rPr>
                      <w:sz w:val="21"/>
                      <w:szCs w:val="21"/>
                    </w:rPr>
                  </w:pPr>
                  <w:r>
                    <w:rPr>
                      <w:sz w:val="21"/>
                      <w:szCs w:val="21"/>
                    </w:rPr>
                    <w:t>间断</w:t>
                  </w:r>
                </w:p>
              </w:tc>
              <w:tc>
                <w:tcPr>
                  <w:tcW w:w="1471" w:type="pct"/>
                  <w:vAlign w:val="center"/>
                </w:tcPr>
                <w:p w14:paraId="6B537DF1">
                  <w:pPr>
                    <w:adjustRightInd w:val="0"/>
                    <w:snapToGrid w:val="0"/>
                    <w:spacing w:line="240" w:lineRule="auto"/>
                    <w:jc w:val="center"/>
                    <w:rPr>
                      <w:sz w:val="21"/>
                      <w:szCs w:val="21"/>
                    </w:rPr>
                  </w:pPr>
                  <w:r>
                    <w:rPr>
                      <w:rFonts w:hint="eastAsia"/>
                      <w:sz w:val="21"/>
                      <w:szCs w:val="21"/>
                    </w:rPr>
                    <w:t>无组织排放</w:t>
                  </w:r>
                </w:p>
              </w:tc>
            </w:tr>
            <w:tr w14:paraId="078E03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9" w:type="pct"/>
                  <w:vMerge w:val="continue"/>
                  <w:vAlign w:val="center"/>
                </w:tcPr>
                <w:p w14:paraId="1B234322">
                  <w:pPr>
                    <w:adjustRightInd w:val="0"/>
                    <w:snapToGrid w:val="0"/>
                    <w:spacing w:line="240" w:lineRule="auto"/>
                    <w:jc w:val="center"/>
                    <w:rPr>
                      <w:sz w:val="21"/>
                      <w:szCs w:val="21"/>
                    </w:rPr>
                  </w:pPr>
                </w:p>
              </w:tc>
              <w:tc>
                <w:tcPr>
                  <w:tcW w:w="1156" w:type="pct"/>
                  <w:vAlign w:val="center"/>
                </w:tcPr>
                <w:p w14:paraId="48E7CB7C">
                  <w:pPr>
                    <w:adjustRightInd w:val="0"/>
                    <w:snapToGrid w:val="0"/>
                    <w:spacing w:line="240" w:lineRule="auto"/>
                    <w:jc w:val="center"/>
                    <w:rPr>
                      <w:rFonts w:hint="eastAsia" w:eastAsia="宋体"/>
                      <w:sz w:val="21"/>
                      <w:szCs w:val="21"/>
                      <w:lang w:val="en-US" w:eastAsia="zh-CN"/>
                    </w:rPr>
                  </w:pPr>
                  <w:r>
                    <w:rPr>
                      <w:rFonts w:hint="eastAsia"/>
                      <w:sz w:val="21"/>
                      <w:szCs w:val="21"/>
                      <w:lang w:val="en-US" w:eastAsia="zh-CN"/>
                    </w:rPr>
                    <w:t>打磨</w:t>
                  </w:r>
                </w:p>
              </w:tc>
              <w:tc>
                <w:tcPr>
                  <w:tcW w:w="1440" w:type="pct"/>
                  <w:vAlign w:val="center"/>
                </w:tcPr>
                <w:p w14:paraId="092DC21E">
                  <w:pPr>
                    <w:adjustRightInd w:val="0"/>
                    <w:snapToGrid w:val="0"/>
                    <w:spacing w:line="240" w:lineRule="auto"/>
                    <w:jc w:val="center"/>
                    <w:rPr>
                      <w:sz w:val="21"/>
                      <w:szCs w:val="21"/>
                    </w:rPr>
                  </w:pPr>
                  <w:r>
                    <w:rPr>
                      <w:rFonts w:hint="eastAsia"/>
                      <w:sz w:val="21"/>
                      <w:szCs w:val="21"/>
                    </w:rPr>
                    <w:t>颗粒物</w:t>
                  </w:r>
                </w:p>
              </w:tc>
              <w:tc>
                <w:tcPr>
                  <w:tcW w:w="432" w:type="pct"/>
                  <w:vAlign w:val="center"/>
                </w:tcPr>
                <w:p w14:paraId="0FD9447E">
                  <w:pPr>
                    <w:adjustRightInd w:val="0"/>
                    <w:snapToGrid w:val="0"/>
                    <w:spacing w:line="240" w:lineRule="auto"/>
                    <w:jc w:val="center"/>
                    <w:rPr>
                      <w:sz w:val="21"/>
                      <w:szCs w:val="21"/>
                    </w:rPr>
                  </w:pPr>
                  <w:r>
                    <w:rPr>
                      <w:sz w:val="21"/>
                      <w:szCs w:val="21"/>
                    </w:rPr>
                    <w:t>间断</w:t>
                  </w:r>
                </w:p>
              </w:tc>
              <w:tc>
                <w:tcPr>
                  <w:tcW w:w="1471" w:type="pct"/>
                  <w:vAlign w:val="center"/>
                </w:tcPr>
                <w:p w14:paraId="40D79CE9">
                  <w:pPr>
                    <w:adjustRightInd w:val="0"/>
                    <w:snapToGrid w:val="0"/>
                    <w:spacing w:line="240" w:lineRule="auto"/>
                    <w:jc w:val="center"/>
                    <w:rPr>
                      <w:sz w:val="21"/>
                      <w:szCs w:val="21"/>
                    </w:rPr>
                  </w:pPr>
                  <w:r>
                    <w:rPr>
                      <w:rFonts w:hint="eastAsia"/>
                      <w:sz w:val="21"/>
                      <w:szCs w:val="21"/>
                    </w:rPr>
                    <w:t>无组织排放</w:t>
                  </w:r>
                </w:p>
              </w:tc>
            </w:tr>
            <w:tr w14:paraId="68D231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99" w:type="pct"/>
                  <w:vAlign w:val="center"/>
                </w:tcPr>
                <w:p w14:paraId="648690A5">
                  <w:pPr>
                    <w:adjustRightInd w:val="0"/>
                    <w:snapToGrid w:val="0"/>
                    <w:spacing w:line="240" w:lineRule="auto"/>
                    <w:jc w:val="center"/>
                    <w:rPr>
                      <w:sz w:val="21"/>
                      <w:szCs w:val="21"/>
                    </w:rPr>
                  </w:pPr>
                  <w:r>
                    <w:rPr>
                      <w:sz w:val="21"/>
                      <w:szCs w:val="21"/>
                    </w:rPr>
                    <w:t>废水</w:t>
                  </w:r>
                </w:p>
              </w:tc>
              <w:tc>
                <w:tcPr>
                  <w:tcW w:w="1156" w:type="pct"/>
                  <w:vAlign w:val="center"/>
                </w:tcPr>
                <w:p w14:paraId="58A9E749">
                  <w:pPr>
                    <w:adjustRightInd w:val="0"/>
                    <w:snapToGrid w:val="0"/>
                    <w:spacing w:line="240" w:lineRule="auto"/>
                    <w:jc w:val="center"/>
                    <w:rPr>
                      <w:sz w:val="21"/>
                      <w:szCs w:val="21"/>
                    </w:rPr>
                  </w:pPr>
                  <w:r>
                    <w:rPr>
                      <w:rFonts w:hint="eastAsia"/>
                      <w:sz w:val="21"/>
                      <w:szCs w:val="21"/>
                    </w:rPr>
                    <w:t>生活污水、</w:t>
                  </w:r>
                  <w:r>
                    <w:rPr>
                      <w:rFonts w:hint="eastAsia"/>
                      <w:sz w:val="21"/>
                      <w:szCs w:val="21"/>
                      <w:lang w:val="en-US" w:eastAsia="zh-CN"/>
                    </w:rPr>
                    <w:t>生产</w:t>
                  </w:r>
                  <w:r>
                    <w:rPr>
                      <w:rFonts w:hint="eastAsia"/>
                      <w:sz w:val="21"/>
                      <w:szCs w:val="21"/>
                    </w:rPr>
                    <w:t>废水</w:t>
                  </w:r>
                </w:p>
              </w:tc>
              <w:tc>
                <w:tcPr>
                  <w:tcW w:w="1440" w:type="pct"/>
                  <w:vAlign w:val="center"/>
                </w:tcPr>
                <w:p w14:paraId="7E3ABA0E">
                  <w:pPr>
                    <w:adjustRightInd w:val="0"/>
                    <w:snapToGrid w:val="0"/>
                    <w:spacing w:line="240" w:lineRule="auto"/>
                    <w:jc w:val="center"/>
                    <w:rPr>
                      <w:sz w:val="21"/>
                      <w:szCs w:val="21"/>
                    </w:rPr>
                  </w:pPr>
                  <w:r>
                    <w:rPr>
                      <w:rFonts w:hint="eastAsia"/>
                      <w:sz w:val="21"/>
                      <w:szCs w:val="21"/>
                    </w:rPr>
                    <w:t>pH、COD、SS、氨氮、总磷、总氮</w:t>
                  </w:r>
                  <w:r>
                    <w:rPr>
                      <w:rStyle w:val="35"/>
                      <w:rFonts w:hint="eastAsia"/>
                      <w:kern w:val="0"/>
                      <w:sz w:val="21"/>
                      <w:szCs w:val="21"/>
                    </w:rPr>
                    <w:t>、LAS</w:t>
                  </w:r>
                </w:p>
              </w:tc>
              <w:tc>
                <w:tcPr>
                  <w:tcW w:w="432" w:type="pct"/>
                  <w:vAlign w:val="center"/>
                </w:tcPr>
                <w:p w14:paraId="25B42222">
                  <w:pPr>
                    <w:adjustRightInd w:val="0"/>
                    <w:snapToGrid w:val="0"/>
                    <w:spacing w:line="240" w:lineRule="auto"/>
                    <w:jc w:val="center"/>
                    <w:rPr>
                      <w:sz w:val="21"/>
                      <w:szCs w:val="21"/>
                    </w:rPr>
                  </w:pPr>
                  <w:r>
                    <w:rPr>
                      <w:sz w:val="21"/>
                      <w:szCs w:val="21"/>
                    </w:rPr>
                    <w:t>间断</w:t>
                  </w:r>
                </w:p>
              </w:tc>
              <w:tc>
                <w:tcPr>
                  <w:tcW w:w="1471" w:type="pct"/>
                  <w:vAlign w:val="center"/>
                </w:tcPr>
                <w:p w14:paraId="374A1E48">
                  <w:pPr>
                    <w:adjustRightInd w:val="0"/>
                    <w:snapToGrid w:val="0"/>
                    <w:spacing w:line="240" w:lineRule="auto"/>
                    <w:jc w:val="center"/>
                    <w:rPr>
                      <w:sz w:val="21"/>
                      <w:szCs w:val="21"/>
                    </w:rPr>
                  </w:pPr>
                  <w:r>
                    <w:rPr>
                      <w:sz w:val="21"/>
                      <w:szCs w:val="21"/>
                    </w:rPr>
                    <w:t>接管</w:t>
                  </w:r>
                  <w:r>
                    <w:rPr>
                      <w:rFonts w:hint="eastAsia" w:ascii="Times New Roman" w:hAnsi="Times New Roman" w:eastAsia="宋体" w:cs="Times New Roman"/>
                      <w:color w:val="000000"/>
                      <w:sz w:val="21"/>
                      <w:szCs w:val="21"/>
                      <w:lang w:val="en-US" w:eastAsia="zh-CN"/>
                    </w:rPr>
                    <w:t>如皋恒发水处理有限公司</w:t>
                  </w:r>
                  <w:r>
                    <w:rPr>
                      <w:sz w:val="21"/>
                      <w:szCs w:val="21"/>
                    </w:rPr>
                    <w:t>处理</w:t>
                  </w:r>
                </w:p>
              </w:tc>
            </w:tr>
            <w:tr w14:paraId="1B71E1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709BB112">
                  <w:pPr>
                    <w:adjustRightInd w:val="0"/>
                    <w:snapToGrid w:val="0"/>
                    <w:spacing w:line="240" w:lineRule="auto"/>
                    <w:jc w:val="center"/>
                    <w:rPr>
                      <w:sz w:val="21"/>
                      <w:szCs w:val="21"/>
                    </w:rPr>
                  </w:pPr>
                  <w:r>
                    <w:rPr>
                      <w:sz w:val="21"/>
                      <w:szCs w:val="21"/>
                    </w:rPr>
                    <w:t>噪声</w:t>
                  </w:r>
                </w:p>
              </w:tc>
              <w:tc>
                <w:tcPr>
                  <w:tcW w:w="1156" w:type="pct"/>
                  <w:vAlign w:val="center"/>
                </w:tcPr>
                <w:p w14:paraId="45BADC94">
                  <w:pPr>
                    <w:adjustRightInd w:val="0"/>
                    <w:snapToGrid w:val="0"/>
                    <w:spacing w:line="240" w:lineRule="auto"/>
                    <w:jc w:val="center"/>
                    <w:rPr>
                      <w:sz w:val="21"/>
                      <w:szCs w:val="21"/>
                    </w:rPr>
                  </w:pPr>
                  <w:r>
                    <w:rPr>
                      <w:rFonts w:hint="eastAsia"/>
                      <w:sz w:val="21"/>
                      <w:szCs w:val="21"/>
                    </w:rPr>
                    <w:t>高噪声</w:t>
                  </w:r>
                  <w:r>
                    <w:rPr>
                      <w:sz w:val="21"/>
                      <w:szCs w:val="21"/>
                    </w:rPr>
                    <w:t>设备</w:t>
                  </w:r>
                </w:p>
              </w:tc>
              <w:tc>
                <w:tcPr>
                  <w:tcW w:w="1440" w:type="pct"/>
                  <w:vAlign w:val="center"/>
                </w:tcPr>
                <w:p w14:paraId="4B6B51DB">
                  <w:pPr>
                    <w:adjustRightInd w:val="0"/>
                    <w:snapToGrid w:val="0"/>
                    <w:spacing w:line="240" w:lineRule="auto"/>
                    <w:jc w:val="center"/>
                    <w:rPr>
                      <w:sz w:val="21"/>
                      <w:szCs w:val="21"/>
                    </w:rPr>
                  </w:pPr>
                  <w:r>
                    <w:rPr>
                      <w:sz w:val="21"/>
                      <w:szCs w:val="21"/>
                    </w:rPr>
                    <w:t>噪声</w:t>
                  </w:r>
                </w:p>
              </w:tc>
              <w:tc>
                <w:tcPr>
                  <w:tcW w:w="432" w:type="pct"/>
                  <w:vAlign w:val="center"/>
                </w:tcPr>
                <w:p w14:paraId="3BD15644">
                  <w:pPr>
                    <w:adjustRightInd w:val="0"/>
                    <w:snapToGrid w:val="0"/>
                    <w:spacing w:line="240" w:lineRule="auto"/>
                    <w:jc w:val="center"/>
                    <w:rPr>
                      <w:sz w:val="21"/>
                      <w:szCs w:val="21"/>
                    </w:rPr>
                  </w:pPr>
                  <w:r>
                    <w:rPr>
                      <w:sz w:val="21"/>
                      <w:szCs w:val="21"/>
                    </w:rPr>
                    <w:t>间断</w:t>
                  </w:r>
                </w:p>
              </w:tc>
              <w:tc>
                <w:tcPr>
                  <w:tcW w:w="1471" w:type="pct"/>
                  <w:vAlign w:val="center"/>
                </w:tcPr>
                <w:p w14:paraId="627993CE">
                  <w:pPr>
                    <w:adjustRightInd w:val="0"/>
                    <w:snapToGrid w:val="0"/>
                    <w:spacing w:line="240" w:lineRule="auto"/>
                    <w:jc w:val="center"/>
                    <w:rPr>
                      <w:sz w:val="21"/>
                      <w:szCs w:val="21"/>
                    </w:rPr>
                  </w:pPr>
                  <w:r>
                    <w:rPr>
                      <w:sz w:val="21"/>
                      <w:szCs w:val="21"/>
                    </w:rPr>
                    <w:t>/</w:t>
                  </w:r>
                </w:p>
              </w:tc>
            </w:tr>
            <w:tr w14:paraId="181958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9" w:type="pct"/>
                  <w:vMerge w:val="restart"/>
                  <w:vAlign w:val="center"/>
                </w:tcPr>
                <w:p w14:paraId="17FFF1AC">
                  <w:pPr>
                    <w:adjustRightInd w:val="0"/>
                    <w:snapToGrid w:val="0"/>
                    <w:spacing w:line="240" w:lineRule="auto"/>
                    <w:jc w:val="center"/>
                    <w:rPr>
                      <w:sz w:val="21"/>
                      <w:szCs w:val="21"/>
                    </w:rPr>
                  </w:pPr>
                  <w:r>
                    <w:rPr>
                      <w:sz w:val="21"/>
                      <w:szCs w:val="21"/>
                    </w:rPr>
                    <w:t>固废</w:t>
                  </w:r>
                </w:p>
              </w:tc>
              <w:tc>
                <w:tcPr>
                  <w:tcW w:w="1156" w:type="pct"/>
                  <w:vMerge w:val="restart"/>
                  <w:vAlign w:val="center"/>
                </w:tcPr>
                <w:p w14:paraId="525F83E2">
                  <w:pPr>
                    <w:adjustRightInd w:val="0"/>
                    <w:snapToGrid w:val="0"/>
                    <w:spacing w:line="240" w:lineRule="auto"/>
                    <w:jc w:val="center"/>
                    <w:rPr>
                      <w:sz w:val="21"/>
                      <w:szCs w:val="21"/>
                    </w:rPr>
                  </w:pPr>
                  <w:r>
                    <w:rPr>
                      <w:rFonts w:hint="eastAsia"/>
                      <w:sz w:val="21"/>
                      <w:szCs w:val="21"/>
                    </w:rPr>
                    <w:t>生产车间</w:t>
                  </w:r>
                </w:p>
              </w:tc>
              <w:tc>
                <w:tcPr>
                  <w:tcW w:w="1440" w:type="pct"/>
                  <w:shd w:val="clear" w:color="auto" w:fill="auto"/>
                  <w:vAlign w:val="center"/>
                </w:tcPr>
                <w:p w14:paraId="505A5BF5">
                  <w:pPr>
                    <w:widowControl/>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废液压油</w:t>
                  </w:r>
                </w:p>
              </w:tc>
              <w:tc>
                <w:tcPr>
                  <w:tcW w:w="432" w:type="pct"/>
                  <w:shd w:val="clear" w:color="auto" w:fill="auto"/>
                  <w:vAlign w:val="center"/>
                </w:tcPr>
                <w:p w14:paraId="3A6C0687">
                  <w:pPr>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sz w:val="21"/>
                      <w:szCs w:val="21"/>
                    </w:rPr>
                    <w:t>间断</w:t>
                  </w:r>
                </w:p>
              </w:tc>
              <w:tc>
                <w:tcPr>
                  <w:tcW w:w="1471" w:type="pct"/>
                  <w:vMerge w:val="restart"/>
                  <w:shd w:val="clear" w:color="auto" w:fill="auto"/>
                  <w:vAlign w:val="center"/>
                </w:tcPr>
                <w:p w14:paraId="1254B240">
                  <w:pPr>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rFonts w:hint="eastAsia"/>
                      <w:sz w:val="21"/>
                      <w:szCs w:val="21"/>
                    </w:rPr>
                    <w:t>委托处置</w:t>
                  </w:r>
                </w:p>
              </w:tc>
            </w:tr>
            <w:tr w14:paraId="24A710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9" w:type="pct"/>
                  <w:vMerge w:val="continue"/>
                  <w:vAlign w:val="center"/>
                </w:tcPr>
                <w:p w14:paraId="573D7114">
                  <w:pPr>
                    <w:adjustRightInd w:val="0"/>
                    <w:snapToGrid w:val="0"/>
                    <w:spacing w:line="240" w:lineRule="auto"/>
                    <w:jc w:val="center"/>
                    <w:rPr>
                      <w:sz w:val="21"/>
                      <w:szCs w:val="21"/>
                    </w:rPr>
                  </w:pPr>
                </w:p>
              </w:tc>
              <w:tc>
                <w:tcPr>
                  <w:tcW w:w="1156" w:type="pct"/>
                  <w:vMerge w:val="continue"/>
                  <w:vAlign w:val="center"/>
                </w:tcPr>
                <w:p w14:paraId="5372FD73">
                  <w:pPr>
                    <w:adjustRightInd w:val="0"/>
                    <w:snapToGrid w:val="0"/>
                    <w:spacing w:line="240" w:lineRule="auto"/>
                    <w:jc w:val="center"/>
                    <w:rPr>
                      <w:rFonts w:hint="eastAsia"/>
                      <w:sz w:val="21"/>
                      <w:szCs w:val="21"/>
                    </w:rPr>
                  </w:pPr>
                </w:p>
              </w:tc>
              <w:tc>
                <w:tcPr>
                  <w:tcW w:w="1440" w:type="pct"/>
                  <w:shd w:val="clear" w:color="auto" w:fill="auto"/>
                  <w:vAlign w:val="center"/>
                </w:tcPr>
                <w:p w14:paraId="5B669774">
                  <w:pPr>
                    <w:widowControl/>
                    <w:adjustRightInd w:val="0"/>
                    <w:snapToGrid w:val="0"/>
                    <w:spacing w:line="240" w:lineRule="auto"/>
                    <w:jc w:val="center"/>
                    <w:rPr>
                      <w:rFonts w:hint="default"/>
                      <w:sz w:val="21"/>
                      <w:szCs w:val="21"/>
                      <w:lang w:val="en-US" w:eastAsia="zh-CN"/>
                    </w:rPr>
                  </w:pPr>
                  <w:r>
                    <w:rPr>
                      <w:rFonts w:hint="eastAsia"/>
                      <w:sz w:val="21"/>
                      <w:szCs w:val="21"/>
                      <w:lang w:val="en-US" w:eastAsia="zh-CN"/>
                    </w:rPr>
                    <w:t>废包装桶</w:t>
                  </w:r>
                </w:p>
              </w:tc>
              <w:tc>
                <w:tcPr>
                  <w:tcW w:w="432" w:type="pct"/>
                  <w:shd w:val="clear" w:color="auto" w:fill="auto"/>
                  <w:vAlign w:val="center"/>
                </w:tcPr>
                <w:p w14:paraId="22F3F3EC">
                  <w:pPr>
                    <w:adjustRightInd w:val="0"/>
                    <w:snapToGrid w:val="0"/>
                    <w:spacing w:line="240" w:lineRule="auto"/>
                    <w:jc w:val="center"/>
                    <w:rPr>
                      <w:sz w:val="21"/>
                      <w:szCs w:val="21"/>
                    </w:rPr>
                  </w:pPr>
                  <w:r>
                    <w:rPr>
                      <w:sz w:val="21"/>
                      <w:szCs w:val="21"/>
                    </w:rPr>
                    <w:t>间断</w:t>
                  </w:r>
                </w:p>
              </w:tc>
              <w:tc>
                <w:tcPr>
                  <w:tcW w:w="1471" w:type="pct"/>
                  <w:vMerge w:val="continue"/>
                  <w:shd w:val="clear" w:color="auto" w:fill="auto"/>
                  <w:vAlign w:val="center"/>
                </w:tcPr>
                <w:p w14:paraId="7DA19A2F">
                  <w:pPr>
                    <w:adjustRightInd w:val="0"/>
                    <w:snapToGrid w:val="0"/>
                    <w:spacing w:line="240" w:lineRule="auto"/>
                    <w:jc w:val="center"/>
                    <w:rPr>
                      <w:rFonts w:hint="eastAsia"/>
                      <w:sz w:val="21"/>
                      <w:szCs w:val="21"/>
                    </w:rPr>
                  </w:pPr>
                </w:p>
              </w:tc>
            </w:tr>
            <w:tr w14:paraId="2EDEA2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9" w:type="pct"/>
                  <w:vMerge w:val="continue"/>
                  <w:vAlign w:val="center"/>
                </w:tcPr>
                <w:p w14:paraId="2484A4E9">
                  <w:pPr>
                    <w:adjustRightInd w:val="0"/>
                    <w:snapToGrid w:val="0"/>
                    <w:spacing w:line="240" w:lineRule="auto"/>
                    <w:jc w:val="center"/>
                    <w:rPr>
                      <w:sz w:val="21"/>
                      <w:szCs w:val="21"/>
                    </w:rPr>
                  </w:pPr>
                </w:p>
              </w:tc>
              <w:tc>
                <w:tcPr>
                  <w:tcW w:w="1156" w:type="pct"/>
                  <w:vMerge w:val="continue"/>
                  <w:vAlign w:val="center"/>
                </w:tcPr>
                <w:p w14:paraId="5E96FE28">
                  <w:pPr>
                    <w:adjustRightInd w:val="0"/>
                    <w:snapToGrid w:val="0"/>
                    <w:spacing w:line="240" w:lineRule="auto"/>
                    <w:jc w:val="center"/>
                    <w:rPr>
                      <w:rFonts w:hint="eastAsia"/>
                      <w:sz w:val="21"/>
                      <w:szCs w:val="21"/>
                    </w:rPr>
                  </w:pPr>
                </w:p>
              </w:tc>
              <w:tc>
                <w:tcPr>
                  <w:tcW w:w="1440" w:type="pct"/>
                  <w:shd w:val="clear" w:color="auto" w:fill="auto"/>
                  <w:vAlign w:val="center"/>
                </w:tcPr>
                <w:p w14:paraId="28D585F6">
                  <w:pPr>
                    <w:widowControl/>
                    <w:adjustRightInd w:val="0"/>
                    <w:snapToGrid w:val="0"/>
                    <w:spacing w:line="240" w:lineRule="auto"/>
                    <w:jc w:val="center"/>
                    <w:rPr>
                      <w:rFonts w:hint="default"/>
                      <w:sz w:val="21"/>
                      <w:szCs w:val="21"/>
                      <w:lang w:val="en-US" w:eastAsia="zh-CN"/>
                    </w:rPr>
                  </w:pPr>
                  <w:r>
                    <w:rPr>
                      <w:rFonts w:hint="eastAsia"/>
                      <w:sz w:val="21"/>
                      <w:szCs w:val="21"/>
                      <w:lang w:val="en-US" w:eastAsia="zh-CN"/>
                    </w:rPr>
                    <w:t>边角料</w:t>
                  </w:r>
                </w:p>
              </w:tc>
              <w:tc>
                <w:tcPr>
                  <w:tcW w:w="432" w:type="pct"/>
                  <w:shd w:val="clear" w:color="auto" w:fill="auto"/>
                  <w:vAlign w:val="center"/>
                </w:tcPr>
                <w:p w14:paraId="3A4C4616">
                  <w:pPr>
                    <w:adjustRightInd w:val="0"/>
                    <w:snapToGrid w:val="0"/>
                    <w:spacing w:line="240" w:lineRule="auto"/>
                    <w:jc w:val="center"/>
                    <w:rPr>
                      <w:rFonts w:hint="eastAsia"/>
                      <w:sz w:val="21"/>
                      <w:szCs w:val="21"/>
                    </w:rPr>
                  </w:pPr>
                  <w:r>
                    <w:rPr>
                      <w:sz w:val="21"/>
                      <w:szCs w:val="21"/>
                    </w:rPr>
                    <w:t>间断</w:t>
                  </w:r>
                </w:p>
              </w:tc>
              <w:tc>
                <w:tcPr>
                  <w:tcW w:w="1471" w:type="pct"/>
                  <w:vMerge w:val="restart"/>
                  <w:shd w:val="clear" w:color="auto" w:fill="auto"/>
                  <w:vAlign w:val="center"/>
                </w:tcPr>
                <w:p w14:paraId="6C250E56">
                  <w:pPr>
                    <w:adjustRightInd w:val="0"/>
                    <w:snapToGrid w:val="0"/>
                    <w:spacing w:line="240" w:lineRule="auto"/>
                    <w:jc w:val="center"/>
                    <w:rPr>
                      <w:rFonts w:hint="eastAsia" w:eastAsia="宋体"/>
                      <w:sz w:val="21"/>
                      <w:szCs w:val="21"/>
                      <w:lang w:eastAsia="zh-CN"/>
                    </w:rPr>
                  </w:pPr>
                  <w:r>
                    <w:rPr>
                      <w:rFonts w:hint="eastAsia"/>
                      <w:sz w:val="21"/>
                      <w:szCs w:val="21"/>
                      <w:lang w:val="en-US" w:eastAsia="zh-CN"/>
                    </w:rPr>
                    <w:t>委托利用</w:t>
                  </w:r>
                </w:p>
              </w:tc>
            </w:tr>
            <w:tr w14:paraId="70DE9B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9" w:type="pct"/>
                  <w:vMerge w:val="continue"/>
                  <w:vAlign w:val="center"/>
                </w:tcPr>
                <w:p w14:paraId="2422FA1A">
                  <w:pPr>
                    <w:adjustRightInd w:val="0"/>
                    <w:snapToGrid w:val="0"/>
                    <w:spacing w:line="240" w:lineRule="auto"/>
                    <w:jc w:val="center"/>
                    <w:rPr>
                      <w:sz w:val="21"/>
                      <w:szCs w:val="21"/>
                    </w:rPr>
                  </w:pPr>
                </w:p>
              </w:tc>
              <w:tc>
                <w:tcPr>
                  <w:tcW w:w="1156" w:type="pct"/>
                  <w:vMerge w:val="continue"/>
                  <w:vAlign w:val="center"/>
                </w:tcPr>
                <w:p w14:paraId="69D11966">
                  <w:pPr>
                    <w:adjustRightInd w:val="0"/>
                    <w:snapToGrid w:val="0"/>
                    <w:spacing w:line="240" w:lineRule="auto"/>
                    <w:jc w:val="center"/>
                    <w:rPr>
                      <w:sz w:val="21"/>
                      <w:szCs w:val="21"/>
                    </w:rPr>
                  </w:pPr>
                </w:p>
              </w:tc>
              <w:tc>
                <w:tcPr>
                  <w:tcW w:w="1440" w:type="pct"/>
                  <w:shd w:val="clear" w:color="auto" w:fill="auto"/>
                  <w:vAlign w:val="center"/>
                </w:tcPr>
                <w:p w14:paraId="2B8677F4">
                  <w:pPr>
                    <w:widowControl/>
                    <w:adjustRightInd w:val="0"/>
                    <w:snapToGrid w:val="0"/>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焊渣</w:t>
                  </w:r>
                </w:p>
              </w:tc>
              <w:tc>
                <w:tcPr>
                  <w:tcW w:w="432" w:type="pct"/>
                  <w:vAlign w:val="center"/>
                </w:tcPr>
                <w:p w14:paraId="7C9B1567">
                  <w:pPr>
                    <w:adjustRightInd w:val="0"/>
                    <w:snapToGrid w:val="0"/>
                    <w:spacing w:line="240" w:lineRule="auto"/>
                    <w:jc w:val="center"/>
                    <w:rPr>
                      <w:sz w:val="21"/>
                      <w:szCs w:val="21"/>
                    </w:rPr>
                  </w:pPr>
                  <w:r>
                    <w:rPr>
                      <w:sz w:val="21"/>
                      <w:szCs w:val="21"/>
                    </w:rPr>
                    <w:t>间断</w:t>
                  </w:r>
                </w:p>
              </w:tc>
              <w:tc>
                <w:tcPr>
                  <w:tcW w:w="1471" w:type="pct"/>
                  <w:vMerge w:val="continue"/>
                  <w:vAlign w:val="center"/>
                </w:tcPr>
                <w:p w14:paraId="79DB99DC">
                  <w:pPr>
                    <w:adjustRightInd w:val="0"/>
                    <w:snapToGrid w:val="0"/>
                    <w:spacing w:line="240" w:lineRule="auto"/>
                    <w:jc w:val="center"/>
                    <w:rPr>
                      <w:sz w:val="21"/>
                      <w:szCs w:val="21"/>
                    </w:rPr>
                  </w:pPr>
                </w:p>
              </w:tc>
            </w:tr>
            <w:tr w14:paraId="6DAA70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9" w:type="pct"/>
                  <w:vMerge w:val="continue"/>
                  <w:vAlign w:val="center"/>
                </w:tcPr>
                <w:p w14:paraId="1661CFC4">
                  <w:pPr>
                    <w:adjustRightInd w:val="0"/>
                    <w:snapToGrid w:val="0"/>
                    <w:spacing w:line="240" w:lineRule="auto"/>
                    <w:jc w:val="center"/>
                    <w:rPr>
                      <w:sz w:val="21"/>
                      <w:szCs w:val="21"/>
                    </w:rPr>
                  </w:pPr>
                </w:p>
              </w:tc>
              <w:tc>
                <w:tcPr>
                  <w:tcW w:w="1156" w:type="pct"/>
                  <w:vMerge w:val="continue"/>
                  <w:vAlign w:val="center"/>
                </w:tcPr>
                <w:p w14:paraId="422B0C15">
                  <w:pPr>
                    <w:adjustRightInd w:val="0"/>
                    <w:snapToGrid w:val="0"/>
                    <w:spacing w:line="240" w:lineRule="auto"/>
                    <w:jc w:val="center"/>
                    <w:rPr>
                      <w:sz w:val="21"/>
                      <w:szCs w:val="21"/>
                    </w:rPr>
                  </w:pPr>
                </w:p>
              </w:tc>
              <w:tc>
                <w:tcPr>
                  <w:tcW w:w="1440" w:type="pct"/>
                  <w:shd w:val="clear" w:color="auto" w:fill="auto"/>
                  <w:vAlign w:val="center"/>
                </w:tcPr>
                <w:p w14:paraId="5346401F">
                  <w:pPr>
                    <w:adjustRightInd w:val="0"/>
                    <w:snapToGrid w:val="0"/>
                    <w:spacing w:line="240" w:lineRule="auto"/>
                    <w:jc w:val="center"/>
                    <w:rPr>
                      <w:rFonts w:hint="default" w:ascii="Times New Roman" w:hAnsi="Times New Roman" w:eastAsia="宋体" w:cs="宋体"/>
                      <w:kern w:val="2"/>
                      <w:sz w:val="21"/>
                      <w:szCs w:val="21"/>
                      <w:lang w:val="en-US" w:eastAsia="zh-CN" w:bidi="ar"/>
                    </w:rPr>
                  </w:pPr>
                  <w:r>
                    <w:rPr>
                      <w:rFonts w:hint="eastAsia" w:cs="宋体"/>
                      <w:sz w:val="21"/>
                      <w:szCs w:val="21"/>
                      <w:lang w:val="en-US" w:eastAsia="zh-CN" w:bidi="ar"/>
                    </w:rPr>
                    <w:t>废砂轮</w:t>
                  </w:r>
                </w:p>
              </w:tc>
              <w:tc>
                <w:tcPr>
                  <w:tcW w:w="432" w:type="pct"/>
                  <w:vAlign w:val="center"/>
                </w:tcPr>
                <w:p w14:paraId="4ABD8F06">
                  <w:pPr>
                    <w:adjustRightInd w:val="0"/>
                    <w:snapToGrid w:val="0"/>
                    <w:spacing w:line="240" w:lineRule="auto"/>
                    <w:jc w:val="center"/>
                    <w:rPr>
                      <w:sz w:val="21"/>
                      <w:szCs w:val="21"/>
                    </w:rPr>
                  </w:pPr>
                  <w:r>
                    <w:rPr>
                      <w:sz w:val="21"/>
                      <w:szCs w:val="21"/>
                    </w:rPr>
                    <w:t>间断</w:t>
                  </w:r>
                </w:p>
              </w:tc>
              <w:tc>
                <w:tcPr>
                  <w:tcW w:w="1471" w:type="pct"/>
                  <w:vMerge w:val="continue"/>
                  <w:vAlign w:val="center"/>
                </w:tcPr>
                <w:p w14:paraId="1940C4BE">
                  <w:pPr>
                    <w:adjustRightInd w:val="0"/>
                    <w:snapToGrid w:val="0"/>
                    <w:spacing w:line="240" w:lineRule="auto"/>
                    <w:jc w:val="center"/>
                    <w:rPr>
                      <w:sz w:val="21"/>
                      <w:szCs w:val="21"/>
                    </w:rPr>
                  </w:pPr>
                </w:p>
              </w:tc>
            </w:tr>
            <w:tr w14:paraId="5CE51D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499" w:type="pct"/>
                  <w:vMerge w:val="continue"/>
                  <w:vAlign w:val="center"/>
                </w:tcPr>
                <w:p w14:paraId="76CA65D9">
                  <w:pPr>
                    <w:adjustRightInd w:val="0"/>
                    <w:snapToGrid w:val="0"/>
                    <w:spacing w:line="240" w:lineRule="auto"/>
                    <w:jc w:val="center"/>
                    <w:rPr>
                      <w:sz w:val="21"/>
                      <w:szCs w:val="21"/>
                    </w:rPr>
                  </w:pPr>
                </w:p>
              </w:tc>
              <w:tc>
                <w:tcPr>
                  <w:tcW w:w="1156" w:type="pct"/>
                  <w:vMerge w:val="continue"/>
                  <w:vAlign w:val="center"/>
                </w:tcPr>
                <w:p w14:paraId="1DC06E92">
                  <w:pPr>
                    <w:adjustRightInd w:val="0"/>
                    <w:snapToGrid w:val="0"/>
                    <w:spacing w:line="240" w:lineRule="auto"/>
                    <w:jc w:val="center"/>
                    <w:rPr>
                      <w:sz w:val="21"/>
                      <w:szCs w:val="21"/>
                    </w:rPr>
                  </w:pPr>
                </w:p>
              </w:tc>
              <w:tc>
                <w:tcPr>
                  <w:tcW w:w="1440" w:type="pct"/>
                  <w:shd w:val="clear" w:color="auto" w:fill="auto"/>
                  <w:vAlign w:val="center"/>
                </w:tcPr>
                <w:p w14:paraId="33E6C7C8">
                  <w:pPr>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收集渣</w:t>
                  </w:r>
                </w:p>
              </w:tc>
              <w:tc>
                <w:tcPr>
                  <w:tcW w:w="432" w:type="pct"/>
                  <w:vAlign w:val="center"/>
                </w:tcPr>
                <w:p w14:paraId="2A03F867">
                  <w:pPr>
                    <w:adjustRightInd w:val="0"/>
                    <w:snapToGrid w:val="0"/>
                    <w:spacing w:line="240" w:lineRule="auto"/>
                    <w:jc w:val="center"/>
                    <w:rPr>
                      <w:sz w:val="21"/>
                      <w:szCs w:val="21"/>
                    </w:rPr>
                  </w:pPr>
                  <w:r>
                    <w:rPr>
                      <w:sz w:val="21"/>
                      <w:szCs w:val="21"/>
                    </w:rPr>
                    <w:t>间断</w:t>
                  </w:r>
                </w:p>
              </w:tc>
              <w:tc>
                <w:tcPr>
                  <w:tcW w:w="1471" w:type="pct"/>
                  <w:vMerge w:val="continue"/>
                  <w:vAlign w:val="center"/>
                </w:tcPr>
                <w:p w14:paraId="00B25AD8">
                  <w:pPr>
                    <w:adjustRightInd w:val="0"/>
                    <w:snapToGrid w:val="0"/>
                    <w:spacing w:line="240" w:lineRule="auto"/>
                    <w:jc w:val="center"/>
                    <w:rPr>
                      <w:sz w:val="21"/>
                      <w:szCs w:val="21"/>
                    </w:rPr>
                  </w:pPr>
                </w:p>
              </w:tc>
            </w:tr>
            <w:tr w14:paraId="39B329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499" w:type="pct"/>
                  <w:vMerge w:val="continue"/>
                  <w:vAlign w:val="center"/>
                </w:tcPr>
                <w:p w14:paraId="4B602793">
                  <w:pPr>
                    <w:adjustRightInd w:val="0"/>
                    <w:snapToGrid w:val="0"/>
                    <w:spacing w:line="240" w:lineRule="auto"/>
                    <w:jc w:val="center"/>
                    <w:rPr>
                      <w:sz w:val="21"/>
                      <w:szCs w:val="21"/>
                    </w:rPr>
                  </w:pPr>
                </w:p>
              </w:tc>
              <w:tc>
                <w:tcPr>
                  <w:tcW w:w="1156" w:type="pct"/>
                  <w:vMerge w:val="continue"/>
                  <w:vAlign w:val="center"/>
                </w:tcPr>
                <w:p w14:paraId="1E0EF97F">
                  <w:pPr>
                    <w:adjustRightInd w:val="0"/>
                    <w:snapToGrid w:val="0"/>
                    <w:spacing w:line="240" w:lineRule="auto"/>
                    <w:jc w:val="center"/>
                    <w:rPr>
                      <w:sz w:val="21"/>
                      <w:szCs w:val="21"/>
                    </w:rPr>
                  </w:pPr>
                </w:p>
              </w:tc>
              <w:tc>
                <w:tcPr>
                  <w:tcW w:w="1440" w:type="pct"/>
                  <w:shd w:val="clear" w:color="auto" w:fill="auto"/>
                  <w:vAlign w:val="center"/>
                </w:tcPr>
                <w:p w14:paraId="26C43225">
                  <w:pPr>
                    <w:adjustRightInd w:val="0"/>
                    <w:snapToGrid w:val="0"/>
                    <w:spacing w:line="240" w:lineRule="auto"/>
                    <w:jc w:val="center"/>
                    <w:rPr>
                      <w:rFonts w:hint="default"/>
                      <w:sz w:val="21"/>
                      <w:szCs w:val="21"/>
                      <w:lang w:val="en-US" w:eastAsia="zh-CN"/>
                    </w:rPr>
                  </w:pPr>
                  <w:r>
                    <w:rPr>
                      <w:rFonts w:hint="eastAsia"/>
                      <w:sz w:val="21"/>
                      <w:szCs w:val="21"/>
                      <w:lang w:val="en-US" w:eastAsia="zh-CN"/>
                    </w:rPr>
                    <w:t>除尘渣</w:t>
                  </w:r>
                </w:p>
              </w:tc>
              <w:tc>
                <w:tcPr>
                  <w:tcW w:w="432" w:type="pct"/>
                  <w:vAlign w:val="center"/>
                </w:tcPr>
                <w:p w14:paraId="3489184B">
                  <w:pPr>
                    <w:adjustRightInd w:val="0"/>
                    <w:snapToGrid w:val="0"/>
                    <w:spacing w:line="240" w:lineRule="auto"/>
                    <w:jc w:val="center"/>
                    <w:rPr>
                      <w:rFonts w:hint="default" w:eastAsia="宋体"/>
                      <w:sz w:val="21"/>
                      <w:szCs w:val="21"/>
                      <w:lang w:val="en-US" w:eastAsia="zh-CN"/>
                    </w:rPr>
                  </w:pPr>
                  <w:r>
                    <w:rPr>
                      <w:rFonts w:hint="eastAsia"/>
                      <w:sz w:val="21"/>
                      <w:szCs w:val="21"/>
                      <w:lang w:val="en-US" w:eastAsia="zh-CN"/>
                    </w:rPr>
                    <w:t>间断</w:t>
                  </w:r>
                </w:p>
              </w:tc>
              <w:tc>
                <w:tcPr>
                  <w:tcW w:w="1471" w:type="pct"/>
                  <w:vMerge w:val="continue"/>
                  <w:vAlign w:val="center"/>
                </w:tcPr>
                <w:p w14:paraId="15A3232A">
                  <w:pPr>
                    <w:adjustRightInd w:val="0"/>
                    <w:snapToGrid w:val="0"/>
                    <w:spacing w:line="240" w:lineRule="auto"/>
                    <w:jc w:val="center"/>
                    <w:rPr>
                      <w:sz w:val="21"/>
                      <w:szCs w:val="21"/>
                    </w:rPr>
                  </w:pPr>
                </w:p>
              </w:tc>
            </w:tr>
            <w:tr w14:paraId="07A0B5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9" w:type="pct"/>
                  <w:vMerge w:val="continue"/>
                  <w:vAlign w:val="center"/>
                </w:tcPr>
                <w:p w14:paraId="60286E47">
                  <w:pPr>
                    <w:adjustRightInd w:val="0"/>
                    <w:snapToGrid w:val="0"/>
                    <w:spacing w:line="240" w:lineRule="auto"/>
                    <w:jc w:val="center"/>
                    <w:rPr>
                      <w:sz w:val="21"/>
                      <w:szCs w:val="21"/>
                    </w:rPr>
                  </w:pPr>
                </w:p>
              </w:tc>
              <w:tc>
                <w:tcPr>
                  <w:tcW w:w="1156" w:type="pct"/>
                  <w:vMerge w:val="continue"/>
                  <w:vAlign w:val="center"/>
                </w:tcPr>
                <w:p w14:paraId="3124BF2D">
                  <w:pPr>
                    <w:adjustRightInd w:val="0"/>
                    <w:snapToGrid w:val="0"/>
                    <w:spacing w:line="240" w:lineRule="auto"/>
                    <w:jc w:val="center"/>
                    <w:rPr>
                      <w:sz w:val="21"/>
                      <w:szCs w:val="21"/>
                    </w:rPr>
                  </w:pPr>
                </w:p>
              </w:tc>
              <w:tc>
                <w:tcPr>
                  <w:tcW w:w="1440" w:type="pct"/>
                  <w:shd w:val="clear" w:color="auto" w:fill="auto"/>
                  <w:vAlign w:val="center"/>
                </w:tcPr>
                <w:p w14:paraId="2CFAF470">
                  <w:pPr>
                    <w:adjustRightInd w:val="0"/>
                    <w:snapToGrid w:val="0"/>
                    <w:spacing w:line="240" w:lineRule="auto"/>
                    <w:jc w:val="center"/>
                    <w:rPr>
                      <w:rFonts w:hint="default"/>
                      <w:sz w:val="21"/>
                      <w:szCs w:val="21"/>
                      <w:lang w:val="en-US" w:eastAsia="zh-CN"/>
                    </w:rPr>
                  </w:pPr>
                  <w:r>
                    <w:rPr>
                      <w:rFonts w:hint="eastAsia"/>
                      <w:sz w:val="21"/>
                      <w:szCs w:val="21"/>
                      <w:lang w:val="en-US" w:eastAsia="zh-CN"/>
                    </w:rPr>
                    <w:t>一般包装材料</w:t>
                  </w:r>
                </w:p>
              </w:tc>
              <w:tc>
                <w:tcPr>
                  <w:tcW w:w="432" w:type="pct"/>
                  <w:vAlign w:val="center"/>
                </w:tcPr>
                <w:p w14:paraId="068AA3D2">
                  <w:pPr>
                    <w:adjustRightInd w:val="0"/>
                    <w:snapToGrid w:val="0"/>
                    <w:spacing w:line="240" w:lineRule="auto"/>
                    <w:jc w:val="center"/>
                    <w:rPr>
                      <w:sz w:val="21"/>
                      <w:szCs w:val="21"/>
                    </w:rPr>
                  </w:pPr>
                  <w:r>
                    <w:rPr>
                      <w:sz w:val="21"/>
                      <w:szCs w:val="21"/>
                    </w:rPr>
                    <w:t>间断</w:t>
                  </w:r>
                </w:p>
              </w:tc>
              <w:tc>
                <w:tcPr>
                  <w:tcW w:w="1471" w:type="pct"/>
                  <w:vMerge w:val="continue"/>
                  <w:vAlign w:val="center"/>
                </w:tcPr>
                <w:p w14:paraId="7E93EC48">
                  <w:pPr>
                    <w:adjustRightInd w:val="0"/>
                    <w:snapToGrid w:val="0"/>
                    <w:spacing w:line="240" w:lineRule="auto"/>
                    <w:jc w:val="center"/>
                    <w:rPr>
                      <w:sz w:val="21"/>
                      <w:szCs w:val="21"/>
                    </w:rPr>
                  </w:pPr>
                </w:p>
              </w:tc>
            </w:tr>
            <w:tr w14:paraId="65EEAF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9" w:type="pct"/>
                  <w:vMerge w:val="continue"/>
                  <w:vAlign w:val="center"/>
                </w:tcPr>
                <w:p w14:paraId="2CC8B26B">
                  <w:pPr>
                    <w:adjustRightInd w:val="0"/>
                    <w:snapToGrid w:val="0"/>
                    <w:spacing w:line="240" w:lineRule="auto"/>
                    <w:jc w:val="center"/>
                    <w:rPr>
                      <w:sz w:val="21"/>
                      <w:szCs w:val="21"/>
                    </w:rPr>
                  </w:pPr>
                </w:p>
              </w:tc>
              <w:tc>
                <w:tcPr>
                  <w:tcW w:w="1156" w:type="pct"/>
                  <w:vMerge w:val="continue"/>
                  <w:vAlign w:val="center"/>
                </w:tcPr>
                <w:p w14:paraId="3810AD5E">
                  <w:pPr>
                    <w:adjustRightInd w:val="0"/>
                    <w:snapToGrid w:val="0"/>
                    <w:spacing w:line="240" w:lineRule="auto"/>
                    <w:jc w:val="center"/>
                    <w:rPr>
                      <w:sz w:val="21"/>
                      <w:szCs w:val="21"/>
                    </w:rPr>
                  </w:pPr>
                </w:p>
              </w:tc>
              <w:tc>
                <w:tcPr>
                  <w:tcW w:w="1440" w:type="pct"/>
                  <w:shd w:val="clear" w:color="auto" w:fill="auto"/>
                  <w:vAlign w:val="center"/>
                </w:tcPr>
                <w:p w14:paraId="0C1DB48F">
                  <w:pPr>
                    <w:adjustRightInd w:val="0"/>
                    <w:snapToGrid w:val="0"/>
                    <w:spacing w:line="240" w:lineRule="auto"/>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废手套抹布</w:t>
                  </w:r>
                </w:p>
              </w:tc>
              <w:tc>
                <w:tcPr>
                  <w:tcW w:w="432" w:type="pct"/>
                  <w:vAlign w:val="center"/>
                </w:tcPr>
                <w:p w14:paraId="4B24DB2A">
                  <w:pPr>
                    <w:adjustRightInd w:val="0"/>
                    <w:snapToGrid w:val="0"/>
                    <w:spacing w:line="240" w:lineRule="auto"/>
                    <w:jc w:val="center"/>
                    <w:rPr>
                      <w:sz w:val="21"/>
                      <w:szCs w:val="21"/>
                    </w:rPr>
                  </w:pPr>
                  <w:r>
                    <w:rPr>
                      <w:sz w:val="21"/>
                      <w:szCs w:val="21"/>
                    </w:rPr>
                    <w:t>间断</w:t>
                  </w:r>
                </w:p>
              </w:tc>
              <w:tc>
                <w:tcPr>
                  <w:tcW w:w="1471" w:type="pct"/>
                  <w:vMerge w:val="restart"/>
                  <w:vAlign w:val="center"/>
                </w:tcPr>
                <w:p w14:paraId="0B197D9C">
                  <w:pPr>
                    <w:adjustRightInd w:val="0"/>
                    <w:snapToGrid w:val="0"/>
                    <w:spacing w:line="240" w:lineRule="auto"/>
                    <w:jc w:val="center"/>
                    <w:rPr>
                      <w:sz w:val="21"/>
                      <w:szCs w:val="21"/>
                    </w:rPr>
                  </w:pPr>
                  <w:r>
                    <w:rPr>
                      <w:rFonts w:hint="eastAsia"/>
                      <w:sz w:val="21"/>
                      <w:szCs w:val="21"/>
                    </w:rPr>
                    <w:t>环卫清运</w:t>
                  </w:r>
                </w:p>
              </w:tc>
            </w:tr>
            <w:tr w14:paraId="2D5C50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9" w:type="pct"/>
                  <w:vMerge w:val="continue"/>
                  <w:vAlign w:val="center"/>
                </w:tcPr>
                <w:p w14:paraId="58AF995A">
                  <w:pPr>
                    <w:adjustRightInd w:val="0"/>
                    <w:snapToGrid w:val="0"/>
                    <w:spacing w:line="240" w:lineRule="auto"/>
                    <w:jc w:val="center"/>
                    <w:rPr>
                      <w:sz w:val="21"/>
                      <w:szCs w:val="21"/>
                    </w:rPr>
                  </w:pPr>
                </w:p>
              </w:tc>
              <w:tc>
                <w:tcPr>
                  <w:tcW w:w="1156" w:type="pct"/>
                  <w:vAlign w:val="center"/>
                </w:tcPr>
                <w:p w14:paraId="4194D5B6">
                  <w:pPr>
                    <w:adjustRightInd w:val="0"/>
                    <w:snapToGrid w:val="0"/>
                    <w:spacing w:line="240" w:lineRule="auto"/>
                    <w:jc w:val="center"/>
                    <w:rPr>
                      <w:sz w:val="21"/>
                      <w:szCs w:val="21"/>
                    </w:rPr>
                  </w:pPr>
                  <w:r>
                    <w:rPr>
                      <w:rFonts w:hint="eastAsia"/>
                      <w:sz w:val="21"/>
                      <w:szCs w:val="21"/>
                    </w:rPr>
                    <w:t>办公生活</w:t>
                  </w:r>
                </w:p>
              </w:tc>
              <w:tc>
                <w:tcPr>
                  <w:tcW w:w="1440" w:type="pct"/>
                  <w:vAlign w:val="center"/>
                </w:tcPr>
                <w:p w14:paraId="607A28A1">
                  <w:pPr>
                    <w:adjustRightInd w:val="0"/>
                    <w:snapToGrid w:val="0"/>
                    <w:spacing w:line="240" w:lineRule="auto"/>
                    <w:jc w:val="center"/>
                    <w:rPr>
                      <w:sz w:val="21"/>
                      <w:szCs w:val="21"/>
                    </w:rPr>
                  </w:pPr>
                  <w:r>
                    <w:rPr>
                      <w:rFonts w:hint="eastAsia"/>
                      <w:sz w:val="21"/>
                      <w:szCs w:val="21"/>
                    </w:rPr>
                    <w:t>生活垃圾</w:t>
                  </w:r>
                </w:p>
              </w:tc>
              <w:tc>
                <w:tcPr>
                  <w:tcW w:w="432" w:type="pct"/>
                  <w:vAlign w:val="center"/>
                </w:tcPr>
                <w:p w14:paraId="130F3ACF">
                  <w:pPr>
                    <w:adjustRightInd w:val="0"/>
                    <w:snapToGrid w:val="0"/>
                    <w:spacing w:line="240" w:lineRule="auto"/>
                    <w:jc w:val="center"/>
                    <w:rPr>
                      <w:sz w:val="21"/>
                      <w:szCs w:val="21"/>
                    </w:rPr>
                  </w:pPr>
                  <w:r>
                    <w:rPr>
                      <w:sz w:val="21"/>
                      <w:szCs w:val="21"/>
                    </w:rPr>
                    <w:t>间断</w:t>
                  </w:r>
                </w:p>
              </w:tc>
              <w:tc>
                <w:tcPr>
                  <w:tcW w:w="1471" w:type="pct"/>
                  <w:vMerge w:val="continue"/>
                  <w:vAlign w:val="center"/>
                </w:tcPr>
                <w:p w14:paraId="68222B3F">
                  <w:pPr>
                    <w:adjustRightInd w:val="0"/>
                    <w:snapToGrid w:val="0"/>
                    <w:spacing w:line="240" w:lineRule="auto"/>
                    <w:jc w:val="center"/>
                    <w:rPr>
                      <w:sz w:val="21"/>
                      <w:szCs w:val="21"/>
                    </w:rPr>
                  </w:pPr>
                </w:p>
              </w:tc>
            </w:tr>
          </w:tbl>
          <w:p w14:paraId="5049717A">
            <w:pPr>
              <w:pStyle w:val="10"/>
              <w:adjustRightInd w:val="0"/>
              <w:spacing w:line="360" w:lineRule="auto"/>
              <w:ind w:right="0"/>
              <w:rPr>
                <w:sz w:val="24"/>
                <w:szCs w:val="24"/>
              </w:rPr>
            </w:pPr>
          </w:p>
        </w:tc>
      </w:tr>
      <w:tr w14:paraId="4DC05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6" w:type="pct"/>
            <w:vAlign w:val="center"/>
          </w:tcPr>
          <w:p w14:paraId="4308C621">
            <w:pPr>
              <w:pStyle w:val="25"/>
              <w:adjustRightInd w:val="0"/>
              <w:snapToGrid w:val="0"/>
              <w:spacing w:before="0" w:beforeAutospacing="0" w:after="0" w:afterAutospacing="0" w:line="360" w:lineRule="auto"/>
              <w:jc w:val="center"/>
              <w:rPr>
                <w:rFonts w:cs="宋体"/>
                <w:sz w:val="24"/>
                <w:szCs w:val="24"/>
              </w:rPr>
            </w:pPr>
            <w:r>
              <w:rPr>
                <w:rFonts w:hint="eastAsia" w:cs="宋体"/>
                <w:b/>
                <w:bCs w:val="0"/>
                <w:kern w:val="2"/>
                <w:sz w:val="24"/>
                <w:szCs w:val="24"/>
              </w:rPr>
              <w:t>与项目有关的原有环境污染问题</w:t>
            </w:r>
          </w:p>
        </w:tc>
        <w:tc>
          <w:tcPr>
            <w:tcW w:w="4703" w:type="pct"/>
          </w:tcPr>
          <w:p w14:paraId="0C3DA732">
            <w:pPr>
              <w:pStyle w:val="12"/>
              <w:adjustRightInd w:val="0"/>
              <w:snapToGrid w:val="0"/>
              <w:spacing w:line="360" w:lineRule="auto"/>
              <w:ind w:firstLine="480" w:firstLineChars="200"/>
              <w:rPr>
                <w:rFonts w:hint="eastAsia" w:ascii="Times New Roman" w:hAnsi="Times New Roman" w:eastAsia="宋体" w:cs="Times New Roman"/>
                <w:kern w:val="2"/>
                <w:sz w:val="24"/>
                <w:szCs w:val="24"/>
                <w:lang w:val="en-US" w:eastAsia="zh-CN" w:bidi="ar-SA"/>
              </w:rPr>
            </w:pPr>
          </w:p>
          <w:p w14:paraId="271BBA94">
            <w:pPr>
              <w:pStyle w:val="12"/>
              <w:adjustRightInd w:val="0"/>
              <w:snapToGrid w:val="0"/>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本项目为新建项目，租赁如皋市大生线路器材有限公司位于如皋市城北街道陆桥村9组闲置厂房进行生产，本项目租赁的厂房之前主要从事线路器材加工作业，租赁前厂房处于空置状态，设备均已搬离，地面硬化良好无破损。因此，无原有污染问题。 </w:t>
            </w:r>
          </w:p>
          <w:p w14:paraId="12B3BC4C">
            <w:pPr>
              <w:adjustRightInd w:val="0"/>
              <w:snapToGrid w:val="0"/>
              <w:spacing w:line="360" w:lineRule="auto"/>
              <w:ind w:firstLine="480" w:firstLineChars="200"/>
              <w:rPr>
                <w:rFonts w:hint="eastAsia"/>
                <w:sz w:val="24"/>
              </w:rPr>
            </w:pPr>
            <w:r>
              <w:rPr>
                <w:rFonts w:hint="eastAsia"/>
                <w:sz w:val="24"/>
              </w:rPr>
              <w:t>厂区内</w:t>
            </w:r>
            <w:r>
              <w:rPr>
                <w:rFonts w:hint="eastAsia"/>
                <w:sz w:val="24"/>
                <w:lang w:val="en-US" w:eastAsia="zh-CN"/>
              </w:rPr>
              <w:t>无其他承租方，</w:t>
            </w:r>
            <w:r>
              <w:rPr>
                <w:rFonts w:hint="eastAsia"/>
                <w:sz w:val="24"/>
              </w:rPr>
              <w:t>基础设施、消防安全设施齐全，</w:t>
            </w:r>
            <w:r>
              <w:rPr>
                <w:rFonts w:hint="eastAsia"/>
                <w:sz w:val="24"/>
                <w:lang w:val="en-US" w:eastAsia="zh-CN"/>
              </w:rPr>
              <w:t>租赁方</w:t>
            </w:r>
            <w:r>
              <w:rPr>
                <w:rFonts w:hint="eastAsia"/>
                <w:sz w:val="24"/>
              </w:rPr>
              <w:t>排水管网建设完善，实施雨污分流，达标排放</w:t>
            </w:r>
            <w:r>
              <w:rPr>
                <w:rFonts w:hint="eastAsia"/>
                <w:sz w:val="24"/>
                <w:lang w:eastAsia="zh-CN"/>
              </w:rPr>
              <w:t>，</w:t>
            </w:r>
            <w:r>
              <w:rPr>
                <w:rFonts w:hint="eastAsia" w:ascii="Times New Roman" w:hAnsi="Times New Roman" w:eastAsia="宋体" w:cs="Times New Roman"/>
                <w:kern w:val="2"/>
                <w:sz w:val="24"/>
                <w:szCs w:val="24"/>
                <w:lang w:val="en-US" w:eastAsia="zh-CN" w:bidi="ar-SA"/>
              </w:rPr>
              <w:t>本项目雨污分流管网及雨污水排口</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化粪池</w:t>
            </w:r>
            <w:r>
              <w:rPr>
                <w:rFonts w:hint="eastAsia" w:cs="Times New Roman"/>
                <w:kern w:val="2"/>
                <w:sz w:val="24"/>
                <w:szCs w:val="24"/>
                <w:lang w:val="en-US" w:eastAsia="zh-CN" w:bidi="ar-SA"/>
              </w:rPr>
              <w:t>、事故应急池依托租赁方，</w:t>
            </w:r>
            <w:r>
              <w:rPr>
                <w:rFonts w:hint="eastAsia" w:ascii="Times New Roman" w:hAnsi="Times New Roman" w:eastAsia="宋体" w:cs="Times New Roman"/>
                <w:kern w:val="2"/>
                <w:sz w:val="24"/>
                <w:szCs w:val="24"/>
                <w:lang w:val="en-US" w:eastAsia="zh-CN" w:bidi="ar-SA"/>
              </w:rPr>
              <w:t>相关环保责任</w:t>
            </w:r>
            <w:r>
              <w:rPr>
                <w:rFonts w:hint="eastAsia" w:cs="Times New Roman"/>
                <w:kern w:val="2"/>
                <w:sz w:val="24"/>
                <w:szCs w:val="24"/>
                <w:lang w:val="en-US" w:eastAsia="zh-CN" w:bidi="ar-SA"/>
              </w:rPr>
              <w:t>及日常监管</w:t>
            </w:r>
            <w:r>
              <w:rPr>
                <w:rFonts w:hint="eastAsia" w:ascii="Times New Roman" w:hAnsi="Times New Roman" w:eastAsia="宋体" w:cs="Times New Roman"/>
                <w:kern w:val="2"/>
                <w:sz w:val="24"/>
                <w:szCs w:val="24"/>
                <w:lang w:val="en-US" w:eastAsia="zh-CN" w:bidi="ar-SA"/>
              </w:rPr>
              <w:t>由出租方</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如皋市大生线路器材有限公司</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承担，无其他共用的环保设施</w:t>
            </w:r>
            <w:r>
              <w:rPr>
                <w:rFonts w:hint="eastAsia"/>
                <w:sz w:val="24"/>
              </w:rPr>
              <w:t>。</w:t>
            </w:r>
            <w:r>
              <w:rPr>
                <w:rFonts w:hint="eastAsia"/>
                <w:sz w:val="24"/>
                <w:lang w:val="en-US" w:eastAsia="zh-CN"/>
              </w:rPr>
              <w:t>企业拟完善</w:t>
            </w:r>
            <w:r>
              <w:rPr>
                <w:rFonts w:hint="eastAsia"/>
                <w:sz w:val="24"/>
              </w:rPr>
              <w:t>固废仓库、危废仓库建设</w:t>
            </w:r>
            <w:r>
              <w:rPr>
                <w:rFonts w:hint="eastAsia"/>
                <w:sz w:val="24"/>
                <w:lang w:val="en-US" w:eastAsia="zh-CN"/>
              </w:rPr>
              <w:t>及</w:t>
            </w:r>
            <w:r>
              <w:rPr>
                <w:rFonts w:hint="eastAsia"/>
                <w:sz w:val="24"/>
              </w:rPr>
              <w:t>各标识牌，</w:t>
            </w:r>
            <w:r>
              <w:rPr>
                <w:rFonts w:hint="eastAsia"/>
                <w:sz w:val="24"/>
                <w:lang w:val="en-US" w:eastAsia="zh-CN"/>
              </w:rPr>
              <w:t>目前</w:t>
            </w:r>
            <w:r>
              <w:rPr>
                <w:rFonts w:hint="eastAsia"/>
                <w:sz w:val="24"/>
              </w:rPr>
              <w:t>环境管理较好，设备运行稳定，无环境污染事故、环境风险事故，与周边居民及企业无环保纠纷。</w:t>
            </w:r>
          </w:p>
          <w:p w14:paraId="6276561D">
            <w:pPr>
              <w:adjustRightInd w:val="0"/>
              <w:snapToGrid w:val="0"/>
              <w:spacing w:line="360" w:lineRule="auto"/>
              <w:ind w:firstLine="480" w:firstLineChars="200"/>
              <w:rPr>
                <w:rFonts w:hint="eastAsia"/>
                <w:sz w:val="24"/>
                <w:lang w:eastAsia="zh-CN"/>
              </w:rPr>
            </w:pPr>
            <w:r>
              <w:rPr>
                <w:rFonts w:hint="eastAsia"/>
                <w:sz w:val="24"/>
              </w:rPr>
              <w:t>2025年4月，如皋市生态环境局执法人员对企业进行现场检查。现场检查时发现企业环评审批手续不完善，涉嫌未批先建。因此，如皋市生态环境局责令企业改正，目前已经停产，未取得环评及环保审批、验收手续之前不得进行生产，未处罚。企业于2025年4月停产至今，完善该项目环保审批手续</w:t>
            </w:r>
            <w:r>
              <w:rPr>
                <w:rFonts w:hint="eastAsia"/>
                <w:sz w:val="24"/>
                <w:lang w:eastAsia="zh-CN"/>
              </w:rPr>
              <w:t>。</w:t>
            </w:r>
          </w:p>
          <w:p w14:paraId="70586222">
            <w:pPr>
              <w:adjustRightInd w:val="0"/>
              <w:snapToGrid w:val="0"/>
              <w:spacing w:line="360" w:lineRule="auto"/>
              <w:ind w:firstLine="480" w:firstLineChars="200"/>
              <w:rPr>
                <w:rFonts w:hint="eastAsia"/>
                <w:sz w:val="24"/>
              </w:rPr>
            </w:pPr>
          </w:p>
        </w:tc>
      </w:tr>
    </w:tbl>
    <w:p w14:paraId="1767EBA8">
      <w:pPr>
        <w:pStyle w:val="25"/>
        <w:jc w:val="center"/>
        <w:rPr>
          <w:rFonts w:ascii="黑体" w:hAnsi="黑体" w:eastAsia="黑体"/>
          <w:snapToGrid w:val="0"/>
          <w:sz w:val="36"/>
          <w:szCs w:val="36"/>
        </w:rPr>
        <w:sectPr>
          <w:pgSz w:w="11906" w:h="16838"/>
          <w:pgMar w:top="1701" w:right="1531" w:bottom="1701" w:left="1531" w:header="851" w:footer="851" w:gutter="0"/>
          <w:pgNumType w:fmt="decimal"/>
          <w:cols w:space="720" w:num="1"/>
          <w:docGrid w:linePitch="312" w:charSpace="0"/>
        </w:sectPr>
      </w:pPr>
    </w:p>
    <w:p w14:paraId="3253C70E">
      <w:pPr>
        <w:pStyle w:val="25"/>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14:paraId="15F32F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14:paraId="00ABEF83">
            <w:pPr>
              <w:adjustRightInd w:val="0"/>
              <w:snapToGrid w:val="0"/>
              <w:jc w:val="center"/>
              <w:rPr>
                <w:rFonts w:ascii="宋体" w:hAnsi="宋体" w:cs="宋体"/>
                <w:b/>
                <w:bCs/>
                <w:kern w:val="0"/>
                <w:sz w:val="24"/>
                <w:szCs w:val="24"/>
              </w:rPr>
            </w:pPr>
            <w:r>
              <w:rPr>
                <w:rFonts w:hint="eastAsia" w:ascii="宋体" w:hAnsi="宋体" w:cs="宋体"/>
                <w:b/>
                <w:bCs/>
                <w:kern w:val="0"/>
                <w:sz w:val="24"/>
                <w:szCs w:val="24"/>
              </w:rPr>
              <w:t>区域</w:t>
            </w:r>
          </w:p>
          <w:p w14:paraId="0F956134">
            <w:pPr>
              <w:adjustRightInd w:val="0"/>
              <w:snapToGrid w:val="0"/>
              <w:jc w:val="center"/>
              <w:rPr>
                <w:rFonts w:ascii="宋体" w:hAnsi="宋体" w:cs="宋体"/>
                <w:b/>
                <w:bCs/>
                <w:kern w:val="0"/>
                <w:sz w:val="24"/>
                <w:szCs w:val="24"/>
              </w:rPr>
            </w:pPr>
            <w:r>
              <w:rPr>
                <w:rFonts w:hint="eastAsia" w:ascii="宋体" w:hAnsi="宋体" w:cs="宋体"/>
                <w:b/>
                <w:bCs/>
                <w:kern w:val="0"/>
                <w:sz w:val="24"/>
                <w:szCs w:val="24"/>
              </w:rPr>
              <w:t>环境</w:t>
            </w:r>
          </w:p>
          <w:p w14:paraId="428A48E4">
            <w:pPr>
              <w:adjustRightInd w:val="0"/>
              <w:snapToGrid w:val="0"/>
              <w:jc w:val="center"/>
              <w:rPr>
                <w:rFonts w:ascii="宋体" w:hAnsi="宋体" w:cs="宋体"/>
                <w:b/>
                <w:bCs/>
                <w:kern w:val="0"/>
                <w:sz w:val="24"/>
                <w:szCs w:val="24"/>
              </w:rPr>
            </w:pPr>
            <w:r>
              <w:rPr>
                <w:rFonts w:hint="eastAsia" w:ascii="宋体" w:hAnsi="宋体" w:cs="宋体"/>
                <w:b/>
                <w:bCs/>
                <w:kern w:val="0"/>
                <w:sz w:val="24"/>
                <w:szCs w:val="24"/>
              </w:rPr>
              <w:t>质量</w:t>
            </w:r>
          </w:p>
          <w:p w14:paraId="71933560">
            <w:pPr>
              <w:adjustRightInd w:val="0"/>
              <w:snapToGrid w:val="0"/>
              <w:jc w:val="center"/>
              <w:rPr>
                <w:rFonts w:ascii="宋体" w:hAnsi="宋体" w:cs="宋体"/>
                <w:kern w:val="0"/>
                <w:szCs w:val="21"/>
              </w:rPr>
            </w:pPr>
            <w:r>
              <w:rPr>
                <w:rFonts w:hint="eastAsia" w:ascii="宋体" w:hAnsi="宋体" w:cs="宋体"/>
                <w:b/>
                <w:bCs/>
                <w:kern w:val="0"/>
                <w:sz w:val="24"/>
                <w:szCs w:val="24"/>
              </w:rPr>
              <w:t>现状</w:t>
            </w:r>
          </w:p>
        </w:tc>
        <w:tc>
          <w:tcPr>
            <w:tcW w:w="8190" w:type="dxa"/>
            <w:vAlign w:val="center"/>
          </w:tcPr>
          <w:p w14:paraId="1D0A5DAF">
            <w:pPr>
              <w:numPr>
                <w:ilvl w:val="0"/>
                <w:numId w:val="0"/>
              </w:numPr>
              <w:adjustRightInd w:val="0"/>
              <w:snapToGrid w:val="0"/>
              <w:spacing w:line="360" w:lineRule="auto"/>
              <w:ind w:firstLine="482" w:firstLineChars="200"/>
              <w:rPr>
                <w:rFonts w:hint="eastAsia"/>
                <w:b/>
                <w:bCs/>
                <w:sz w:val="24"/>
                <w:szCs w:val="32"/>
              </w:rPr>
            </w:pPr>
            <w:r>
              <w:rPr>
                <w:rFonts w:hint="eastAsia" w:ascii="Times New Roman" w:hAnsi="Times New Roman" w:eastAsia="宋体" w:cs="Times New Roman"/>
                <w:b/>
                <w:bCs/>
                <w:kern w:val="2"/>
                <w:sz w:val="24"/>
                <w:szCs w:val="32"/>
                <w:lang w:val="en-US" w:eastAsia="zh-CN" w:bidi="ar-SA"/>
              </w:rPr>
              <w:t>（一）</w:t>
            </w:r>
            <w:r>
              <w:rPr>
                <w:rFonts w:hint="eastAsia"/>
                <w:b/>
                <w:bCs/>
                <w:sz w:val="24"/>
                <w:szCs w:val="32"/>
              </w:rPr>
              <w:t>环境</w:t>
            </w:r>
            <w:r>
              <w:rPr>
                <w:rFonts w:hint="eastAsia"/>
                <w:b/>
                <w:bCs/>
                <w:sz w:val="24"/>
                <w:szCs w:val="32"/>
                <w:lang w:val="en-US" w:eastAsia="zh-CN"/>
              </w:rPr>
              <w:t>空气</w:t>
            </w:r>
            <w:r>
              <w:rPr>
                <w:rFonts w:hint="eastAsia"/>
                <w:b/>
                <w:bCs/>
                <w:sz w:val="24"/>
                <w:szCs w:val="32"/>
              </w:rPr>
              <w:t>质量现状</w:t>
            </w:r>
          </w:p>
          <w:p w14:paraId="147A91B6">
            <w:pPr>
              <w:adjustRightInd w:val="0"/>
              <w:snapToGrid w:val="0"/>
              <w:spacing w:line="360" w:lineRule="auto"/>
              <w:ind w:firstLine="480" w:firstLineChars="200"/>
              <w:rPr>
                <w:sz w:val="24"/>
                <w:szCs w:val="24"/>
              </w:rPr>
            </w:pPr>
            <w:r>
              <w:rPr>
                <w:rFonts w:hint="eastAsia"/>
                <w:sz w:val="24"/>
                <w:szCs w:val="24"/>
              </w:rPr>
              <w:t>本次评价选取202</w:t>
            </w:r>
            <w:r>
              <w:rPr>
                <w:rFonts w:hint="eastAsia"/>
                <w:sz w:val="24"/>
                <w:szCs w:val="24"/>
                <w:lang w:val="en-US" w:eastAsia="zh-CN"/>
              </w:rPr>
              <w:t>4</w:t>
            </w:r>
            <w:r>
              <w:rPr>
                <w:rFonts w:hint="eastAsia"/>
                <w:sz w:val="24"/>
                <w:szCs w:val="24"/>
              </w:rPr>
              <w:t>年作为评价基准年，项目所在区域位于南通市如皋市，环境空气评价区属于环境空气质量二类功能区，评价范围内PM</w:t>
            </w:r>
            <w:r>
              <w:rPr>
                <w:rFonts w:hint="eastAsia"/>
                <w:sz w:val="24"/>
                <w:szCs w:val="24"/>
                <w:vertAlign w:val="subscript"/>
              </w:rPr>
              <w:t>2.5</w:t>
            </w:r>
            <w:r>
              <w:rPr>
                <w:rFonts w:hint="eastAsia"/>
                <w:sz w:val="24"/>
                <w:szCs w:val="24"/>
              </w:rPr>
              <w:t>、PM</w:t>
            </w:r>
            <w:r>
              <w:rPr>
                <w:rFonts w:hint="eastAsia"/>
                <w:sz w:val="24"/>
                <w:szCs w:val="24"/>
                <w:vertAlign w:val="subscript"/>
              </w:rPr>
              <w:t>10</w:t>
            </w:r>
            <w:r>
              <w:rPr>
                <w:rFonts w:hint="eastAsia"/>
                <w:sz w:val="24"/>
                <w:szCs w:val="24"/>
              </w:rPr>
              <w:t>、SO</w:t>
            </w:r>
            <w:r>
              <w:rPr>
                <w:rFonts w:hint="eastAsia"/>
                <w:sz w:val="24"/>
                <w:szCs w:val="24"/>
                <w:vertAlign w:val="subscript"/>
              </w:rPr>
              <w:t>2</w:t>
            </w:r>
            <w:r>
              <w:rPr>
                <w:rFonts w:hint="eastAsia"/>
                <w:sz w:val="24"/>
                <w:szCs w:val="24"/>
              </w:rPr>
              <w:t>、NO</w:t>
            </w:r>
            <w:r>
              <w:rPr>
                <w:rFonts w:hint="eastAsia"/>
                <w:sz w:val="24"/>
                <w:szCs w:val="24"/>
                <w:vertAlign w:val="subscript"/>
              </w:rPr>
              <w:t>2</w:t>
            </w:r>
            <w:r>
              <w:rPr>
                <w:rFonts w:hint="eastAsia"/>
                <w:sz w:val="24"/>
                <w:szCs w:val="24"/>
              </w:rPr>
              <w:t>、O</w:t>
            </w:r>
            <w:r>
              <w:rPr>
                <w:rFonts w:hint="eastAsia"/>
                <w:sz w:val="24"/>
                <w:szCs w:val="24"/>
                <w:vertAlign w:val="subscript"/>
              </w:rPr>
              <w:t>3</w:t>
            </w:r>
            <w:r>
              <w:rPr>
                <w:rFonts w:hint="eastAsia"/>
                <w:sz w:val="24"/>
                <w:szCs w:val="24"/>
              </w:rPr>
              <w:t>、CO执行《环境空气质量标准》（GB3095-2012）表1二级标准。根据南通市生态环境状况公报（202</w:t>
            </w:r>
            <w:r>
              <w:rPr>
                <w:rFonts w:hint="eastAsia"/>
                <w:sz w:val="24"/>
                <w:szCs w:val="24"/>
                <w:lang w:val="en-US" w:eastAsia="zh-CN"/>
              </w:rPr>
              <w:t>4</w:t>
            </w:r>
            <w:r>
              <w:rPr>
                <w:rFonts w:hint="eastAsia"/>
                <w:sz w:val="24"/>
                <w:szCs w:val="24"/>
              </w:rPr>
              <w:t>年）公报数据，项目所在区域环境空气质量状况见表3-1。</w:t>
            </w:r>
          </w:p>
          <w:p w14:paraId="54C1EE13">
            <w:pPr>
              <w:adjustRightInd w:val="0"/>
              <w:snapToGrid w:val="0"/>
              <w:spacing w:line="360" w:lineRule="auto"/>
              <w:ind w:firstLine="0" w:firstLineChars="0"/>
              <w:jc w:val="center"/>
              <w:rPr>
                <w:b/>
                <w:bCs/>
                <w:sz w:val="24"/>
                <w:szCs w:val="24"/>
              </w:rPr>
            </w:pPr>
            <w:r>
              <w:rPr>
                <w:b/>
                <w:sz w:val="24"/>
                <w:szCs w:val="24"/>
              </w:rPr>
              <w:t>表3-</w:t>
            </w:r>
            <w:r>
              <w:rPr>
                <w:rFonts w:hint="eastAsia"/>
                <w:b/>
                <w:sz w:val="24"/>
                <w:szCs w:val="24"/>
                <w:lang w:val="en-US" w:eastAsia="zh-CN"/>
              </w:rPr>
              <w:t>1</w:t>
            </w:r>
            <w:r>
              <w:rPr>
                <w:b/>
                <w:sz w:val="24"/>
                <w:szCs w:val="24"/>
              </w:rPr>
              <w:t xml:space="preserve"> </w:t>
            </w:r>
            <w:r>
              <w:rPr>
                <w:rFonts w:hint="eastAsia"/>
                <w:b/>
                <w:sz w:val="24"/>
                <w:szCs w:val="24"/>
                <w:lang w:val="en-US" w:eastAsia="zh-CN"/>
              </w:rPr>
              <w:t>如皋</w:t>
            </w:r>
            <w:r>
              <w:rPr>
                <w:rFonts w:hint="eastAsia"/>
                <w:b/>
                <w:sz w:val="24"/>
                <w:szCs w:val="24"/>
              </w:rPr>
              <w:t>市</w:t>
            </w:r>
            <w:r>
              <w:rPr>
                <w:b/>
                <w:bCs/>
                <w:sz w:val="24"/>
                <w:szCs w:val="24"/>
              </w:rPr>
              <w:t>环境空气质量现状浓度及评价表</w:t>
            </w:r>
          </w:p>
          <w:tbl>
            <w:tblPr>
              <w:tblStyle w:val="29"/>
              <w:tblW w:w="499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028"/>
              <w:gridCol w:w="2738"/>
              <w:gridCol w:w="1176"/>
              <w:gridCol w:w="1033"/>
              <w:gridCol w:w="983"/>
              <w:gridCol w:w="983"/>
            </w:tblGrid>
            <w:tr w14:paraId="57491B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0" w:hRule="atLeast"/>
                <w:jc w:val="center"/>
              </w:trPr>
              <w:tc>
                <w:tcPr>
                  <w:tcW w:w="647" w:type="pct"/>
                  <w:tcBorders>
                    <w:left w:val="nil"/>
                    <w:bottom w:val="single" w:color="000000" w:sz="6" w:space="0"/>
                    <w:right w:val="single" w:color="000000" w:sz="6" w:space="0"/>
                  </w:tcBorders>
                  <w:vAlign w:val="center"/>
                </w:tcPr>
                <w:p w14:paraId="5964350A">
                  <w:pPr>
                    <w:adjustRightInd w:val="0"/>
                    <w:snapToGrid w:val="0"/>
                    <w:spacing w:line="240" w:lineRule="auto"/>
                    <w:ind w:firstLine="0"/>
                    <w:jc w:val="center"/>
                    <w:rPr>
                      <w:rFonts w:hint="eastAsia" w:ascii="Times New Roman" w:hAnsi="Times New Roman" w:cs="Times New Roman"/>
                      <w:b/>
                      <w:bCs/>
                      <w:szCs w:val="21"/>
                    </w:rPr>
                  </w:pPr>
                  <w:r>
                    <w:rPr>
                      <w:rFonts w:hint="eastAsia" w:ascii="Times New Roman" w:hAnsi="Times New Roman" w:cs="Times New Roman"/>
                      <w:b/>
                      <w:bCs/>
                      <w:szCs w:val="21"/>
                    </w:rPr>
                    <w:t>污染物</w:t>
                  </w:r>
                </w:p>
              </w:tc>
              <w:tc>
                <w:tcPr>
                  <w:tcW w:w="1723" w:type="pct"/>
                  <w:tcBorders>
                    <w:left w:val="single" w:color="000000" w:sz="6" w:space="0"/>
                    <w:bottom w:val="single" w:color="000000" w:sz="6" w:space="0"/>
                    <w:right w:val="single" w:color="000000" w:sz="6" w:space="0"/>
                  </w:tcBorders>
                  <w:vAlign w:val="center"/>
                </w:tcPr>
                <w:p w14:paraId="3214F38B">
                  <w:pPr>
                    <w:adjustRightInd w:val="0"/>
                    <w:snapToGrid w:val="0"/>
                    <w:spacing w:line="240" w:lineRule="auto"/>
                    <w:ind w:firstLine="0"/>
                    <w:jc w:val="center"/>
                    <w:rPr>
                      <w:rFonts w:hint="eastAsia" w:ascii="Times New Roman" w:hAnsi="Times New Roman" w:cs="Times New Roman"/>
                      <w:b/>
                      <w:bCs/>
                      <w:szCs w:val="21"/>
                    </w:rPr>
                  </w:pPr>
                  <w:r>
                    <w:rPr>
                      <w:rFonts w:hint="eastAsia" w:ascii="Times New Roman" w:hAnsi="Times New Roman" w:cs="Times New Roman"/>
                      <w:b/>
                      <w:bCs/>
                      <w:szCs w:val="21"/>
                    </w:rPr>
                    <w:t>年评价指标</w:t>
                  </w:r>
                </w:p>
              </w:tc>
              <w:tc>
                <w:tcPr>
                  <w:tcW w:w="740" w:type="pct"/>
                  <w:tcBorders>
                    <w:left w:val="single" w:color="000000" w:sz="6" w:space="0"/>
                    <w:bottom w:val="single" w:color="000000" w:sz="6" w:space="0"/>
                    <w:right w:val="single" w:color="000000" w:sz="6" w:space="0"/>
                  </w:tcBorders>
                  <w:vAlign w:val="center"/>
                </w:tcPr>
                <w:p w14:paraId="46F82FE9">
                  <w:pPr>
                    <w:widowControl/>
                    <w:adjustRightInd w:val="0"/>
                    <w:snapToGrid w:val="0"/>
                    <w:spacing w:line="240" w:lineRule="auto"/>
                    <w:ind w:firstLine="0"/>
                    <w:jc w:val="center"/>
                    <w:rPr>
                      <w:rFonts w:hint="eastAsia" w:ascii="Times New Roman" w:hAnsi="Times New Roman" w:cs="Times New Roman"/>
                      <w:b/>
                      <w:bCs/>
                      <w:szCs w:val="21"/>
                    </w:rPr>
                  </w:pPr>
                  <w:r>
                    <w:rPr>
                      <w:rFonts w:hint="eastAsia" w:ascii="Times New Roman" w:hAnsi="Times New Roman" w:cs="Times New Roman"/>
                      <w:b/>
                      <w:bCs/>
                      <w:szCs w:val="21"/>
                    </w:rPr>
                    <w:t>现状浓度（ug/m</w:t>
                  </w:r>
                  <w:r>
                    <w:rPr>
                      <w:rFonts w:hint="eastAsia" w:ascii="Times New Roman" w:hAnsi="Times New Roman" w:cs="Times New Roman"/>
                      <w:b/>
                      <w:bCs/>
                      <w:szCs w:val="21"/>
                      <w:vertAlign w:val="baseline"/>
                    </w:rPr>
                    <w:t>3</w:t>
                  </w:r>
                  <w:r>
                    <w:rPr>
                      <w:rFonts w:hint="eastAsia" w:ascii="Times New Roman" w:hAnsi="Times New Roman" w:cs="Times New Roman"/>
                      <w:b/>
                      <w:bCs/>
                      <w:szCs w:val="21"/>
                    </w:rPr>
                    <w:t>）</w:t>
                  </w:r>
                </w:p>
              </w:tc>
              <w:tc>
                <w:tcPr>
                  <w:tcW w:w="650" w:type="pct"/>
                  <w:tcBorders>
                    <w:left w:val="single" w:color="000000" w:sz="6" w:space="0"/>
                    <w:bottom w:val="single" w:color="000000" w:sz="6" w:space="0"/>
                    <w:right w:val="single" w:color="000000" w:sz="6" w:space="0"/>
                  </w:tcBorders>
                  <w:vAlign w:val="center"/>
                </w:tcPr>
                <w:p w14:paraId="72FEA706">
                  <w:pPr>
                    <w:widowControl/>
                    <w:adjustRightInd w:val="0"/>
                    <w:snapToGrid w:val="0"/>
                    <w:spacing w:line="240" w:lineRule="auto"/>
                    <w:ind w:firstLine="0"/>
                    <w:jc w:val="center"/>
                    <w:rPr>
                      <w:rFonts w:hint="eastAsia" w:ascii="Times New Roman" w:hAnsi="Times New Roman" w:cs="Times New Roman"/>
                      <w:b/>
                      <w:bCs/>
                      <w:szCs w:val="21"/>
                    </w:rPr>
                  </w:pPr>
                  <w:r>
                    <w:rPr>
                      <w:rFonts w:hint="eastAsia" w:ascii="Times New Roman" w:hAnsi="Times New Roman" w:cs="Times New Roman"/>
                      <w:b/>
                      <w:bCs/>
                      <w:szCs w:val="21"/>
                    </w:rPr>
                    <w:t>标准限值（ug/m</w:t>
                  </w:r>
                  <w:r>
                    <w:rPr>
                      <w:rFonts w:hint="eastAsia" w:ascii="Times New Roman" w:hAnsi="Times New Roman" w:cs="Times New Roman"/>
                      <w:b/>
                      <w:bCs/>
                      <w:szCs w:val="21"/>
                      <w:vertAlign w:val="baseline"/>
                    </w:rPr>
                    <w:t>3</w:t>
                  </w:r>
                  <w:r>
                    <w:rPr>
                      <w:rFonts w:hint="eastAsia" w:ascii="Times New Roman" w:hAnsi="Times New Roman" w:cs="Times New Roman"/>
                      <w:b/>
                      <w:bCs/>
                      <w:szCs w:val="21"/>
                    </w:rPr>
                    <w:t>）</w:t>
                  </w:r>
                </w:p>
              </w:tc>
              <w:tc>
                <w:tcPr>
                  <w:tcW w:w="619" w:type="pct"/>
                  <w:tcBorders>
                    <w:left w:val="single" w:color="000000" w:sz="6" w:space="0"/>
                    <w:bottom w:val="single" w:color="000000" w:sz="6" w:space="0"/>
                    <w:right w:val="nil"/>
                  </w:tcBorders>
                  <w:vAlign w:val="center"/>
                </w:tcPr>
                <w:p w14:paraId="1EFBE6DA">
                  <w:pPr>
                    <w:widowControl/>
                    <w:adjustRightInd w:val="0"/>
                    <w:snapToGrid w:val="0"/>
                    <w:spacing w:line="240" w:lineRule="auto"/>
                    <w:ind w:firstLine="0"/>
                    <w:jc w:val="center"/>
                    <w:rPr>
                      <w:rFonts w:hint="eastAsia" w:ascii="Times New Roman" w:hAnsi="Times New Roman" w:cs="Times New Roman"/>
                      <w:b/>
                      <w:bCs/>
                      <w:szCs w:val="21"/>
                    </w:rPr>
                  </w:pPr>
                  <w:r>
                    <w:rPr>
                      <w:rFonts w:hint="eastAsia" w:ascii="Times New Roman" w:hAnsi="Times New Roman" w:cs="Times New Roman"/>
                      <w:b/>
                      <w:bCs/>
                      <w:szCs w:val="21"/>
                    </w:rPr>
                    <w:t>占标率（%）</w:t>
                  </w:r>
                </w:p>
              </w:tc>
              <w:tc>
                <w:tcPr>
                  <w:tcW w:w="619" w:type="pct"/>
                  <w:tcBorders>
                    <w:left w:val="single" w:color="000000" w:sz="6" w:space="0"/>
                    <w:bottom w:val="single" w:color="000000" w:sz="6" w:space="0"/>
                    <w:right w:val="nil"/>
                  </w:tcBorders>
                  <w:vAlign w:val="center"/>
                </w:tcPr>
                <w:p w14:paraId="2F768BBC">
                  <w:pPr>
                    <w:adjustRightInd w:val="0"/>
                    <w:snapToGrid w:val="0"/>
                    <w:spacing w:line="240" w:lineRule="auto"/>
                    <w:ind w:firstLine="0"/>
                    <w:jc w:val="center"/>
                    <w:rPr>
                      <w:rFonts w:hint="eastAsia" w:ascii="Times New Roman" w:hAnsi="Times New Roman" w:cs="Times New Roman"/>
                      <w:b/>
                      <w:bCs/>
                      <w:szCs w:val="21"/>
                    </w:rPr>
                  </w:pPr>
                  <w:r>
                    <w:rPr>
                      <w:rFonts w:hint="eastAsia" w:ascii="Times New Roman" w:hAnsi="Times New Roman" w:cs="Times New Roman"/>
                      <w:b/>
                      <w:bCs/>
                      <w:szCs w:val="21"/>
                    </w:rPr>
                    <w:t>达标情况</w:t>
                  </w:r>
                </w:p>
              </w:tc>
            </w:tr>
            <w:tr w14:paraId="6B534C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0" w:hRule="atLeast"/>
                <w:jc w:val="center"/>
              </w:trPr>
              <w:tc>
                <w:tcPr>
                  <w:tcW w:w="647" w:type="pct"/>
                  <w:tcBorders>
                    <w:top w:val="single" w:color="000000" w:sz="6" w:space="0"/>
                    <w:left w:val="nil"/>
                    <w:bottom w:val="single" w:color="000000" w:sz="6" w:space="0"/>
                    <w:right w:val="single" w:color="000000" w:sz="6" w:space="0"/>
                  </w:tcBorders>
                  <w:vAlign w:val="center"/>
                </w:tcPr>
                <w:p w14:paraId="01893F4B">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SO</w:t>
                  </w:r>
                  <w:r>
                    <w:rPr>
                      <w:rFonts w:hint="eastAsia" w:ascii="Times New Roman" w:hAnsi="Times New Roman" w:cs="Times New Roman"/>
                      <w:b w:val="0"/>
                      <w:bCs w:val="0"/>
                      <w:szCs w:val="21"/>
                      <w:vertAlign w:val="subscript"/>
                    </w:rPr>
                    <w:t>2</w:t>
                  </w:r>
                </w:p>
              </w:tc>
              <w:tc>
                <w:tcPr>
                  <w:tcW w:w="1723" w:type="pct"/>
                  <w:tcBorders>
                    <w:top w:val="single" w:color="000000" w:sz="6" w:space="0"/>
                    <w:left w:val="single" w:color="000000" w:sz="6" w:space="0"/>
                    <w:bottom w:val="single" w:color="000000" w:sz="6" w:space="0"/>
                    <w:right w:val="single" w:color="000000" w:sz="6" w:space="0"/>
                  </w:tcBorders>
                  <w:vAlign w:val="center"/>
                </w:tcPr>
                <w:p w14:paraId="5432EA03">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年平均质量浓度</w:t>
                  </w:r>
                </w:p>
              </w:tc>
              <w:tc>
                <w:tcPr>
                  <w:tcW w:w="740" w:type="pct"/>
                  <w:tcBorders>
                    <w:top w:val="single" w:color="000000" w:sz="6" w:space="0"/>
                    <w:left w:val="single" w:color="000000" w:sz="6" w:space="0"/>
                    <w:bottom w:val="single" w:color="000000" w:sz="6" w:space="0"/>
                    <w:right w:val="single" w:color="000000" w:sz="6" w:space="0"/>
                  </w:tcBorders>
                  <w:vAlign w:val="center"/>
                </w:tcPr>
                <w:p w14:paraId="6FDD6C12">
                  <w:pPr>
                    <w:adjustRightInd w:val="0"/>
                    <w:snapToGrid w:val="0"/>
                    <w:spacing w:line="240" w:lineRule="auto"/>
                    <w:ind w:firstLine="0"/>
                    <w:jc w:val="center"/>
                    <w:rPr>
                      <w:rFonts w:hint="eastAsia" w:ascii="Times New Roman" w:hAnsi="Times New Roman" w:eastAsia="宋体" w:cs="Times New Roman"/>
                      <w:b w:val="0"/>
                      <w:bCs w:val="0"/>
                      <w:szCs w:val="21"/>
                      <w:lang w:eastAsia="zh-CN"/>
                    </w:rPr>
                  </w:pPr>
                  <w:r>
                    <w:rPr>
                      <w:rFonts w:hint="eastAsia" w:ascii="Times New Roman" w:hAnsi="Times New Roman" w:cs="Times New Roman"/>
                      <w:b w:val="0"/>
                      <w:bCs w:val="0"/>
                      <w:szCs w:val="21"/>
                      <w:lang w:val="en-US" w:eastAsia="zh-CN"/>
                    </w:rPr>
                    <w:t>9</w:t>
                  </w:r>
                </w:p>
              </w:tc>
              <w:tc>
                <w:tcPr>
                  <w:tcW w:w="650" w:type="pct"/>
                  <w:tcBorders>
                    <w:top w:val="single" w:color="000000" w:sz="6" w:space="0"/>
                    <w:left w:val="single" w:color="000000" w:sz="6" w:space="0"/>
                    <w:bottom w:val="single" w:color="000000" w:sz="6" w:space="0"/>
                    <w:right w:val="single" w:color="000000" w:sz="6" w:space="0"/>
                  </w:tcBorders>
                  <w:vAlign w:val="center"/>
                </w:tcPr>
                <w:p w14:paraId="54ACF915">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60</w:t>
                  </w:r>
                </w:p>
              </w:tc>
              <w:tc>
                <w:tcPr>
                  <w:tcW w:w="983" w:type="dxa"/>
                  <w:tcBorders>
                    <w:top w:val="single" w:color="000000" w:sz="6" w:space="0"/>
                    <w:left w:val="single" w:color="000000" w:sz="6" w:space="0"/>
                    <w:bottom w:val="single" w:color="000000" w:sz="6" w:space="0"/>
                    <w:right w:val="nil"/>
                  </w:tcBorders>
                  <w:vAlign w:val="center"/>
                </w:tcPr>
                <w:p w14:paraId="33E62794">
                  <w:pPr>
                    <w:keepNext w:val="0"/>
                    <w:keepLines w:val="0"/>
                    <w:widowControl/>
                    <w:suppressLineNumbers w:val="0"/>
                    <w:adjustRightInd w:val="0"/>
                    <w:snapToGrid w:val="0"/>
                    <w:spacing w:line="240" w:lineRule="auto"/>
                    <w:ind w:firstLine="0"/>
                    <w:jc w:val="center"/>
                    <w:textAlignment w:val="auto"/>
                    <w:rPr>
                      <w:rFonts w:hint="eastAsia" w:ascii="Times New Roman" w:hAnsi="Times New Roman" w:eastAsia="宋体" w:cs="Times New Roman"/>
                      <w:b w:val="0"/>
                      <w:bCs w:val="0"/>
                      <w:szCs w:val="21"/>
                      <w:lang w:eastAsia="zh-CN"/>
                    </w:rPr>
                  </w:pPr>
                  <w:r>
                    <w:rPr>
                      <w:rFonts w:hint="eastAsia" w:ascii="Times New Roman" w:hAnsi="Times New Roman" w:eastAsia="宋体" w:cs="Times New Roman"/>
                      <w:b w:val="0"/>
                      <w:bCs w:val="0"/>
                      <w:i w:val="0"/>
                      <w:iCs w:val="0"/>
                      <w:kern w:val="2"/>
                      <w:sz w:val="21"/>
                      <w:szCs w:val="21"/>
                      <w:u w:val="none"/>
                      <w:lang w:val="en-US" w:eastAsia="zh-CN" w:bidi="ar"/>
                    </w:rPr>
                    <w:t>15</w:t>
                  </w:r>
                </w:p>
              </w:tc>
              <w:tc>
                <w:tcPr>
                  <w:tcW w:w="619" w:type="pct"/>
                  <w:tcBorders>
                    <w:top w:val="single" w:color="000000" w:sz="6" w:space="0"/>
                    <w:left w:val="single" w:color="000000" w:sz="6" w:space="0"/>
                    <w:bottom w:val="single" w:color="000000" w:sz="6" w:space="0"/>
                    <w:right w:val="nil"/>
                  </w:tcBorders>
                  <w:vAlign w:val="center"/>
                </w:tcPr>
                <w:p w14:paraId="47A30B10">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达标</w:t>
                  </w:r>
                </w:p>
              </w:tc>
            </w:tr>
            <w:tr w14:paraId="3FC27F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0" w:hRule="atLeast"/>
                <w:jc w:val="center"/>
              </w:trPr>
              <w:tc>
                <w:tcPr>
                  <w:tcW w:w="647" w:type="pct"/>
                  <w:tcBorders>
                    <w:top w:val="single" w:color="000000" w:sz="6" w:space="0"/>
                    <w:left w:val="nil"/>
                    <w:bottom w:val="single" w:color="000000" w:sz="6" w:space="0"/>
                    <w:right w:val="single" w:color="000000" w:sz="6" w:space="0"/>
                  </w:tcBorders>
                  <w:vAlign w:val="center"/>
                </w:tcPr>
                <w:p w14:paraId="405536A7">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NO</w:t>
                  </w:r>
                  <w:r>
                    <w:rPr>
                      <w:rFonts w:hint="eastAsia" w:ascii="Times New Roman" w:hAnsi="Times New Roman" w:cs="Times New Roman"/>
                      <w:b w:val="0"/>
                      <w:bCs w:val="0"/>
                      <w:szCs w:val="21"/>
                      <w:vertAlign w:val="subscript"/>
                    </w:rPr>
                    <w:t>2</w:t>
                  </w:r>
                </w:p>
              </w:tc>
              <w:tc>
                <w:tcPr>
                  <w:tcW w:w="1723" w:type="pct"/>
                  <w:tcBorders>
                    <w:top w:val="single" w:color="000000" w:sz="6" w:space="0"/>
                    <w:left w:val="single" w:color="000000" w:sz="6" w:space="0"/>
                    <w:bottom w:val="single" w:color="000000" w:sz="6" w:space="0"/>
                    <w:right w:val="single" w:color="000000" w:sz="6" w:space="0"/>
                  </w:tcBorders>
                  <w:vAlign w:val="center"/>
                </w:tcPr>
                <w:p w14:paraId="12357A79">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年平均质量浓度</w:t>
                  </w:r>
                </w:p>
              </w:tc>
              <w:tc>
                <w:tcPr>
                  <w:tcW w:w="740" w:type="pct"/>
                  <w:tcBorders>
                    <w:top w:val="single" w:color="000000" w:sz="6" w:space="0"/>
                    <w:left w:val="single" w:color="000000" w:sz="6" w:space="0"/>
                    <w:bottom w:val="single" w:color="000000" w:sz="6" w:space="0"/>
                    <w:right w:val="single" w:color="000000" w:sz="6" w:space="0"/>
                  </w:tcBorders>
                  <w:vAlign w:val="center"/>
                </w:tcPr>
                <w:p w14:paraId="35DA9EB1">
                  <w:pPr>
                    <w:adjustRightInd w:val="0"/>
                    <w:snapToGrid w:val="0"/>
                    <w:spacing w:line="240" w:lineRule="auto"/>
                    <w:ind w:firstLine="0"/>
                    <w:jc w:val="center"/>
                    <w:rPr>
                      <w:rFonts w:hint="eastAsia" w:ascii="Times New Roman" w:hAnsi="Times New Roman" w:eastAsia="宋体" w:cs="Times New Roman"/>
                      <w:b w:val="0"/>
                      <w:bCs w:val="0"/>
                      <w:szCs w:val="21"/>
                      <w:lang w:val="en-US" w:eastAsia="zh-CN"/>
                    </w:rPr>
                  </w:pPr>
                  <w:r>
                    <w:rPr>
                      <w:rFonts w:hint="eastAsia" w:ascii="Times New Roman" w:hAnsi="Times New Roman" w:cs="Times New Roman"/>
                      <w:b w:val="0"/>
                      <w:bCs w:val="0"/>
                      <w:szCs w:val="21"/>
                      <w:lang w:val="en-US" w:eastAsia="zh-CN"/>
                    </w:rPr>
                    <w:t>18</w:t>
                  </w:r>
                </w:p>
              </w:tc>
              <w:tc>
                <w:tcPr>
                  <w:tcW w:w="650" w:type="pct"/>
                  <w:tcBorders>
                    <w:top w:val="single" w:color="000000" w:sz="6" w:space="0"/>
                    <w:left w:val="single" w:color="000000" w:sz="6" w:space="0"/>
                    <w:bottom w:val="single" w:color="000000" w:sz="6" w:space="0"/>
                    <w:right w:val="single" w:color="000000" w:sz="6" w:space="0"/>
                  </w:tcBorders>
                  <w:vAlign w:val="center"/>
                </w:tcPr>
                <w:p w14:paraId="3A13DC54">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40</w:t>
                  </w:r>
                </w:p>
              </w:tc>
              <w:tc>
                <w:tcPr>
                  <w:tcW w:w="983" w:type="dxa"/>
                  <w:tcBorders>
                    <w:top w:val="single" w:color="000000" w:sz="6" w:space="0"/>
                    <w:left w:val="single" w:color="000000" w:sz="6" w:space="0"/>
                    <w:bottom w:val="single" w:color="000000" w:sz="6" w:space="0"/>
                    <w:right w:val="nil"/>
                  </w:tcBorders>
                  <w:vAlign w:val="center"/>
                </w:tcPr>
                <w:p w14:paraId="43341BB1">
                  <w:pPr>
                    <w:keepNext w:val="0"/>
                    <w:keepLines w:val="0"/>
                    <w:widowControl/>
                    <w:suppressLineNumbers w:val="0"/>
                    <w:adjustRightInd w:val="0"/>
                    <w:snapToGrid w:val="0"/>
                    <w:spacing w:line="240" w:lineRule="auto"/>
                    <w:ind w:firstLine="0"/>
                    <w:jc w:val="center"/>
                    <w:textAlignment w:val="auto"/>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i w:val="0"/>
                      <w:iCs w:val="0"/>
                      <w:kern w:val="2"/>
                      <w:sz w:val="21"/>
                      <w:szCs w:val="21"/>
                      <w:u w:val="none"/>
                      <w:lang w:val="en-US" w:eastAsia="zh-CN" w:bidi="ar"/>
                    </w:rPr>
                    <w:t>45</w:t>
                  </w:r>
                </w:p>
              </w:tc>
              <w:tc>
                <w:tcPr>
                  <w:tcW w:w="619" w:type="pct"/>
                  <w:tcBorders>
                    <w:top w:val="single" w:color="000000" w:sz="6" w:space="0"/>
                    <w:left w:val="single" w:color="000000" w:sz="6" w:space="0"/>
                    <w:bottom w:val="single" w:color="000000" w:sz="6" w:space="0"/>
                    <w:right w:val="nil"/>
                  </w:tcBorders>
                  <w:vAlign w:val="center"/>
                </w:tcPr>
                <w:p w14:paraId="1BFAF97A">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达标</w:t>
                  </w:r>
                </w:p>
              </w:tc>
            </w:tr>
            <w:tr w14:paraId="073787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0" w:hRule="atLeast"/>
                <w:jc w:val="center"/>
              </w:trPr>
              <w:tc>
                <w:tcPr>
                  <w:tcW w:w="647" w:type="pct"/>
                  <w:tcBorders>
                    <w:top w:val="single" w:color="000000" w:sz="6" w:space="0"/>
                    <w:left w:val="nil"/>
                    <w:bottom w:val="single" w:color="000000" w:sz="6" w:space="0"/>
                    <w:right w:val="single" w:color="000000" w:sz="6" w:space="0"/>
                  </w:tcBorders>
                  <w:vAlign w:val="center"/>
                </w:tcPr>
                <w:p w14:paraId="4F173B59">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PM</w:t>
                  </w:r>
                  <w:r>
                    <w:rPr>
                      <w:rFonts w:hint="eastAsia" w:ascii="Times New Roman" w:hAnsi="Times New Roman" w:cs="Times New Roman"/>
                      <w:b w:val="0"/>
                      <w:bCs w:val="0"/>
                      <w:szCs w:val="21"/>
                      <w:vertAlign w:val="subscript"/>
                    </w:rPr>
                    <w:t>10</w:t>
                  </w:r>
                </w:p>
              </w:tc>
              <w:tc>
                <w:tcPr>
                  <w:tcW w:w="1723" w:type="pct"/>
                  <w:tcBorders>
                    <w:top w:val="single" w:color="000000" w:sz="6" w:space="0"/>
                    <w:left w:val="single" w:color="000000" w:sz="6" w:space="0"/>
                    <w:bottom w:val="single" w:color="000000" w:sz="6" w:space="0"/>
                    <w:right w:val="single" w:color="000000" w:sz="6" w:space="0"/>
                  </w:tcBorders>
                  <w:vAlign w:val="center"/>
                </w:tcPr>
                <w:p w14:paraId="4797E9BC">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年平均质量浓度</w:t>
                  </w:r>
                </w:p>
              </w:tc>
              <w:tc>
                <w:tcPr>
                  <w:tcW w:w="740" w:type="pct"/>
                  <w:tcBorders>
                    <w:top w:val="single" w:color="000000" w:sz="6" w:space="0"/>
                    <w:left w:val="single" w:color="000000" w:sz="6" w:space="0"/>
                    <w:bottom w:val="single" w:color="000000" w:sz="6" w:space="0"/>
                    <w:right w:val="single" w:color="000000" w:sz="6" w:space="0"/>
                  </w:tcBorders>
                  <w:vAlign w:val="center"/>
                </w:tcPr>
                <w:p w14:paraId="05906E41">
                  <w:pPr>
                    <w:adjustRightInd w:val="0"/>
                    <w:snapToGrid w:val="0"/>
                    <w:spacing w:line="240" w:lineRule="auto"/>
                    <w:ind w:firstLine="0"/>
                    <w:jc w:val="center"/>
                    <w:rPr>
                      <w:rFonts w:hint="eastAsia" w:ascii="Times New Roman" w:hAnsi="Times New Roman" w:eastAsia="宋体" w:cs="Times New Roman"/>
                      <w:b w:val="0"/>
                      <w:bCs w:val="0"/>
                      <w:szCs w:val="21"/>
                      <w:lang w:val="en-US" w:eastAsia="zh-CN"/>
                    </w:rPr>
                  </w:pPr>
                  <w:r>
                    <w:rPr>
                      <w:rFonts w:hint="eastAsia" w:ascii="Times New Roman" w:hAnsi="Times New Roman" w:cs="Times New Roman"/>
                      <w:b w:val="0"/>
                      <w:bCs w:val="0"/>
                      <w:szCs w:val="21"/>
                      <w:lang w:val="en-US" w:eastAsia="zh-CN"/>
                    </w:rPr>
                    <w:t>49</w:t>
                  </w:r>
                </w:p>
              </w:tc>
              <w:tc>
                <w:tcPr>
                  <w:tcW w:w="650" w:type="pct"/>
                  <w:tcBorders>
                    <w:top w:val="single" w:color="000000" w:sz="6" w:space="0"/>
                    <w:left w:val="single" w:color="000000" w:sz="6" w:space="0"/>
                    <w:bottom w:val="single" w:color="000000" w:sz="6" w:space="0"/>
                    <w:right w:val="single" w:color="000000" w:sz="6" w:space="0"/>
                  </w:tcBorders>
                  <w:vAlign w:val="center"/>
                </w:tcPr>
                <w:p w14:paraId="3AAB85EE">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70</w:t>
                  </w:r>
                </w:p>
              </w:tc>
              <w:tc>
                <w:tcPr>
                  <w:tcW w:w="983" w:type="dxa"/>
                  <w:tcBorders>
                    <w:top w:val="single" w:color="000000" w:sz="6" w:space="0"/>
                    <w:left w:val="single" w:color="000000" w:sz="6" w:space="0"/>
                    <w:bottom w:val="single" w:color="000000" w:sz="6" w:space="0"/>
                    <w:right w:val="nil"/>
                  </w:tcBorders>
                  <w:vAlign w:val="center"/>
                </w:tcPr>
                <w:p w14:paraId="77C76DF4">
                  <w:pPr>
                    <w:keepNext w:val="0"/>
                    <w:keepLines w:val="0"/>
                    <w:widowControl/>
                    <w:suppressLineNumbers w:val="0"/>
                    <w:adjustRightInd w:val="0"/>
                    <w:snapToGrid w:val="0"/>
                    <w:spacing w:line="240" w:lineRule="auto"/>
                    <w:ind w:firstLine="0"/>
                    <w:jc w:val="center"/>
                    <w:textAlignment w:val="auto"/>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i w:val="0"/>
                      <w:iCs w:val="0"/>
                      <w:kern w:val="2"/>
                      <w:sz w:val="21"/>
                      <w:szCs w:val="21"/>
                      <w:u w:val="none"/>
                      <w:lang w:val="en-US" w:eastAsia="zh-CN" w:bidi="ar"/>
                    </w:rPr>
                    <w:t>70</w:t>
                  </w:r>
                </w:p>
              </w:tc>
              <w:tc>
                <w:tcPr>
                  <w:tcW w:w="619" w:type="pct"/>
                  <w:tcBorders>
                    <w:top w:val="single" w:color="000000" w:sz="6" w:space="0"/>
                    <w:left w:val="single" w:color="000000" w:sz="6" w:space="0"/>
                    <w:bottom w:val="single" w:color="000000" w:sz="6" w:space="0"/>
                    <w:right w:val="nil"/>
                  </w:tcBorders>
                  <w:vAlign w:val="center"/>
                </w:tcPr>
                <w:p w14:paraId="069EC4B2">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达标</w:t>
                  </w:r>
                </w:p>
              </w:tc>
            </w:tr>
            <w:tr w14:paraId="792209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0" w:hRule="atLeast"/>
                <w:jc w:val="center"/>
              </w:trPr>
              <w:tc>
                <w:tcPr>
                  <w:tcW w:w="647" w:type="pct"/>
                  <w:tcBorders>
                    <w:top w:val="single" w:color="000000" w:sz="6" w:space="0"/>
                    <w:left w:val="nil"/>
                    <w:bottom w:val="single" w:color="000000" w:sz="6" w:space="0"/>
                    <w:right w:val="single" w:color="000000" w:sz="6" w:space="0"/>
                  </w:tcBorders>
                  <w:vAlign w:val="center"/>
                </w:tcPr>
                <w:p w14:paraId="3404617F">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CO</w:t>
                  </w:r>
                </w:p>
              </w:tc>
              <w:tc>
                <w:tcPr>
                  <w:tcW w:w="1723" w:type="pct"/>
                  <w:tcBorders>
                    <w:top w:val="single" w:color="000000" w:sz="6" w:space="0"/>
                    <w:left w:val="single" w:color="000000" w:sz="6" w:space="0"/>
                    <w:bottom w:val="single" w:color="000000" w:sz="6" w:space="0"/>
                    <w:right w:val="single" w:color="000000" w:sz="6" w:space="0"/>
                  </w:tcBorders>
                  <w:vAlign w:val="center"/>
                </w:tcPr>
                <w:p w14:paraId="3CB85126">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日平均第95百分位数</w:t>
                  </w:r>
                </w:p>
              </w:tc>
              <w:tc>
                <w:tcPr>
                  <w:tcW w:w="740" w:type="pct"/>
                  <w:tcBorders>
                    <w:top w:val="single" w:color="000000" w:sz="6" w:space="0"/>
                    <w:left w:val="single" w:color="000000" w:sz="6" w:space="0"/>
                    <w:bottom w:val="single" w:color="000000" w:sz="6" w:space="0"/>
                    <w:right w:val="single" w:color="000000" w:sz="6" w:space="0"/>
                  </w:tcBorders>
                  <w:vAlign w:val="center"/>
                </w:tcPr>
                <w:p w14:paraId="3CE51643">
                  <w:pPr>
                    <w:adjustRightInd w:val="0"/>
                    <w:snapToGrid w:val="0"/>
                    <w:spacing w:line="240" w:lineRule="auto"/>
                    <w:ind w:firstLine="0"/>
                    <w:jc w:val="center"/>
                    <w:rPr>
                      <w:rFonts w:hint="eastAsia" w:ascii="Times New Roman" w:hAnsi="Times New Roman" w:eastAsia="宋体" w:cs="Times New Roman"/>
                      <w:b w:val="0"/>
                      <w:bCs w:val="0"/>
                      <w:szCs w:val="21"/>
                      <w:lang w:val="en-US" w:eastAsia="zh-CN"/>
                    </w:rPr>
                  </w:pPr>
                  <w:r>
                    <w:rPr>
                      <w:rFonts w:hint="eastAsia" w:ascii="Times New Roman" w:hAnsi="Times New Roman" w:cs="Times New Roman"/>
                      <w:b w:val="0"/>
                      <w:bCs w:val="0"/>
                      <w:szCs w:val="21"/>
                      <w:lang w:val="en-US" w:eastAsia="zh-CN"/>
                    </w:rPr>
                    <w:t>1200</w:t>
                  </w:r>
                </w:p>
              </w:tc>
              <w:tc>
                <w:tcPr>
                  <w:tcW w:w="650" w:type="pct"/>
                  <w:tcBorders>
                    <w:top w:val="single" w:color="000000" w:sz="6" w:space="0"/>
                    <w:left w:val="single" w:color="000000" w:sz="6" w:space="0"/>
                    <w:bottom w:val="single" w:color="000000" w:sz="6" w:space="0"/>
                    <w:right w:val="single" w:color="000000" w:sz="6" w:space="0"/>
                  </w:tcBorders>
                  <w:vAlign w:val="center"/>
                </w:tcPr>
                <w:p w14:paraId="7BC21B84">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4000</w:t>
                  </w:r>
                </w:p>
              </w:tc>
              <w:tc>
                <w:tcPr>
                  <w:tcW w:w="983" w:type="dxa"/>
                  <w:tcBorders>
                    <w:top w:val="single" w:color="000000" w:sz="6" w:space="0"/>
                    <w:left w:val="single" w:color="000000" w:sz="6" w:space="0"/>
                    <w:bottom w:val="single" w:color="000000" w:sz="6" w:space="0"/>
                    <w:right w:val="nil"/>
                  </w:tcBorders>
                  <w:vAlign w:val="center"/>
                </w:tcPr>
                <w:p w14:paraId="0F3A2C0C">
                  <w:pPr>
                    <w:keepNext w:val="0"/>
                    <w:keepLines w:val="0"/>
                    <w:widowControl/>
                    <w:suppressLineNumbers w:val="0"/>
                    <w:adjustRightInd w:val="0"/>
                    <w:snapToGrid w:val="0"/>
                    <w:spacing w:line="240" w:lineRule="auto"/>
                    <w:ind w:firstLine="0"/>
                    <w:jc w:val="center"/>
                    <w:textAlignment w:val="auto"/>
                    <w:rPr>
                      <w:rFonts w:hint="eastAsia" w:ascii="Times New Roman" w:hAnsi="Times New Roman" w:cs="Times New Roman"/>
                      <w:b w:val="0"/>
                      <w:bCs w:val="0"/>
                      <w:szCs w:val="21"/>
                    </w:rPr>
                  </w:pPr>
                  <w:r>
                    <w:rPr>
                      <w:rFonts w:hint="eastAsia" w:ascii="Times New Roman" w:hAnsi="Times New Roman" w:eastAsia="宋体" w:cs="Times New Roman"/>
                      <w:b w:val="0"/>
                      <w:bCs w:val="0"/>
                      <w:i w:val="0"/>
                      <w:iCs w:val="0"/>
                      <w:kern w:val="2"/>
                      <w:sz w:val="21"/>
                      <w:szCs w:val="21"/>
                      <w:u w:val="none"/>
                      <w:lang w:val="en-US" w:eastAsia="zh-CN" w:bidi="ar"/>
                    </w:rPr>
                    <w:t>30</w:t>
                  </w:r>
                </w:p>
              </w:tc>
              <w:tc>
                <w:tcPr>
                  <w:tcW w:w="619" w:type="pct"/>
                  <w:tcBorders>
                    <w:top w:val="single" w:color="000000" w:sz="6" w:space="0"/>
                    <w:left w:val="single" w:color="000000" w:sz="6" w:space="0"/>
                    <w:bottom w:val="single" w:color="000000" w:sz="6" w:space="0"/>
                    <w:right w:val="nil"/>
                  </w:tcBorders>
                  <w:vAlign w:val="center"/>
                </w:tcPr>
                <w:p w14:paraId="2A4D645B">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达标</w:t>
                  </w:r>
                </w:p>
              </w:tc>
            </w:tr>
            <w:tr w14:paraId="56171F2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0" w:hRule="atLeast"/>
                <w:jc w:val="center"/>
              </w:trPr>
              <w:tc>
                <w:tcPr>
                  <w:tcW w:w="647" w:type="pct"/>
                  <w:tcBorders>
                    <w:top w:val="single" w:color="000000" w:sz="6" w:space="0"/>
                    <w:left w:val="nil"/>
                    <w:bottom w:val="single" w:color="000000" w:sz="6" w:space="0"/>
                    <w:right w:val="single" w:color="000000" w:sz="6" w:space="0"/>
                  </w:tcBorders>
                  <w:vAlign w:val="center"/>
                </w:tcPr>
                <w:p w14:paraId="3E7FD6E8">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O</w:t>
                  </w:r>
                  <w:r>
                    <w:rPr>
                      <w:rFonts w:hint="eastAsia" w:ascii="Times New Roman" w:hAnsi="Times New Roman" w:cs="Times New Roman"/>
                      <w:b w:val="0"/>
                      <w:bCs w:val="0"/>
                      <w:szCs w:val="21"/>
                      <w:vertAlign w:val="subscript"/>
                    </w:rPr>
                    <w:t>3</w:t>
                  </w:r>
                </w:p>
              </w:tc>
              <w:tc>
                <w:tcPr>
                  <w:tcW w:w="1723" w:type="pct"/>
                  <w:tcBorders>
                    <w:top w:val="single" w:color="000000" w:sz="6" w:space="0"/>
                    <w:left w:val="single" w:color="000000" w:sz="6" w:space="0"/>
                    <w:bottom w:val="single" w:color="000000" w:sz="6" w:space="0"/>
                    <w:right w:val="single" w:color="000000" w:sz="6" w:space="0"/>
                  </w:tcBorders>
                  <w:vAlign w:val="center"/>
                </w:tcPr>
                <w:p w14:paraId="275A7ECF">
                  <w:pPr>
                    <w:adjustRightInd w:val="0"/>
                    <w:snapToGrid w:val="0"/>
                    <w:spacing w:line="240" w:lineRule="auto"/>
                    <w:ind w:firstLine="0"/>
                    <w:jc w:val="center"/>
                    <w:rPr>
                      <w:rFonts w:hint="eastAsia" w:ascii="Times New Roman" w:hAnsi="Times New Roman" w:eastAsia="宋体" w:cs="Times New Roman"/>
                      <w:b w:val="0"/>
                      <w:bCs w:val="0"/>
                      <w:szCs w:val="21"/>
                      <w:lang w:eastAsia="zh-CN"/>
                    </w:rPr>
                  </w:pPr>
                  <w:r>
                    <w:rPr>
                      <w:rFonts w:hint="eastAsia" w:ascii="Times New Roman" w:hAnsi="Times New Roman" w:cs="Times New Roman"/>
                      <w:b w:val="0"/>
                      <w:bCs w:val="0"/>
                      <w:szCs w:val="21"/>
                    </w:rPr>
                    <w:t>日8小时最大平均第90百分位</w:t>
                  </w:r>
                  <w:r>
                    <w:rPr>
                      <w:rFonts w:hint="eastAsia" w:ascii="Times New Roman" w:hAnsi="Times New Roman" w:cs="Times New Roman"/>
                      <w:b w:val="0"/>
                      <w:bCs w:val="0"/>
                      <w:szCs w:val="21"/>
                      <w:lang w:eastAsia="zh-CN"/>
                    </w:rPr>
                    <w:t>数</w:t>
                  </w:r>
                </w:p>
              </w:tc>
              <w:tc>
                <w:tcPr>
                  <w:tcW w:w="740" w:type="pct"/>
                  <w:tcBorders>
                    <w:top w:val="single" w:color="000000" w:sz="6" w:space="0"/>
                    <w:left w:val="single" w:color="000000" w:sz="6" w:space="0"/>
                    <w:bottom w:val="single" w:color="000000" w:sz="6" w:space="0"/>
                    <w:right w:val="single" w:color="000000" w:sz="6" w:space="0"/>
                  </w:tcBorders>
                  <w:vAlign w:val="center"/>
                </w:tcPr>
                <w:p w14:paraId="70EEF16F">
                  <w:pPr>
                    <w:adjustRightInd w:val="0"/>
                    <w:snapToGrid w:val="0"/>
                    <w:spacing w:line="240" w:lineRule="auto"/>
                    <w:ind w:firstLine="0"/>
                    <w:jc w:val="center"/>
                    <w:rPr>
                      <w:rFonts w:hint="eastAsia" w:ascii="Times New Roman" w:hAnsi="Times New Roman" w:eastAsia="宋体" w:cs="Times New Roman"/>
                      <w:b w:val="0"/>
                      <w:bCs w:val="0"/>
                      <w:szCs w:val="21"/>
                      <w:lang w:val="en-US" w:eastAsia="zh-CN"/>
                    </w:rPr>
                  </w:pPr>
                  <w:r>
                    <w:rPr>
                      <w:rFonts w:hint="eastAsia" w:ascii="Times New Roman" w:hAnsi="Times New Roman" w:cs="Times New Roman"/>
                      <w:b w:val="0"/>
                      <w:bCs w:val="0"/>
                      <w:szCs w:val="21"/>
                      <w:lang w:val="en-US" w:eastAsia="zh-CN"/>
                    </w:rPr>
                    <w:t>152</w:t>
                  </w:r>
                </w:p>
              </w:tc>
              <w:tc>
                <w:tcPr>
                  <w:tcW w:w="650" w:type="pct"/>
                  <w:tcBorders>
                    <w:top w:val="single" w:color="000000" w:sz="6" w:space="0"/>
                    <w:left w:val="single" w:color="000000" w:sz="6" w:space="0"/>
                    <w:bottom w:val="single" w:color="000000" w:sz="6" w:space="0"/>
                    <w:right w:val="single" w:color="000000" w:sz="6" w:space="0"/>
                  </w:tcBorders>
                  <w:vAlign w:val="center"/>
                </w:tcPr>
                <w:p w14:paraId="3A5D41BD">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160</w:t>
                  </w:r>
                </w:p>
              </w:tc>
              <w:tc>
                <w:tcPr>
                  <w:tcW w:w="983" w:type="dxa"/>
                  <w:tcBorders>
                    <w:top w:val="single" w:color="000000" w:sz="6" w:space="0"/>
                    <w:left w:val="single" w:color="000000" w:sz="6" w:space="0"/>
                    <w:bottom w:val="single" w:color="000000" w:sz="6" w:space="0"/>
                    <w:right w:val="nil"/>
                  </w:tcBorders>
                  <w:vAlign w:val="center"/>
                </w:tcPr>
                <w:p w14:paraId="5F097473">
                  <w:pPr>
                    <w:keepNext w:val="0"/>
                    <w:keepLines w:val="0"/>
                    <w:widowControl/>
                    <w:suppressLineNumbers w:val="0"/>
                    <w:adjustRightInd w:val="0"/>
                    <w:snapToGrid w:val="0"/>
                    <w:spacing w:line="240" w:lineRule="auto"/>
                    <w:ind w:firstLine="0"/>
                    <w:jc w:val="center"/>
                    <w:textAlignment w:val="auto"/>
                    <w:rPr>
                      <w:rFonts w:hint="eastAsia"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i w:val="0"/>
                      <w:iCs w:val="0"/>
                      <w:kern w:val="2"/>
                      <w:sz w:val="21"/>
                      <w:szCs w:val="21"/>
                      <w:u w:val="none"/>
                      <w:lang w:val="en-US" w:eastAsia="zh-CN" w:bidi="ar"/>
                    </w:rPr>
                    <w:t>95</w:t>
                  </w:r>
                </w:p>
              </w:tc>
              <w:tc>
                <w:tcPr>
                  <w:tcW w:w="619" w:type="pct"/>
                  <w:tcBorders>
                    <w:top w:val="single" w:color="000000" w:sz="6" w:space="0"/>
                    <w:left w:val="single" w:color="000000" w:sz="6" w:space="0"/>
                    <w:bottom w:val="single" w:color="000000" w:sz="6" w:space="0"/>
                    <w:right w:val="nil"/>
                  </w:tcBorders>
                  <w:vAlign w:val="center"/>
                </w:tcPr>
                <w:p w14:paraId="634CEE7A">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达标</w:t>
                  </w:r>
                </w:p>
              </w:tc>
            </w:tr>
            <w:tr w14:paraId="0C3019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9" w:hRule="atLeast"/>
                <w:jc w:val="center"/>
              </w:trPr>
              <w:tc>
                <w:tcPr>
                  <w:tcW w:w="647" w:type="pct"/>
                  <w:tcBorders>
                    <w:top w:val="single" w:color="000000" w:sz="6" w:space="0"/>
                    <w:left w:val="nil"/>
                    <w:right w:val="single" w:color="000000" w:sz="6" w:space="0"/>
                  </w:tcBorders>
                  <w:vAlign w:val="center"/>
                </w:tcPr>
                <w:p w14:paraId="64A4895F">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PM</w:t>
                  </w:r>
                  <w:r>
                    <w:rPr>
                      <w:rFonts w:hint="eastAsia" w:ascii="Times New Roman" w:hAnsi="Times New Roman" w:cs="Times New Roman"/>
                      <w:b w:val="0"/>
                      <w:bCs w:val="0"/>
                      <w:szCs w:val="21"/>
                      <w:vertAlign w:val="subscript"/>
                    </w:rPr>
                    <w:t>2.5</w:t>
                  </w:r>
                </w:p>
              </w:tc>
              <w:tc>
                <w:tcPr>
                  <w:tcW w:w="1723" w:type="pct"/>
                  <w:tcBorders>
                    <w:top w:val="single" w:color="000000" w:sz="6" w:space="0"/>
                    <w:left w:val="single" w:color="000000" w:sz="6" w:space="0"/>
                    <w:right w:val="single" w:color="000000" w:sz="6" w:space="0"/>
                  </w:tcBorders>
                  <w:vAlign w:val="center"/>
                </w:tcPr>
                <w:p w14:paraId="52865321">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年平均质量浓度</w:t>
                  </w:r>
                </w:p>
              </w:tc>
              <w:tc>
                <w:tcPr>
                  <w:tcW w:w="740" w:type="pct"/>
                  <w:tcBorders>
                    <w:top w:val="single" w:color="000000" w:sz="6" w:space="0"/>
                    <w:left w:val="single" w:color="000000" w:sz="6" w:space="0"/>
                    <w:right w:val="single" w:color="000000" w:sz="6" w:space="0"/>
                  </w:tcBorders>
                  <w:vAlign w:val="center"/>
                </w:tcPr>
                <w:p w14:paraId="3334771B">
                  <w:pPr>
                    <w:adjustRightInd w:val="0"/>
                    <w:snapToGrid w:val="0"/>
                    <w:spacing w:line="240" w:lineRule="auto"/>
                    <w:ind w:firstLine="0"/>
                    <w:jc w:val="center"/>
                    <w:rPr>
                      <w:rFonts w:hint="eastAsia" w:ascii="Times New Roman" w:hAnsi="Times New Roman" w:eastAsia="宋体" w:cs="Times New Roman"/>
                      <w:b w:val="0"/>
                      <w:bCs w:val="0"/>
                      <w:szCs w:val="21"/>
                      <w:lang w:val="en-US" w:eastAsia="zh-CN"/>
                    </w:rPr>
                  </w:pPr>
                  <w:r>
                    <w:rPr>
                      <w:rFonts w:hint="eastAsia" w:ascii="Times New Roman" w:hAnsi="Times New Roman" w:cs="Times New Roman"/>
                      <w:b w:val="0"/>
                      <w:bCs w:val="0"/>
                      <w:szCs w:val="21"/>
                      <w:lang w:val="en-US" w:eastAsia="zh-CN"/>
                    </w:rPr>
                    <w:t>31</w:t>
                  </w:r>
                </w:p>
              </w:tc>
              <w:tc>
                <w:tcPr>
                  <w:tcW w:w="650" w:type="pct"/>
                  <w:tcBorders>
                    <w:top w:val="single" w:color="000000" w:sz="6" w:space="0"/>
                    <w:left w:val="single" w:color="000000" w:sz="6" w:space="0"/>
                    <w:right w:val="single" w:color="000000" w:sz="6" w:space="0"/>
                  </w:tcBorders>
                  <w:vAlign w:val="center"/>
                </w:tcPr>
                <w:p w14:paraId="682B2E63">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35</w:t>
                  </w:r>
                </w:p>
              </w:tc>
              <w:tc>
                <w:tcPr>
                  <w:tcW w:w="619" w:type="pct"/>
                  <w:tcBorders>
                    <w:top w:val="single" w:color="000000" w:sz="6" w:space="0"/>
                    <w:left w:val="single" w:color="000000" w:sz="6" w:space="0"/>
                    <w:right w:val="nil"/>
                  </w:tcBorders>
                  <w:vAlign w:val="center"/>
                </w:tcPr>
                <w:p w14:paraId="43AFBB44">
                  <w:pPr>
                    <w:adjustRightInd w:val="0"/>
                    <w:snapToGrid w:val="0"/>
                    <w:spacing w:line="240" w:lineRule="auto"/>
                    <w:ind w:firstLine="0"/>
                    <w:jc w:val="center"/>
                    <w:rPr>
                      <w:rFonts w:hint="eastAsia" w:ascii="Times New Roman" w:hAnsi="Times New Roman" w:eastAsia="宋体" w:cs="Times New Roman"/>
                      <w:b w:val="0"/>
                      <w:bCs w:val="0"/>
                      <w:szCs w:val="21"/>
                      <w:lang w:val="en-US" w:eastAsia="zh-CN"/>
                    </w:rPr>
                  </w:pPr>
                  <w:r>
                    <w:rPr>
                      <w:rFonts w:hint="eastAsia" w:ascii="Times New Roman" w:hAnsi="Times New Roman" w:cs="Times New Roman"/>
                      <w:b w:val="0"/>
                      <w:bCs w:val="0"/>
                      <w:szCs w:val="21"/>
                      <w:lang w:val="en-US" w:eastAsia="zh-CN"/>
                    </w:rPr>
                    <w:t>88.6</w:t>
                  </w:r>
                </w:p>
              </w:tc>
              <w:tc>
                <w:tcPr>
                  <w:tcW w:w="619" w:type="pct"/>
                  <w:tcBorders>
                    <w:top w:val="single" w:color="000000" w:sz="6" w:space="0"/>
                    <w:left w:val="single" w:color="000000" w:sz="6" w:space="0"/>
                    <w:right w:val="nil"/>
                  </w:tcBorders>
                  <w:vAlign w:val="center"/>
                </w:tcPr>
                <w:p w14:paraId="5C237796">
                  <w:pPr>
                    <w:adjustRightInd w:val="0"/>
                    <w:snapToGrid w:val="0"/>
                    <w:spacing w:line="240" w:lineRule="auto"/>
                    <w:ind w:firstLine="0"/>
                    <w:jc w:val="center"/>
                    <w:rPr>
                      <w:rFonts w:hint="eastAsia" w:ascii="Times New Roman" w:hAnsi="Times New Roman" w:cs="Times New Roman"/>
                      <w:b w:val="0"/>
                      <w:bCs w:val="0"/>
                      <w:szCs w:val="21"/>
                    </w:rPr>
                  </w:pPr>
                  <w:r>
                    <w:rPr>
                      <w:rFonts w:hint="eastAsia" w:ascii="Times New Roman" w:hAnsi="Times New Roman" w:cs="Times New Roman"/>
                      <w:b w:val="0"/>
                      <w:bCs w:val="0"/>
                      <w:szCs w:val="21"/>
                    </w:rPr>
                    <w:t>达标</w:t>
                  </w:r>
                </w:p>
              </w:tc>
            </w:tr>
          </w:tbl>
          <w:p w14:paraId="1236A572">
            <w:pPr>
              <w:adjustRightInd w:val="0"/>
              <w:snapToGrid w:val="0"/>
              <w:spacing w:line="360" w:lineRule="auto"/>
              <w:ind w:firstLine="480"/>
              <w:rPr>
                <w:sz w:val="18"/>
                <w:szCs w:val="18"/>
              </w:rPr>
            </w:pPr>
          </w:p>
          <w:p w14:paraId="1BAC2A5A">
            <w:pPr>
              <w:adjustRightInd w:val="0"/>
              <w:snapToGrid w:val="0"/>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根据统计结果，大气常规因子均符合《环境空气质量标准》（GB3095-2012）中二级标准</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因此</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区域属于达标区</w:t>
            </w:r>
            <w:r>
              <w:rPr>
                <w:rFonts w:hint="eastAsia" w:ascii="Times New Roman" w:hAnsi="Times New Roman" w:cs="Times New Roman"/>
                <w:sz w:val="24"/>
                <w:szCs w:val="24"/>
                <w:lang w:val="en-US" w:eastAsia="zh-CN"/>
              </w:rPr>
              <w:t>。</w:t>
            </w:r>
          </w:p>
          <w:p w14:paraId="7065AE5D">
            <w:pPr>
              <w:numPr>
                <w:ilvl w:val="0"/>
                <w:numId w:val="0"/>
              </w:numPr>
              <w:adjustRightInd w:val="0"/>
              <w:snapToGrid w:val="0"/>
              <w:spacing w:line="360" w:lineRule="auto"/>
              <w:ind w:firstLine="482" w:firstLineChars="200"/>
              <w:rPr>
                <w:rFonts w:hint="eastAsia" w:ascii="Times New Roman" w:hAnsi="Times New Roman" w:cs="Times New Roman"/>
                <w:b/>
                <w:bCs/>
                <w:sz w:val="24"/>
                <w:szCs w:val="32"/>
              </w:rPr>
            </w:pPr>
            <w:r>
              <w:rPr>
                <w:rFonts w:hint="eastAsia" w:ascii="Times New Roman" w:hAnsi="Times New Roman" w:cs="Times New Roman"/>
                <w:b/>
                <w:bCs/>
                <w:sz w:val="24"/>
                <w:szCs w:val="32"/>
                <w:lang w:eastAsia="zh-CN"/>
              </w:rPr>
              <w:t>（</w:t>
            </w:r>
            <w:r>
              <w:rPr>
                <w:rFonts w:hint="eastAsia" w:ascii="Times New Roman" w:hAnsi="Times New Roman" w:cs="Times New Roman"/>
                <w:b/>
                <w:bCs/>
                <w:sz w:val="24"/>
                <w:szCs w:val="32"/>
                <w:lang w:val="en-US" w:eastAsia="zh-CN"/>
              </w:rPr>
              <w:t>二</w:t>
            </w:r>
            <w:r>
              <w:rPr>
                <w:rFonts w:hint="eastAsia" w:ascii="Times New Roman" w:hAnsi="Times New Roman" w:cs="Times New Roman"/>
                <w:b/>
                <w:bCs/>
                <w:sz w:val="24"/>
                <w:szCs w:val="32"/>
                <w:lang w:eastAsia="zh-CN"/>
              </w:rPr>
              <w:t>）</w:t>
            </w:r>
            <w:r>
              <w:rPr>
                <w:rFonts w:hint="eastAsia" w:ascii="Times New Roman" w:hAnsi="Times New Roman" w:cs="Times New Roman"/>
                <w:b/>
                <w:bCs/>
                <w:sz w:val="24"/>
                <w:szCs w:val="32"/>
              </w:rPr>
              <w:t>水环境质量现状</w:t>
            </w:r>
          </w:p>
          <w:p w14:paraId="05DF65FC">
            <w:pPr>
              <w:adjustRightInd w:val="0"/>
              <w:snapToGrid w:val="0"/>
              <w:spacing w:line="360" w:lineRule="auto"/>
              <w:ind w:firstLine="480" w:firstLineChars="200"/>
              <w:jc w:val="left"/>
              <w:rPr>
                <w:rFonts w:hint="eastAsia" w:ascii="Times New Roman" w:hAnsi="Times New Roman" w:cs="Times New Roman"/>
                <w:kern w:val="2"/>
                <w:sz w:val="24"/>
                <w:szCs w:val="24"/>
              </w:rPr>
            </w:pPr>
            <w:r>
              <w:rPr>
                <w:rFonts w:hint="eastAsia" w:ascii="Times New Roman" w:hAnsi="Times New Roman" w:eastAsia="宋体" w:cs="Times New Roman"/>
                <w:sz w:val="24"/>
                <w:szCs w:val="24"/>
              </w:rPr>
              <w:t>根据《南通市生态环境状况公报（202</w:t>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年）》，南通市共有16个国家考核断面，均达到省定考核要求，其中15个断面水质达到或优于《地表水环境质量标准》(GB3838-2002)Ⅲ类标准。55个省考以上断面中九圩港桥、聚南大桥、营船港闸、通吕二号桥等16个断面水质符合Ⅱ类标准，孙窑大桥、碾砣港闸、勇敢大桥、东方大道桥、城港路桥等38个断面水质符合Ⅲ类标准；无V类和劣V类断面</w:t>
            </w:r>
            <w:r>
              <w:rPr>
                <w:rFonts w:hint="eastAsia" w:ascii="Times New Roman" w:hAnsi="Times New Roman" w:cs="Times New Roman"/>
                <w:sz w:val="24"/>
                <w:szCs w:val="24"/>
              </w:rPr>
              <w:t>。</w:t>
            </w:r>
          </w:p>
          <w:p w14:paraId="76D91217">
            <w:pPr>
              <w:numPr>
                <w:ilvl w:val="0"/>
                <w:numId w:val="0"/>
              </w:numPr>
              <w:adjustRightInd w:val="0"/>
              <w:snapToGrid w:val="0"/>
              <w:spacing w:line="360" w:lineRule="auto"/>
              <w:ind w:firstLine="482" w:firstLineChars="200"/>
              <w:rPr>
                <w:rFonts w:hint="eastAsia" w:ascii="Times New Roman" w:hAnsi="Times New Roman" w:cs="Times New Roman"/>
                <w:b/>
                <w:bCs/>
                <w:sz w:val="24"/>
                <w:szCs w:val="32"/>
              </w:rPr>
            </w:pPr>
            <w:r>
              <w:rPr>
                <w:rFonts w:hint="eastAsia" w:ascii="Times New Roman" w:hAnsi="Times New Roman" w:cs="Times New Roman"/>
                <w:b/>
                <w:bCs/>
                <w:sz w:val="24"/>
                <w:szCs w:val="32"/>
                <w:lang w:eastAsia="zh-CN"/>
              </w:rPr>
              <w:t>（</w:t>
            </w:r>
            <w:r>
              <w:rPr>
                <w:rFonts w:hint="eastAsia" w:ascii="Times New Roman" w:hAnsi="Times New Roman" w:cs="Times New Roman"/>
                <w:b/>
                <w:bCs/>
                <w:sz w:val="24"/>
                <w:szCs w:val="32"/>
                <w:lang w:val="en-US" w:eastAsia="zh-CN"/>
              </w:rPr>
              <w:t>三</w:t>
            </w:r>
            <w:r>
              <w:rPr>
                <w:rFonts w:hint="eastAsia" w:ascii="Times New Roman" w:hAnsi="Times New Roman" w:cs="Times New Roman"/>
                <w:b/>
                <w:bCs/>
                <w:sz w:val="24"/>
                <w:szCs w:val="32"/>
                <w:lang w:eastAsia="zh-CN"/>
              </w:rPr>
              <w:t>）</w:t>
            </w:r>
            <w:r>
              <w:rPr>
                <w:rFonts w:hint="eastAsia" w:ascii="Times New Roman" w:hAnsi="Times New Roman" w:cs="Times New Roman"/>
                <w:b/>
                <w:bCs/>
                <w:sz w:val="24"/>
                <w:szCs w:val="32"/>
              </w:rPr>
              <w:t>声环境质量现状</w:t>
            </w:r>
          </w:p>
          <w:p w14:paraId="0E183F23">
            <w:pPr>
              <w:adjustRightInd w:val="0"/>
              <w:snapToGri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根据《如皋市声环境功能区和噪声敏感建筑物集中区划分方案》，企业位于3类声环境功能区</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50m范围内有1处声环境保护目标 ，陆桥村散户（敏感目标）距离北厂界约10米</w:t>
            </w:r>
            <w:r>
              <w:rPr>
                <w:rFonts w:hint="eastAsia" w:ascii="Times New Roman" w:hAnsi="Times New Roman" w:eastAsia="宋体" w:cs="Times New Roman"/>
                <w:sz w:val="24"/>
                <w:szCs w:val="24"/>
              </w:rPr>
              <w:t>。</w:t>
            </w:r>
          </w:p>
          <w:p w14:paraId="3A3BEF9A">
            <w:pPr>
              <w:adjustRightInd w:val="0"/>
              <w:snapToGri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企业委托江苏荟泽检测技术有限公司于202</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9</w:t>
            </w:r>
            <w:r>
              <w:rPr>
                <w:rFonts w:hint="eastAsia" w:ascii="Times New Roman" w:hAnsi="Times New Roman" w:eastAsia="宋体" w:cs="Times New Roman"/>
                <w:sz w:val="24"/>
                <w:szCs w:val="24"/>
              </w:rPr>
              <w:t>日在厂界四周等距离布设声环境监测点位4个，并在厂区</w:t>
            </w:r>
            <w:r>
              <w:rPr>
                <w:rFonts w:hint="eastAsia" w:ascii="Times New Roman" w:hAnsi="Times New Roman" w:eastAsia="宋体" w:cs="Times New Roman"/>
                <w:sz w:val="24"/>
                <w:szCs w:val="24"/>
                <w:lang w:val="en-US" w:eastAsia="zh-CN"/>
              </w:rPr>
              <w:t>北</w:t>
            </w:r>
            <w:r>
              <w:rPr>
                <w:rFonts w:hint="eastAsia" w:ascii="Times New Roman" w:hAnsi="Times New Roman" w:eastAsia="宋体" w:cs="Times New Roman"/>
                <w:sz w:val="24"/>
                <w:szCs w:val="24"/>
              </w:rPr>
              <w:t>侧居民点设置1个监测点。监测因子：连续等效声级；监测时间与频率：昼间测一次。监测结果如表3-2。</w:t>
            </w:r>
          </w:p>
          <w:p w14:paraId="468EFB8C">
            <w:pPr>
              <w:adjustRightInd w:val="0"/>
              <w:snapToGrid w:val="0"/>
              <w:spacing w:line="360" w:lineRule="auto"/>
              <w:ind w:firstLine="0"/>
              <w:jc w:val="center"/>
              <w:rPr>
                <w:rFonts w:hint="default" w:ascii="Times New Roman" w:hAnsi="Times New Roman" w:cs="Times New Roman"/>
                <w:b/>
                <w:sz w:val="24"/>
                <w:szCs w:val="24"/>
              </w:rPr>
            </w:pPr>
            <w:r>
              <w:rPr>
                <w:rFonts w:hint="default" w:ascii="Times New Roman" w:hAnsi="Times New Roman" w:cs="Times New Roman"/>
                <w:b/>
                <w:sz w:val="24"/>
                <w:szCs w:val="24"/>
              </w:rPr>
              <w:t>表 3-2 项目周边声环境监测结果   单位：dB（A）</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51"/>
              <w:gridCol w:w="1837"/>
              <w:gridCol w:w="1003"/>
              <w:gridCol w:w="812"/>
              <w:gridCol w:w="3268"/>
            </w:tblGrid>
            <w:tr w14:paraId="1969CA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90" w:hRule="atLeast"/>
                <w:jc w:val="center"/>
              </w:trPr>
              <w:tc>
                <w:tcPr>
                  <w:tcW w:w="659" w:type="pct"/>
                  <w:noWrap w:val="0"/>
                  <w:vAlign w:val="center"/>
                </w:tcPr>
                <w:p w14:paraId="716F37A7">
                  <w:pPr>
                    <w:adjustRightInd w:val="0"/>
                    <w:snapToGrid w:val="0"/>
                    <w:spacing w:line="240" w:lineRule="auto"/>
                    <w:ind w:firstLine="0"/>
                    <w:jc w:val="center"/>
                    <w:rPr>
                      <w:rFonts w:hint="eastAsia"/>
                      <w:b/>
                      <w:bCs/>
                      <w:szCs w:val="21"/>
                    </w:rPr>
                  </w:pPr>
                  <w:r>
                    <w:rPr>
                      <w:rFonts w:hint="eastAsia"/>
                      <w:b/>
                      <w:bCs/>
                      <w:szCs w:val="21"/>
                    </w:rPr>
                    <w:t>测点编号</w:t>
                  </w:r>
                </w:p>
              </w:tc>
              <w:tc>
                <w:tcPr>
                  <w:tcW w:w="1152" w:type="pct"/>
                  <w:noWrap w:val="0"/>
                  <w:vAlign w:val="center"/>
                </w:tcPr>
                <w:p w14:paraId="5C6FDEAF">
                  <w:pPr>
                    <w:adjustRightInd w:val="0"/>
                    <w:snapToGrid w:val="0"/>
                    <w:spacing w:line="240" w:lineRule="auto"/>
                    <w:ind w:firstLine="0"/>
                    <w:jc w:val="center"/>
                    <w:rPr>
                      <w:rFonts w:hint="eastAsia"/>
                      <w:b/>
                      <w:bCs/>
                      <w:szCs w:val="21"/>
                    </w:rPr>
                  </w:pPr>
                  <w:r>
                    <w:rPr>
                      <w:rFonts w:hint="eastAsia"/>
                      <w:b/>
                      <w:bCs/>
                      <w:szCs w:val="21"/>
                    </w:rPr>
                    <w:t>点位</w:t>
                  </w:r>
                </w:p>
              </w:tc>
              <w:tc>
                <w:tcPr>
                  <w:tcW w:w="629" w:type="pct"/>
                  <w:noWrap w:val="0"/>
                  <w:vAlign w:val="center"/>
                </w:tcPr>
                <w:p w14:paraId="081BC22E">
                  <w:pPr>
                    <w:adjustRightInd w:val="0"/>
                    <w:snapToGrid w:val="0"/>
                    <w:spacing w:line="240" w:lineRule="auto"/>
                    <w:ind w:firstLine="0"/>
                    <w:jc w:val="center"/>
                    <w:rPr>
                      <w:b/>
                      <w:bCs/>
                      <w:szCs w:val="21"/>
                    </w:rPr>
                  </w:pPr>
                  <w:r>
                    <w:rPr>
                      <w:rFonts w:hint="eastAsia"/>
                      <w:b/>
                      <w:bCs/>
                      <w:szCs w:val="21"/>
                    </w:rPr>
                    <w:t>昼间</w:t>
                  </w:r>
                </w:p>
              </w:tc>
              <w:tc>
                <w:tcPr>
                  <w:tcW w:w="509" w:type="pct"/>
                  <w:noWrap w:val="0"/>
                  <w:vAlign w:val="center"/>
                </w:tcPr>
                <w:p w14:paraId="6439CD56">
                  <w:pPr>
                    <w:adjustRightInd w:val="0"/>
                    <w:snapToGrid w:val="0"/>
                    <w:spacing w:line="240" w:lineRule="auto"/>
                    <w:ind w:firstLine="0"/>
                    <w:jc w:val="center"/>
                    <w:rPr>
                      <w:rFonts w:hint="eastAsia"/>
                      <w:b/>
                      <w:bCs/>
                      <w:szCs w:val="21"/>
                    </w:rPr>
                  </w:pPr>
                  <w:r>
                    <w:rPr>
                      <w:rFonts w:hint="eastAsia"/>
                      <w:b/>
                      <w:bCs/>
                      <w:szCs w:val="21"/>
                    </w:rPr>
                    <w:t>标准值</w:t>
                  </w:r>
                </w:p>
              </w:tc>
              <w:tc>
                <w:tcPr>
                  <w:tcW w:w="2049" w:type="pct"/>
                  <w:noWrap w:val="0"/>
                  <w:vAlign w:val="center"/>
                </w:tcPr>
                <w:p w14:paraId="7E081F9D">
                  <w:pPr>
                    <w:adjustRightInd w:val="0"/>
                    <w:snapToGrid w:val="0"/>
                    <w:spacing w:line="240" w:lineRule="auto"/>
                    <w:ind w:left="0" w:firstLine="0" w:firstLineChars="0"/>
                    <w:jc w:val="center"/>
                    <w:rPr>
                      <w:rFonts w:hint="eastAsia"/>
                      <w:b/>
                      <w:bCs/>
                      <w:szCs w:val="21"/>
                    </w:rPr>
                  </w:pPr>
                  <w:r>
                    <w:rPr>
                      <w:rFonts w:hint="eastAsia"/>
                      <w:b/>
                      <w:bCs/>
                      <w:szCs w:val="21"/>
                    </w:rPr>
                    <w:t>执行标准</w:t>
                  </w:r>
                </w:p>
              </w:tc>
            </w:tr>
            <w:tr w14:paraId="66CF0E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659" w:type="pct"/>
                  <w:noWrap w:val="0"/>
                  <w:vAlign w:val="center"/>
                </w:tcPr>
                <w:p w14:paraId="6813398F">
                  <w:pPr>
                    <w:adjustRightInd w:val="0"/>
                    <w:snapToGrid w:val="0"/>
                    <w:spacing w:line="240" w:lineRule="auto"/>
                    <w:ind w:firstLine="0"/>
                    <w:jc w:val="center"/>
                    <w:rPr>
                      <w:rFonts w:hint="default" w:eastAsia="宋体"/>
                      <w:szCs w:val="21"/>
                      <w:lang w:val="en-US" w:eastAsia="zh-CN"/>
                    </w:rPr>
                  </w:pPr>
                  <w:r>
                    <w:rPr>
                      <w:rFonts w:hint="eastAsia"/>
                      <w:szCs w:val="21"/>
                      <w:lang w:val="en-US" w:eastAsia="zh-CN"/>
                    </w:rPr>
                    <w:t>Z2</w:t>
                  </w:r>
                </w:p>
              </w:tc>
              <w:tc>
                <w:tcPr>
                  <w:tcW w:w="1152" w:type="pct"/>
                  <w:shd w:val="clear" w:color="auto" w:fill="auto"/>
                  <w:noWrap w:val="0"/>
                  <w:vAlign w:val="center"/>
                </w:tcPr>
                <w:p w14:paraId="76AB3852">
                  <w:pPr>
                    <w:adjustRightInd w:val="0"/>
                    <w:snapToGrid w:val="0"/>
                    <w:spacing w:line="240" w:lineRule="auto"/>
                    <w:ind w:firstLine="0"/>
                    <w:jc w:val="center"/>
                    <w:rPr>
                      <w:rFonts w:hint="eastAsia" w:ascii="Times New Roman" w:hAnsi="Times New Roman" w:eastAsia="宋体" w:cs="Times New Roman"/>
                      <w:kern w:val="2"/>
                      <w:sz w:val="21"/>
                      <w:szCs w:val="21"/>
                      <w:lang w:val="en-US" w:eastAsia="zh-CN" w:bidi="ar-SA"/>
                    </w:rPr>
                  </w:pPr>
                  <w:r>
                    <w:rPr>
                      <w:rFonts w:hint="eastAsia"/>
                      <w:szCs w:val="21"/>
                    </w:rPr>
                    <w:t>北厂界外1m</w:t>
                  </w:r>
                </w:p>
              </w:tc>
              <w:tc>
                <w:tcPr>
                  <w:tcW w:w="629" w:type="pct"/>
                  <w:shd w:val="clear" w:color="auto" w:fill="auto"/>
                  <w:noWrap w:val="0"/>
                  <w:vAlign w:val="center"/>
                </w:tcPr>
                <w:p w14:paraId="10AE837C">
                  <w:pPr>
                    <w:adjustRightInd w:val="0"/>
                    <w:snapToGrid w:val="0"/>
                    <w:spacing w:line="240" w:lineRule="auto"/>
                    <w:ind w:firstLine="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57</w:t>
                  </w:r>
                </w:p>
              </w:tc>
              <w:tc>
                <w:tcPr>
                  <w:tcW w:w="509" w:type="pct"/>
                  <w:vMerge w:val="restart"/>
                  <w:noWrap w:val="0"/>
                  <w:vAlign w:val="center"/>
                </w:tcPr>
                <w:p w14:paraId="6F3FC09B">
                  <w:pPr>
                    <w:adjustRightInd w:val="0"/>
                    <w:snapToGrid w:val="0"/>
                    <w:spacing w:line="240" w:lineRule="auto"/>
                    <w:ind w:firstLine="0"/>
                    <w:jc w:val="center"/>
                    <w:rPr>
                      <w:rFonts w:hint="eastAsia"/>
                      <w:szCs w:val="21"/>
                    </w:rPr>
                  </w:pPr>
                  <w:r>
                    <w:rPr>
                      <w:rFonts w:hint="eastAsia"/>
                      <w:szCs w:val="21"/>
                    </w:rPr>
                    <w:t>65</w:t>
                  </w:r>
                </w:p>
              </w:tc>
              <w:tc>
                <w:tcPr>
                  <w:tcW w:w="2049" w:type="pct"/>
                  <w:vMerge w:val="restart"/>
                  <w:noWrap w:val="0"/>
                  <w:vAlign w:val="center"/>
                </w:tcPr>
                <w:p w14:paraId="6EFDA0F3">
                  <w:pPr>
                    <w:adjustRightInd w:val="0"/>
                    <w:snapToGrid w:val="0"/>
                    <w:spacing w:line="240" w:lineRule="auto"/>
                    <w:ind w:left="0" w:firstLine="0" w:firstLineChars="0"/>
                    <w:jc w:val="center"/>
                    <w:rPr>
                      <w:rFonts w:hint="eastAsia"/>
                      <w:szCs w:val="21"/>
                    </w:rPr>
                  </w:pPr>
                  <w:r>
                    <w:rPr>
                      <w:rFonts w:hint="eastAsia"/>
                      <w:szCs w:val="21"/>
                    </w:rPr>
                    <w:t>《声环境质量标准》</w:t>
                  </w:r>
                </w:p>
                <w:p w14:paraId="0E8172AF">
                  <w:pPr>
                    <w:adjustRightInd w:val="0"/>
                    <w:snapToGrid w:val="0"/>
                    <w:spacing w:line="240" w:lineRule="auto"/>
                    <w:ind w:left="0" w:firstLine="0" w:firstLineChars="0"/>
                    <w:jc w:val="center"/>
                    <w:rPr>
                      <w:rFonts w:hint="eastAsia"/>
                      <w:szCs w:val="21"/>
                    </w:rPr>
                  </w:pPr>
                  <w:r>
                    <w:rPr>
                      <w:rFonts w:hint="eastAsia"/>
                      <w:szCs w:val="21"/>
                    </w:rPr>
                    <w:t>（GB3096-2008）3类区标准</w:t>
                  </w:r>
                </w:p>
              </w:tc>
            </w:tr>
            <w:tr w14:paraId="71B79F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2" w:hRule="atLeast"/>
                <w:jc w:val="center"/>
              </w:trPr>
              <w:tc>
                <w:tcPr>
                  <w:tcW w:w="659" w:type="pct"/>
                  <w:noWrap w:val="0"/>
                  <w:vAlign w:val="center"/>
                </w:tcPr>
                <w:p w14:paraId="2C2166CB">
                  <w:pPr>
                    <w:adjustRightInd w:val="0"/>
                    <w:snapToGrid w:val="0"/>
                    <w:spacing w:line="240" w:lineRule="auto"/>
                    <w:ind w:firstLine="0"/>
                    <w:jc w:val="center"/>
                    <w:rPr>
                      <w:rFonts w:hint="default" w:eastAsia="宋体"/>
                      <w:szCs w:val="21"/>
                      <w:lang w:val="en-US" w:eastAsia="zh-CN"/>
                    </w:rPr>
                  </w:pPr>
                  <w:r>
                    <w:rPr>
                      <w:rFonts w:hint="eastAsia"/>
                      <w:szCs w:val="21"/>
                      <w:lang w:val="en-US" w:eastAsia="zh-CN"/>
                    </w:rPr>
                    <w:t>Z3</w:t>
                  </w:r>
                </w:p>
              </w:tc>
              <w:tc>
                <w:tcPr>
                  <w:tcW w:w="1152" w:type="pct"/>
                  <w:shd w:val="clear" w:color="auto" w:fill="auto"/>
                  <w:noWrap w:val="0"/>
                  <w:vAlign w:val="center"/>
                </w:tcPr>
                <w:p w14:paraId="526ED687">
                  <w:pPr>
                    <w:adjustRightInd w:val="0"/>
                    <w:snapToGrid w:val="0"/>
                    <w:spacing w:line="240" w:lineRule="auto"/>
                    <w:ind w:firstLine="0"/>
                    <w:jc w:val="center"/>
                    <w:rPr>
                      <w:rFonts w:hint="eastAsia" w:ascii="Times New Roman" w:hAnsi="Times New Roman" w:eastAsia="宋体" w:cs="Times New Roman"/>
                      <w:kern w:val="2"/>
                      <w:sz w:val="21"/>
                      <w:szCs w:val="21"/>
                      <w:lang w:val="en-US" w:eastAsia="zh-CN" w:bidi="ar-SA"/>
                    </w:rPr>
                  </w:pPr>
                  <w:r>
                    <w:rPr>
                      <w:rFonts w:hint="eastAsia"/>
                      <w:szCs w:val="21"/>
                    </w:rPr>
                    <w:t>东厂界外1m</w:t>
                  </w:r>
                </w:p>
              </w:tc>
              <w:tc>
                <w:tcPr>
                  <w:tcW w:w="629" w:type="pct"/>
                  <w:shd w:val="clear" w:color="auto" w:fill="auto"/>
                  <w:noWrap w:val="0"/>
                  <w:vAlign w:val="center"/>
                </w:tcPr>
                <w:p w14:paraId="13DF6471">
                  <w:pPr>
                    <w:adjustRightInd w:val="0"/>
                    <w:snapToGrid w:val="0"/>
                    <w:spacing w:line="240" w:lineRule="auto"/>
                    <w:ind w:firstLine="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58</w:t>
                  </w:r>
                </w:p>
              </w:tc>
              <w:tc>
                <w:tcPr>
                  <w:tcW w:w="509" w:type="pct"/>
                  <w:vMerge w:val="continue"/>
                  <w:noWrap w:val="0"/>
                  <w:vAlign w:val="center"/>
                </w:tcPr>
                <w:p w14:paraId="2C08830F">
                  <w:pPr>
                    <w:adjustRightInd w:val="0"/>
                    <w:snapToGrid w:val="0"/>
                    <w:spacing w:line="240" w:lineRule="auto"/>
                    <w:ind w:firstLine="0"/>
                    <w:jc w:val="center"/>
                    <w:rPr>
                      <w:rFonts w:hint="eastAsia"/>
                      <w:szCs w:val="21"/>
                    </w:rPr>
                  </w:pPr>
                </w:p>
              </w:tc>
              <w:tc>
                <w:tcPr>
                  <w:tcW w:w="2049" w:type="pct"/>
                  <w:vMerge w:val="continue"/>
                  <w:noWrap w:val="0"/>
                  <w:vAlign w:val="center"/>
                </w:tcPr>
                <w:p w14:paraId="15E82091">
                  <w:pPr>
                    <w:adjustRightInd w:val="0"/>
                    <w:snapToGrid w:val="0"/>
                    <w:spacing w:line="240" w:lineRule="auto"/>
                    <w:ind w:left="0" w:firstLine="0" w:firstLineChars="0"/>
                    <w:jc w:val="center"/>
                    <w:rPr>
                      <w:rFonts w:hint="eastAsia"/>
                      <w:szCs w:val="21"/>
                    </w:rPr>
                  </w:pPr>
                </w:p>
              </w:tc>
            </w:tr>
            <w:tr w14:paraId="2AFE12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659" w:type="pct"/>
                  <w:noWrap w:val="0"/>
                  <w:vAlign w:val="center"/>
                </w:tcPr>
                <w:p w14:paraId="44DDF5AF">
                  <w:pPr>
                    <w:adjustRightInd w:val="0"/>
                    <w:snapToGrid w:val="0"/>
                    <w:spacing w:line="240" w:lineRule="auto"/>
                    <w:ind w:firstLine="0"/>
                    <w:jc w:val="center"/>
                    <w:rPr>
                      <w:rFonts w:hint="default" w:eastAsia="宋体"/>
                      <w:szCs w:val="21"/>
                      <w:lang w:val="en-US" w:eastAsia="zh-CN"/>
                    </w:rPr>
                  </w:pPr>
                  <w:r>
                    <w:rPr>
                      <w:rFonts w:hint="eastAsia"/>
                      <w:szCs w:val="21"/>
                      <w:lang w:val="en-US" w:eastAsia="zh-CN"/>
                    </w:rPr>
                    <w:t>Z4</w:t>
                  </w:r>
                </w:p>
              </w:tc>
              <w:tc>
                <w:tcPr>
                  <w:tcW w:w="1152" w:type="pct"/>
                  <w:shd w:val="clear" w:color="auto" w:fill="auto"/>
                  <w:noWrap w:val="0"/>
                  <w:vAlign w:val="center"/>
                </w:tcPr>
                <w:p w14:paraId="59D36595">
                  <w:pPr>
                    <w:adjustRightInd w:val="0"/>
                    <w:snapToGrid w:val="0"/>
                    <w:spacing w:line="240" w:lineRule="auto"/>
                    <w:ind w:firstLine="0"/>
                    <w:jc w:val="center"/>
                    <w:rPr>
                      <w:rFonts w:hint="eastAsia" w:ascii="Times New Roman" w:hAnsi="Times New Roman" w:eastAsia="宋体" w:cs="Times New Roman"/>
                      <w:kern w:val="2"/>
                      <w:sz w:val="21"/>
                      <w:szCs w:val="21"/>
                      <w:lang w:val="en-US" w:eastAsia="zh-CN" w:bidi="ar-SA"/>
                    </w:rPr>
                  </w:pPr>
                  <w:r>
                    <w:rPr>
                      <w:rFonts w:hint="eastAsia"/>
                      <w:szCs w:val="21"/>
                    </w:rPr>
                    <w:t>南厂界外1m</w:t>
                  </w:r>
                </w:p>
              </w:tc>
              <w:tc>
                <w:tcPr>
                  <w:tcW w:w="629" w:type="pct"/>
                  <w:shd w:val="clear" w:color="auto" w:fill="auto"/>
                  <w:noWrap w:val="0"/>
                  <w:vAlign w:val="center"/>
                </w:tcPr>
                <w:p w14:paraId="68B38351">
                  <w:pPr>
                    <w:adjustRightInd w:val="0"/>
                    <w:snapToGrid w:val="0"/>
                    <w:spacing w:line="240" w:lineRule="auto"/>
                    <w:ind w:firstLine="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59</w:t>
                  </w:r>
                </w:p>
              </w:tc>
              <w:tc>
                <w:tcPr>
                  <w:tcW w:w="509" w:type="pct"/>
                  <w:vMerge w:val="continue"/>
                  <w:noWrap w:val="0"/>
                  <w:vAlign w:val="center"/>
                </w:tcPr>
                <w:p w14:paraId="3050E09C">
                  <w:pPr>
                    <w:adjustRightInd w:val="0"/>
                    <w:snapToGrid w:val="0"/>
                    <w:spacing w:line="240" w:lineRule="auto"/>
                    <w:ind w:firstLine="0"/>
                    <w:jc w:val="center"/>
                    <w:rPr>
                      <w:rFonts w:hint="eastAsia"/>
                      <w:szCs w:val="21"/>
                    </w:rPr>
                  </w:pPr>
                </w:p>
              </w:tc>
              <w:tc>
                <w:tcPr>
                  <w:tcW w:w="2049" w:type="pct"/>
                  <w:vMerge w:val="continue"/>
                  <w:noWrap w:val="0"/>
                  <w:vAlign w:val="center"/>
                </w:tcPr>
                <w:p w14:paraId="5CC740F9">
                  <w:pPr>
                    <w:adjustRightInd w:val="0"/>
                    <w:snapToGrid w:val="0"/>
                    <w:spacing w:line="240" w:lineRule="auto"/>
                    <w:ind w:left="0" w:firstLine="0" w:firstLineChars="0"/>
                    <w:jc w:val="center"/>
                    <w:rPr>
                      <w:rFonts w:hint="eastAsia"/>
                      <w:szCs w:val="21"/>
                    </w:rPr>
                  </w:pPr>
                </w:p>
              </w:tc>
            </w:tr>
            <w:tr w14:paraId="676C05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9" w:type="pct"/>
                  <w:noWrap w:val="0"/>
                  <w:vAlign w:val="center"/>
                </w:tcPr>
                <w:p w14:paraId="660C4124">
                  <w:pPr>
                    <w:adjustRightInd w:val="0"/>
                    <w:snapToGrid w:val="0"/>
                    <w:spacing w:line="240" w:lineRule="auto"/>
                    <w:ind w:firstLine="0"/>
                    <w:jc w:val="center"/>
                    <w:rPr>
                      <w:rFonts w:hint="default" w:eastAsia="宋体"/>
                      <w:szCs w:val="21"/>
                      <w:lang w:val="en-US" w:eastAsia="zh-CN"/>
                    </w:rPr>
                  </w:pPr>
                  <w:r>
                    <w:rPr>
                      <w:rFonts w:hint="eastAsia"/>
                      <w:szCs w:val="21"/>
                      <w:lang w:val="en-US" w:eastAsia="zh-CN"/>
                    </w:rPr>
                    <w:t>Z5</w:t>
                  </w:r>
                </w:p>
              </w:tc>
              <w:tc>
                <w:tcPr>
                  <w:tcW w:w="1152" w:type="pct"/>
                  <w:shd w:val="clear" w:color="auto" w:fill="auto"/>
                  <w:noWrap w:val="0"/>
                  <w:vAlign w:val="center"/>
                </w:tcPr>
                <w:p w14:paraId="215D197A">
                  <w:pPr>
                    <w:adjustRightInd w:val="0"/>
                    <w:snapToGrid w:val="0"/>
                    <w:spacing w:line="240" w:lineRule="auto"/>
                    <w:ind w:firstLine="0"/>
                    <w:jc w:val="center"/>
                    <w:rPr>
                      <w:rFonts w:hint="eastAsia" w:ascii="Times New Roman" w:hAnsi="Times New Roman" w:eastAsia="宋体" w:cs="Times New Roman"/>
                      <w:kern w:val="2"/>
                      <w:sz w:val="21"/>
                      <w:szCs w:val="21"/>
                      <w:lang w:val="en-US" w:eastAsia="zh-CN" w:bidi="ar-SA"/>
                    </w:rPr>
                  </w:pPr>
                  <w:r>
                    <w:rPr>
                      <w:rFonts w:hint="eastAsia"/>
                      <w:szCs w:val="21"/>
                    </w:rPr>
                    <w:t>西厂界外1m</w:t>
                  </w:r>
                </w:p>
              </w:tc>
              <w:tc>
                <w:tcPr>
                  <w:tcW w:w="629" w:type="pct"/>
                  <w:shd w:val="clear" w:color="auto" w:fill="auto"/>
                  <w:noWrap w:val="0"/>
                  <w:vAlign w:val="center"/>
                </w:tcPr>
                <w:p w14:paraId="3E61A94D">
                  <w:pPr>
                    <w:adjustRightInd w:val="0"/>
                    <w:snapToGrid w:val="0"/>
                    <w:spacing w:line="240" w:lineRule="auto"/>
                    <w:ind w:firstLine="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58</w:t>
                  </w:r>
                </w:p>
              </w:tc>
              <w:tc>
                <w:tcPr>
                  <w:tcW w:w="509" w:type="pct"/>
                  <w:vMerge w:val="continue"/>
                  <w:noWrap w:val="0"/>
                  <w:vAlign w:val="center"/>
                </w:tcPr>
                <w:p w14:paraId="0335E63A">
                  <w:pPr>
                    <w:adjustRightInd w:val="0"/>
                    <w:snapToGrid w:val="0"/>
                    <w:spacing w:line="240" w:lineRule="auto"/>
                    <w:ind w:firstLine="0"/>
                    <w:jc w:val="center"/>
                    <w:rPr>
                      <w:rFonts w:hint="eastAsia"/>
                      <w:szCs w:val="21"/>
                    </w:rPr>
                  </w:pPr>
                </w:p>
              </w:tc>
              <w:tc>
                <w:tcPr>
                  <w:tcW w:w="2049" w:type="pct"/>
                  <w:vMerge w:val="continue"/>
                  <w:noWrap w:val="0"/>
                  <w:vAlign w:val="center"/>
                </w:tcPr>
                <w:p w14:paraId="04829943">
                  <w:pPr>
                    <w:adjustRightInd w:val="0"/>
                    <w:snapToGrid w:val="0"/>
                    <w:spacing w:line="240" w:lineRule="auto"/>
                    <w:ind w:left="0" w:firstLine="0" w:firstLineChars="0"/>
                    <w:jc w:val="center"/>
                    <w:rPr>
                      <w:rFonts w:hint="eastAsia"/>
                      <w:szCs w:val="21"/>
                    </w:rPr>
                  </w:pPr>
                </w:p>
              </w:tc>
            </w:tr>
            <w:tr w14:paraId="0DC700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9" w:type="pct"/>
                  <w:noWrap w:val="0"/>
                  <w:vAlign w:val="center"/>
                </w:tcPr>
                <w:p w14:paraId="6E02B22C">
                  <w:pPr>
                    <w:adjustRightInd w:val="0"/>
                    <w:snapToGrid w:val="0"/>
                    <w:spacing w:line="240" w:lineRule="auto"/>
                    <w:ind w:firstLine="0"/>
                    <w:jc w:val="center"/>
                    <w:rPr>
                      <w:rFonts w:hint="default" w:eastAsia="宋体"/>
                      <w:szCs w:val="21"/>
                      <w:lang w:val="en-US" w:eastAsia="zh-CN"/>
                    </w:rPr>
                  </w:pPr>
                  <w:r>
                    <w:rPr>
                      <w:rFonts w:hint="eastAsia"/>
                      <w:szCs w:val="21"/>
                      <w:lang w:val="en-US" w:eastAsia="zh-CN"/>
                    </w:rPr>
                    <w:t>Z1</w:t>
                  </w:r>
                </w:p>
              </w:tc>
              <w:tc>
                <w:tcPr>
                  <w:tcW w:w="1152" w:type="pct"/>
                  <w:noWrap w:val="0"/>
                  <w:vAlign w:val="center"/>
                </w:tcPr>
                <w:p w14:paraId="2438164D">
                  <w:pPr>
                    <w:adjustRightInd w:val="0"/>
                    <w:snapToGrid w:val="0"/>
                    <w:spacing w:line="240" w:lineRule="auto"/>
                    <w:ind w:firstLine="0"/>
                    <w:jc w:val="center"/>
                    <w:rPr>
                      <w:rFonts w:hint="eastAsia" w:eastAsia="宋体"/>
                      <w:szCs w:val="21"/>
                      <w:lang w:eastAsia="zh-CN"/>
                    </w:rPr>
                  </w:pPr>
                  <w:r>
                    <w:rPr>
                      <w:rFonts w:hint="eastAsia" w:ascii="Times New Roman" w:hAnsi="Times New Roman" w:eastAsia="宋体" w:cs="Times New Roman"/>
                      <w:color w:val="auto"/>
                      <w:szCs w:val="21"/>
                      <w:lang w:val="en-US" w:eastAsia="zh-CN"/>
                    </w:rPr>
                    <w:t>陆桥村散户</w:t>
                  </w:r>
                </w:p>
              </w:tc>
              <w:tc>
                <w:tcPr>
                  <w:tcW w:w="629" w:type="pct"/>
                  <w:noWrap w:val="0"/>
                  <w:vAlign w:val="center"/>
                </w:tcPr>
                <w:p w14:paraId="6AB4EB79">
                  <w:pPr>
                    <w:adjustRightInd w:val="0"/>
                    <w:snapToGrid w:val="0"/>
                    <w:spacing w:line="240" w:lineRule="auto"/>
                    <w:ind w:firstLine="0"/>
                    <w:jc w:val="center"/>
                    <w:rPr>
                      <w:rFonts w:hint="default" w:eastAsia="宋体"/>
                      <w:szCs w:val="21"/>
                      <w:lang w:val="en-US" w:eastAsia="zh-CN"/>
                    </w:rPr>
                  </w:pPr>
                  <w:r>
                    <w:rPr>
                      <w:rFonts w:hint="eastAsia"/>
                      <w:szCs w:val="21"/>
                      <w:lang w:val="en-US" w:eastAsia="zh-CN"/>
                    </w:rPr>
                    <w:t>57</w:t>
                  </w:r>
                </w:p>
              </w:tc>
              <w:tc>
                <w:tcPr>
                  <w:tcW w:w="509" w:type="pct"/>
                  <w:noWrap w:val="0"/>
                  <w:vAlign w:val="center"/>
                </w:tcPr>
                <w:p w14:paraId="303E7168">
                  <w:pPr>
                    <w:adjustRightInd w:val="0"/>
                    <w:snapToGrid w:val="0"/>
                    <w:spacing w:line="240" w:lineRule="auto"/>
                    <w:ind w:firstLine="0"/>
                    <w:jc w:val="center"/>
                    <w:rPr>
                      <w:rFonts w:hint="eastAsia"/>
                      <w:szCs w:val="21"/>
                    </w:rPr>
                  </w:pPr>
                  <w:r>
                    <w:rPr>
                      <w:rFonts w:hint="eastAsia"/>
                      <w:szCs w:val="21"/>
                    </w:rPr>
                    <w:t>60</w:t>
                  </w:r>
                </w:p>
              </w:tc>
              <w:tc>
                <w:tcPr>
                  <w:tcW w:w="2049" w:type="pct"/>
                  <w:noWrap w:val="0"/>
                  <w:vAlign w:val="center"/>
                </w:tcPr>
                <w:p w14:paraId="0A24E58F">
                  <w:pPr>
                    <w:adjustRightInd w:val="0"/>
                    <w:snapToGrid w:val="0"/>
                    <w:spacing w:line="240" w:lineRule="auto"/>
                    <w:ind w:left="0" w:firstLine="0" w:firstLineChars="0"/>
                    <w:jc w:val="center"/>
                    <w:rPr>
                      <w:rFonts w:hint="eastAsia"/>
                      <w:szCs w:val="21"/>
                    </w:rPr>
                  </w:pPr>
                  <w:r>
                    <w:rPr>
                      <w:rFonts w:hint="eastAsia"/>
                      <w:szCs w:val="21"/>
                    </w:rPr>
                    <w:t>《声环境质量标准》</w:t>
                  </w:r>
                </w:p>
                <w:p w14:paraId="306A0B3B">
                  <w:pPr>
                    <w:adjustRightInd w:val="0"/>
                    <w:snapToGrid w:val="0"/>
                    <w:spacing w:line="240" w:lineRule="auto"/>
                    <w:ind w:left="0" w:firstLine="0" w:firstLineChars="0"/>
                    <w:jc w:val="center"/>
                    <w:rPr>
                      <w:rFonts w:hint="eastAsia"/>
                      <w:szCs w:val="21"/>
                    </w:rPr>
                  </w:pPr>
                  <w:r>
                    <w:rPr>
                      <w:rFonts w:hint="eastAsia"/>
                      <w:szCs w:val="21"/>
                    </w:rPr>
                    <w:t>（GB3096-2008）2类区标准</w:t>
                  </w:r>
                </w:p>
              </w:tc>
            </w:tr>
          </w:tbl>
          <w:p w14:paraId="5CFEADEB">
            <w:pPr>
              <w:adjustRightInd w:val="0"/>
              <w:snapToGrid w:val="0"/>
              <w:spacing w:line="360" w:lineRule="auto"/>
              <w:ind w:firstLine="480" w:firstLineChars="0"/>
              <w:jc w:val="left"/>
              <w:rPr>
                <w:rFonts w:hint="eastAsia" w:ascii="Times New Roman" w:hAnsi="Times New Roman" w:eastAsia="宋体" w:cs="Times New Roman"/>
                <w:color w:val="auto"/>
                <w:sz w:val="21"/>
                <w:szCs w:val="21"/>
              </w:rPr>
            </w:pPr>
          </w:p>
          <w:p w14:paraId="67C38B25">
            <w:pPr>
              <w:adjustRightInd w:val="0"/>
              <w:snapToGri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根据企业声环境现状监测数据报告，厂界测点噪声等效声级满足《声环境质量标准》（G83096-2008）中3类区标准，</w:t>
            </w:r>
            <w:r>
              <w:rPr>
                <w:rFonts w:hint="eastAsia" w:ascii="Times New Roman" w:hAnsi="Times New Roman" w:eastAsia="宋体" w:cs="Times New Roman"/>
                <w:sz w:val="24"/>
                <w:szCs w:val="24"/>
                <w:lang w:val="en-US" w:eastAsia="zh-CN"/>
              </w:rPr>
              <w:t>北</w:t>
            </w:r>
            <w:r>
              <w:rPr>
                <w:rFonts w:hint="eastAsia" w:ascii="Times New Roman" w:hAnsi="Times New Roman" w:eastAsia="宋体" w:cs="Times New Roman"/>
                <w:sz w:val="24"/>
                <w:szCs w:val="24"/>
              </w:rPr>
              <w:t>侧敏感点</w:t>
            </w:r>
            <w:r>
              <w:rPr>
                <w:rFonts w:hint="eastAsia" w:ascii="Times New Roman" w:hAnsi="Times New Roman" w:cs="Times New Roman"/>
                <w:sz w:val="24"/>
                <w:szCs w:val="24"/>
                <w:lang w:eastAsia="zh-CN"/>
              </w:rPr>
              <w:t>（</w:t>
            </w:r>
            <w:r>
              <w:rPr>
                <w:rFonts w:hint="eastAsia" w:ascii="Times New Roman" w:hAnsi="Times New Roman" w:eastAsia="宋体" w:cs="Times New Roman"/>
                <w:sz w:val="24"/>
                <w:szCs w:val="24"/>
                <w:lang w:val="en-US" w:eastAsia="zh-CN"/>
              </w:rPr>
              <w:t>陆桥村散户</w:t>
            </w:r>
            <w:r>
              <w:rPr>
                <w:rFonts w:hint="eastAsia" w:ascii="Times New Roman" w:hAnsi="Times New Roman" w:cs="Times New Roman"/>
                <w:sz w:val="24"/>
                <w:szCs w:val="24"/>
                <w:lang w:eastAsia="zh-CN"/>
              </w:rPr>
              <w:t>）</w:t>
            </w:r>
            <w:r>
              <w:rPr>
                <w:rFonts w:hint="eastAsia" w:ascii="Times New Roman" w:hAnsi="Times New Roman" w:eastAsia="宋体" w:cs="Times New Roman"/>
                <w:sz w:val="24"/>
                <w:szCs w:val="24"/>
              </w:rPr>
              <w:t>满足2类区标准。本项目所在地声环境质量状况均较好。</w:t>
            </w:r>
          </w:p>
          <w:p w14:paraId="63052381">
            <w:pPr>
              <w:numPr>
                <w:ilvl w:val="0"/>
                <w:numId w:val="0"/>
              </w:numPr>
              <w:adjustRightInd w:val="0"/>
              <w:snapToGrid w:val="0"/>
              <w:spacing w:line="360" w:lineRule="auto"/>
              <w:ind w:firstLine="482" w:firstLineChars="200"/>
              <w:rPr>
                <w:rFonts w:hint="eastAsia" w:ascii="Times New Roman" w:hAnsi="Times New Roman" w:cs="Times New Roman"/>
                <w:b/>
                <w:bCs/>
                <w:sz w:val="24"/>
                <w:szCs w:val="32"/>
              </w:rPr>
            </w:pPr>
            <w:r>
              <w:rPr>
                <w:rFonts w:hint="eastAsia" w:ascii="Times New Roman" w:hAnsi="Times New Roman" w:cs="Times New Roman"/>
                <w:b/>
                <w:bCs/>
                <w:sz w:val="24"/>
                <w:szCs w:val="32"/>
                <w:lang w:eastAsia="zh-CN"/>
              </w:rPr>
              <w:t>（</w:t>
            </w:r>
            <w:r>
              <w:rPr>
                <w:rFonts w:hint="eastAsia" w:ascii="Times New Roman" w:hAnsi="Times New Roman" w:cs="Times New Roman"/>
                <w:b/>
                <w:bCs/>
                <w:sz w:val="24"/>
                <w:szCs w:val="32"/>
                <w:lang w:val="en-US" w:eastAsia="zh-CN"/>
              </w:rPr>
              <w:t>四</w:t>
            </w:r>
            <w:r>
              <w:rPr>
                <w:rFonts w:hint="eastAsia" w:ascii="Times New Roman" w:hAnsi="Times New Roman" w:cs="Times New Roman"/>
                <w:b/>
                <w:bCs/>
                <w:sz w:val="24"/>
                <w:szCs w:val="32"/>
                <w:lang w:eastAsia="zh-CN"/>
              </w:rPr>
              <w:t>）</w:t>
            </w:r>
            <w:r>
              <w:rPr>
                <w:rFonts w:hint="eastAsia" w:ascii="Times New Roman" w:hAnsi="Times New Roman" w:eastAsia="宋体" w:cs="Times New Roman"/>
                <w:b/>
                <w:bCs/>
                <w:sz w:val="24"/>
                <w:szCs w:val="32"/>
              </w:rPr>
              <w:t>土壤及地下水环境质量现状</w:t>
            </w:r>
          </w:p>
          <w:p w14:paraId="60E3B3FD">
            <w:pPr>
              <w:adjustRightInd w:val="0"/>
              <w:snapToGrid w:val="0"/>
              <w:spacing w:line="360" w:lineRule="auto"/>
              <w:ind w:firstLine="480" w:firstLineChars="200"/>
              <w:jc w:val="left"/>
              <w:rPr>
                <w:rFonts w:hint="eastAsia" w:ascii="Times New Roman" w:hAnsi="Times New Roman" w:cs="Times New Roman"/>
                <w:sz w:val="24"/>
                <w:szCs w:val="24"/>
              </w:rPr>
            </w:pPr>
            <w:r>
              <w:rPr>
                <w:rFonts w:hint="eastAsia" w:ascii="Times New Roman" w:hAnsi="Times New Roman" w:cs="Times New Roman"/>
                <w:sz w:val="24"/>
                <w:szCs w:val="24"/>
              </w:rPr>
              <w:t>根据《建设项目环境影响报告表内容、格式及编制技术指南》（环办环评[2020]33号）的要求，报告表原则上不开展土壤、地下水环境质量现状调查。</w:t>
            </w:r>
          </w:p>
          <w:p w14:paraId="3AF3B922">
            <w:pPr>
              <w:adjustRightInd w:val="0"/>
              <w:snapToGrid w:val="0"/>
              <w:spacing w:line="360" w:lineRule="auto"/>
              <w:ind w:firstLine="480" w:firstLineChars="200"/>
              <w:jc w:val="left"/>
              <w:rPr>
                <w:rFonts w:hint="eastAsia" w:ascii="Times New Roman" w:hAnsi="Times New Roman" w:cs="Times New Roman"/>
                <w:sz w:val="24"/>
                <w:szCs w:val="24"/>
              </w:rPr>
            </w:pPr>
            <w:r>
              <w:rPr>
                <w:rFonts w:hint="eastAsia" w:ascii="Times New Roman" w:hAnsi="Times New Roman" w:cs="Times New Roman"/>
                <w:sz w:val="24"/>
                <w:szCs w:val="24"/>
              </w:rPr>
              <w:t>本项目租赁厂房生产车间基本已完成地面防腐防渗建设，本项目所涉及液体原料主要为</w:t>
            </w:r>
            <w:r>
              <w:rPr>
                <w:rFonts w:hint="eastAsia" w:ascii="Times New Roman" w:hAnsi="Times New Roman" w:cs="Times New Roman"/>
                <w:sz w:val="24"/>
                <w:szCs w:val="24"/>
                <w:lang w:val="en-US" w:eastAsia="zh-CN"/>
              </w:rPr>
              <w:t>光亮剂</w:t>
            </w:r>
            <w:r>
              <w:rPr>
                <w:rFonts w:hint="eastAsia" w:ascii="Times New Roman" w:hAnsi="Times New Roman" w:cs="Times New Roman"/>
                <w:sz w:val="24"/>
                <w:szCs w:val="24"/>
              </w:rPr>
              <w:t>、液压油等，液体原料为密闭桶装存放于仓库内，正常情况下不会发生泄漏，一旦发生泄漏车间工人能够在较短时间内发现并采取措施，不会对土壤、地下水造成影响，基本不存在下渗污染途径。因此可不开展土壤、地下水环境现状调查。</w:t>
            </w:r>
          </w:p>
          <w:p w14:paraId="2CF063B2">
            <w:pPr>
              <w:pageBreakBefore w:val="0"/>
              <w:numPr>
                <w:ilvl w:val="0"/>
                <w:numId w:val="0"/>
              </w:numPr>
              <w:kinsoku/>
              <w:wordWrap/>
              <w:overflowPunct/>
              <w:bidi w:val="0"/>
              <w:adjustRightInd w:val="0"/>
              <w:snapToGrid w:val="0"/>
              <w:spacing w:beforeAutospacing="0" w:afterAutospacing="0" w:line="360" w:lineRule="auto"/>
              <w:ind w:left="0" w:leftChars="0" w:right="0" w:firstLine="482" w:firstLineChars="200"/>
              <w:rPr>
                <w:rFonts w:hint="eastAsia" w:ascii="Times New Roman" w:hAnsi="Times New Roman" w:eastAsia="宋体" w:cs="Times New Roman"/>
                <w:b/>
                <w:bCs/>
                <w:sz w:val="24"/>
                <w:szCs w:val="32"/>
              </w:rPr>
            </w:pPr>
            <w:r>
              <w:rPr>
                <w:rFonts w:hint="eastAsia" w:ascii="Times New Roman" w:hAnsi="Times New Roman" w:cs="Times New Roman"/>
                <w:b/>
                <w:bCs/>
                <w:sz w:val="24"/>
                <w:szCs w:val="32"/>
                <w:lang w:val="en-US" w:eastAsia="zh-CN"/>
              </w:rPr>
              <w:t>（五）</w:t>
            </w:r>
            <w:r>
              <w:rPr>
                <w:rFonts w:hint="eastAsia" w:ascii="Times New Roman" w:hAnsi="Times New Roman" w:eastAsia="宋体" w:cs="Times New Roman"/>
                <w:b/>
                <w:bCs/>
                <w:sz w:val="24"/>
                <w:szCs w:val="32"/>
              </w:rPr>
              <w:t>生态环境质量现状</w:t>
            </w:r>
          </w:p>
          <w:p w14:paraId="2D7E60D1">
            <w:pPr>
              <w:adjustRightInd w:val="0"/>
              <w:snapToGrid w:val="0"/>
              <w:spacing w:line="360" w:lineRule="auto"/>
              <w:ind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本</w:t>
            </w:r>
            <w:r>
              <w:rPr>
                <w:rFonts w:hint="eastAsia" w:ascii="Times New Roman" w:hAnsi="Times New Roman" w:eastAsia="宋体" w:cs="Times New Roman"/>
                <w:sz w:val="24"/>
                <w:szCs w:val="24"/>
              </w:rPr>
              <w:t>项目用地范围内不涉及生态环境保护目标，故建设项目不进行生态现状调查。</w:t>
            </w:r>
          </w:p>
          <w:p w14:paraId="7EF748F5">
            <w:pPr>
              <w:pageBreakBefore w:val="0"/>
              <w:numPr>
                <w:ilvl w:val="0"/>
                <w:numId w:val="0"/>
              </w:numPr>
              <w:kinsoku/>
              <w:wordWrap/>
              <w:overflowPunct/>
              <w:bidi w:val="0"/>
              <w:adjustRightInd w:val="0"/>
              <w:snapToGrid w:val="0"/>
              <w:spacing w:beforeAutospacing="0" w:afterAutospacing="0" w:line="360" w:lineRule="auto"/>
              <w:ind w:left="0" w:leftChars="0" w:right="0" w:firstLine="482" w:firstLineChars="200"/>
              <w:rPr>
                <w:rFonts w:hint="eastAsia" w:ascii="Times New Roman" w:hAnsi="Times New Roman" w:eastAsia="宋体" w:cs="Times New Roman"/>
                <w:b/>
                <w:bCs/>
                <w:sz w:val="24"/>
                <w:szCs w:val="32"/>
              </w:rPr>
            </w:pPr>
            <w:r>
              <w:rPr>
                <w:rFonts w:hint="eastAsia" w:ascii="Times New Roman" w:hAnsi="Times New Roman" w:cs="Times New Roman"/>
                <w:b/>
                <w:bCs/>
                <w:sz w:val="24"/>
                <w:szCs w:val="32"/>
                <w:lang w:val="en-US" w:eastAsia="zh-CN"/>
              </w:rPr>
              <w:t>（六）</w:t>
            </w:r>
            <w:r>
              <w:rPr>
                <w:rFonts w:hint="eastAsia" w:ascii="Times New Roman" w:hAnsi="Times New Roman" w:eastAsia="宋体" w:cs="Times New Roman"/>
                <w:b/>
                <w:bCs/>
                <w:sz w:val="24"/>
                <w:szCs w:val="32"/>
              </w:rPr>
              <w:t>电磁辐射</w:t>
            </w:r>
          </w:p>
          <w:p w14:paraId="1C9F224B">
            <w:pPr>
              <w:adjustRightInd w:val="0"/>
              <w:snapToGrid w:val="0"/>
              <w:spacing w:line="360" w:lineRule="auto"/>
              <w:ind w:firstLine="480" w:firstLineChars="0"/>
              <w:jc w:val="left"/>
              <w:rPr>
                <w:rFonts w:hint="default" w:ascii="Times New Roman" w:hAnsi="Times New Roman" w:eastAsia="宋体" w:cs="Times New Roman"/>
                <w:color w:val="auto"/>
                <w:sz w:val="21"/>
                <w:szCs w:val="21"/>
              </w:rPr>
            </w:pPr>
            <w:r>
              <w:rPr>
                <w:rFonts w:hint="eastAsia" w:ascii="Times New Roman" w:hAnsi="Times New Roman" w:eastAsia="宋体" w:cs="Times New Roman"/>
                <w:sz w:val="24"/>
                <w:szCs w:val="24"/>
              </w:rPr>
              <w:t>本项目不涉及电磁辐射内容。</w:t>
            </w:r>
          </w:p>
        </w:tc>
      </w:tr>
      <w:tr w14:paraId="385F8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14:paraId="61D3E8CC">
            <w:pPr>
              <w:adjustRightInd w:val="0"/>
              <w:snapToGrid w:val="0"/>
              <w:jc w:val="center"/>
              <w:rPr>
                <w:rFonts w:ascii="宋体" w:hAnsi="宋体" w:cs="宋体"/>
                <w:kern w:val="0"/>
                <w:szCs w:val="21"/>
              </w:rPr>
            </w:pPr>
            <w:r>
              <w:rPr>
                <w:rFonts w:hint="eastAsia" w:ascii="宋体" w:hAnsi="宋体" w:cs="宋体"/>
                <w:kern w:val="0"/>
                <w:szCs w:val="21"/>
              </w:rPr>
              <w:t>环境</w:t>
            </w:r>
          </w:p>
          <w:p w14:paraId="095837B8">
            <w:pPr>
              <w:adjustRightInd w:val="0"/>
              <w:snapToGrid w:val="0"/>
              <w:jc w:val="center"/>
              <w:rPr>
                <w:rFonts w:ascii="宋体" w:hAnsi="宋体" w:cs="宋体"/>
                <w:kern w:val="0"/>
                <w:szCs w:val="21"/>
              </w:rPr>
            </w:pPr>
            <w:r>
              <w:rPr>
                <w:rFonts w:hint="eastAsia" w:ascii="宋体" w:hAnsi="宋体" w:cs="宋体"/>
                <w:kern w:val="0"/>
                <w:szCs w:val="21"/>
              </w:rPr>
              <w:t>保护</w:t>
            </w:r>
          </w:p>
          <w:p w14:paraId="28E60E07">
            <w:pPr>
              <w:adjustRightInd w:val="0"/>
              <w:snapToGrid w:val="0"/>
              <w:jc w:val="center"/>
              <w:rPr>
                <w:rFonts w:ascii="宋体" w:hAnsi="宋体" w:cs="宋体"/>
                <w:kern w:val="0"/>
                <w:szCs w:val="21"/>
              </w:rPr>
            </w:pPr>
            <w:r>
              <w:rPr>
                <w:rFonts w:hint="eastAsia" w:ascii="宋体" w:hAnsi="宋体" w:cs="宋体"/>
                <w:kern w:val="0"/>
                <w:szCs w:val="21"/>
              </w:rPr>
              <w:t>目标</w:t>
            </w:r>
          </w:p>
        </w:tc>
        <w:tc>
          <w:tcPr>
            <w:tcW w:w="8190" w:type="dxa"/>
          </w:tcPr>
          <w:p w14:paraId="051EEF4C">
            <w:pPr>
              <w:pageBreakBefore w:val="0"/>
              <w:kinsoku/>
              <w:wordWrap/>
              <w:overflowPunct/>
              <w:autoSpaceDE w:val="0"/>
              <w:autoSpaceDN w:val="0"/>
              <w:bidi w:val="0"/>
              <w:adjustRightInd w:val="0"/>
              <w:snapToGrid w:val="0"/>
              <w:spacing w:beforeAutospacing="0" w:afterAutospacing="0" w:line="360" w:lineRule="auto"/>
              <w:ind w:left="0" w:leftChars="0" w:right="0" w:firstLine="482" w:firstLineChars="200"/>
              <w:jc w:val="left"/>
              <w:rPr>
                <w:rFonts w:ascii="Times New Roman" w:hAnsi="Times New Roman" w:eastAsia="宋体" w:cs="Times New Roman"/>
                <w:b/>
                <w:bCs/>
                <w:color w:val="auto"/>
                <w:kern w:val="0"/>
                <w:sz w:val="24"/>
                <w:szCs w:val="24"/>
              </w:rPr>
            </w:pPr>
            <w:r>
              <w:rPr>
                <w:rFonts w:hint="eastAsia" w:cs="Times New Roman"/>
                <w:b/>
                <w:bCs/>
                <w:color w:val="auto"/>
                <w:kern w:val="0"/>
                <w:sz w:val="24"/>
                <w:szCs w:val="24"/>
                <w:lang w:eastAsia="zh-CN"/>
              </w:rPr>
              <w:t>（</w:t>
            </w:r>
            <w:r>
              <w:rPr>
                <w:rFonts w:hint="eastAsia" w:cs="Times New Roman"/>
                <w:b/>
                <w:bCs/>
                <w:color w:val="auto"/>
                <w:kern w:val="0"/>
                <w:sz w:val="24"/>
                <w:szCs w:val="24"/>
                <w:lang w:val="en-US" w:eastAsia="zh-CN"/>
              </w:rPr>
              <w:t>一</w:t>
            </w:r>
            <w:r>
              <w:rPr>
                <w:rFonts w:hint="eastAsia" w:cs="Times New Roman"/>
                <w:b/>
                <w:bCs/>
                <w:color w:val="auto"/>
                <w:kern w:val="0"/>
                <w:sz w:val="24"/>
                <w:szCs w:val="24"/>
                <w:lang w:eastAsia="zh-CN"/>
              </w:rPr>
              <w:t>）</w:t>
            </w:r>
            <w:r>
              <w:rPr>
                <w:rFonts w:ascii="Times New Roman" w:hAnsi="Times New Roman" w:eastAsia="宋体" w:cs="Times New Roman"/>
                <w:b/>
                <w:bCs/>
                <w:color w:val="auto"/>
                <w:kern w:val="0"/>
                <w:sz w:val="24"/>
                <w:szCs w:val="24"/>
              </w:rPr>
              <w:t>大气环境</w:t>
            </w:r>
          </w:p>
          <w:p w14:paraId="22C20892">
            <w:pPr>
              <w:pageBreakBefore w:val="0"/>
              <w:kinsoku/>
              <w:wordWrap/>
              <w:overflowPunct/>
              <w:autoSpaceDE w:val="0"/>
              <w:autoSpaceDN w:val="0"/>
              <w:bidi w:val="0"/>
              <w:adjustRightInd w:val="0"/>
              <w:snapToGrid w:val="0"/>
              <w:spacing w:beforeAutospacing="0" w:afterAutospacing="0" w:line="360" w:lineRule="auto"/>
              <w:ind w:left="0" w:leftChars="0" w:right="0" w:firstLine="480" w:firstLineChars="200"/>
              <w:jc w:val="lef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项目周边500m范围内大气环境保护目标见</w:t>
            </w:r>
            <w:r>
              <w:rPr>
                <w:rFonts w:hint="eastAsia" w:ascii="Times New Roman" w:hAnsi="Times New Roman" w:eastAsia="宋体" w:cs="Times New Roman"/>
                <w:color w:val="auto"/>
                <w:kern w:val="0"/>
                <w:sz w:val="24"/>
                <w:szCs w:val="24"/>
                <w:lang w:val="en-US" w:eastAsia="zh-CN"/>
              </w:rPr>
              <w:t>下</w:t>
            </w:r>
            <w:r>
              <w:rPr>
                <w:rFonts w:ascii="Times New Roman" w:hAnsi="Times New Roman" w:eastAsia="宋体" w:cs="Times New Roman"/>
                <w:color w:val="auto"/>
                <w:kern w:val="0"/>
                <w:sz w:val="24"/>
                <w:szCs w:val="24"/>
              </w:rPr>
              <w:t>表。</w:t>
            </w:r>
          </w:p>
          <w:p w14:paraId="60C558B4">
            <w:pPr>
              <w:pageBreakBefore w:val="0"/>
              <w:kinsoku/>
              <w:wordWrap/>
              <w:overflowPunct/>
              <w:bidi w:val="0"/>
              <w:adjustRightInd w:val="0"/>
              <w:snapToGrid w:val="0"/>
              <w:spacing w:beforeAutospacing="0" w:afterAutospacing="0" w:line="360" w:lineRule="auto"/>
              <w:ind w:left="0" w:leftChars="0" w:right="0"/>
              <w:jc w:val="center"/>
              <w:rPr>
                <w:rFonts w:ascii="Times New Roman" w:hAnsi="Times New Roman" w:eastAsia="宋体" w:cs="Times New Roman"/>
                <w:b/>
                <w:color w:val="auto"/>
                <w:sz w:val="24"/>
                <w:szCs w:val="32"/>
              </w:rPr>
            </w:pPr>
            <w:r>
              <w:rPr>
                <w:rFonts w:ascii="Times New Roman" w:hAnsi="Times New Roman" w:eastAsia="宋体" w:cs="Times New Roman"/>
                <w:b/>
                <w:color w:val="auto"/>
                <w:sz w:val="24"/>
                <w:szCs w:val="32"/>
              </w:rPr>
              <w:t>表3-</w:t>
            </w:r>
            <w:r>
              <w:rPr>
                <w:rFonts w:hint="eastAsia" w:ascii="Times New Roman" w:hAnsi="Times New Roman" w:eastAsia="宋体" w:cs="Times New Roman"/>
                <w:b/>
                <w:color w:val="auto"/>
                <w:sz w:val="24"/>
                <w:szCs w:val="32"/>
                <w:lang w:val="en-US" w:eastAsia="zh-CN"/>
              </w:rPr>
              <w:t>3</w:t>
            </w:r>
            <w:r>
              <w:rPr>
                <w:rFonts w:ascii="Times New Roman" w:hAnsi="Times New Roman" w:eastAsia="宋体" w:cs="Times New Roman"/>
                <w:b/>
                <w:color w:val="auto"/>
                <w:sz w:val="24"/>
                <w:szCs w:val="32"/>
              </w:rPr>
              <w:t xml:space="preserve"> 建设项目大气环境保护目标</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57" w:type="dxa"/>
                <w:bottom w:w="0" w:type="dxa"/>
                <w:right w:w="57" w:type="dxa"/>
              </w:tblCellMar>
            </w:tblPr>
            <w:tblGrid>
              <w:gridCol w:w="1035"/>
              <w:gridCol w:w="1112"/>
              <w:gridCol w:w="1157"/>
              <w:gridCol w:w="705"/>
              <w:gridCol w:w="718"/>
              <w:gridCol w:w="1216"/>
              <w:gridCol w:w="839"/>
              <w:gridCol w:w="1192"/>
            </w:tblGrid>
            <w:tr w14:paraId="1999EC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649" w:type="pct"/>
                  <w:vMerge w:val="restart"/>
                  <w:noWrap w:val="0"/>
                  <w:tcMar>
                    <w:left w:w="57" w:type="dxa"/>
                    <w:right w:w="57" w:type="dxa"/>
                  </w:tcMar>
                  <w:vAlign w:val="center"/>
                </w:tcPr>
                <w:p w14:paraId="71DDE4C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Cs w:val="21"/>
                    </w:rPr>
                  </w:pPr>
                  <w:r>
                    <w:rPr>
                      <w:rFonts w:ascii="Times New Roman" w:hAnsi="Times New Roman" w:eastAsia="宋体" w:cs="Times New Roman"/>
                      <w:b/>
                      <w:color w:val="auto"/>
                      <w:szCs w:val="21"/>
                    </w:rPr>
                    <w:t>名称</w:t>
                  </w:r>
                </w:p>
              </w:tc>
              <w:tc>
                <w:tcPr>
                  <w:tcW w:w="1422" w:type="pct"/>
                  <w:gridSpan w:val="2"/>
                  <w:noWrap w:val="0"/>
                  <w:tcMar>
                    <w:left w:w="57" w:type="dxa"/>
                    <w:right w:w="57" w:type="dxa"/>
                  </w:tcMar>
                  <w:vAlign w:val="center"/>
                </w:tcPr>
                <w:p w14:paraId="3657301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Cs w:val="21"/>
                    </w:rPr>
                  </w:pPr>
                  <w:r>
                    <w:rPr>
                      <w:rFonts w:ascii="Times New Roman" w:hAnsi="Times New Roman" w:eastAsia="宋体" w:cs="Times New Roman"/>
                      <w:b/>
                      <w:color w:val="auto"/>
                      <w:szCs w:val="21"/>
                    </w:rPr>
                    <w:t>经纬度坐标</w:t>
                  </w:r>
                </w:p>
              </w:tc>
              <w:tc>
                <w:tcPr>
                  <w:tcW w:w="442" w:type="pct"/>
                  <w:vMerge w:val="restart"/>
                  <w:noWrap w:val="0"/>
                  <w:tcMar>
                    <w:left w:w="57" w:type="dxa"/>
                    <w:right w:w="57" w:type="dxa"/>
                  </w:tcMar>
                  <w:vAlign w:val="center"/>
                </w:tcPr>
                <w:p w14:paraId="5382DE0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Cs w:val="21"/>
                    </w:rPr>
                  </w:pPr>
                  <w:r>
                    <w:rPr>
                      <w:rFonts w:ascii="Times New Roman" w:hAnsi="Times New Roman" w:eastAsia="宋体" w:cs="Times New Roman"/>
                      <w:b/>
                      <w:color w:val="auto"/>
                      <w:szCs w:val="21"/>
                    </w:rPr>
                    <w:t>保护对象</w:t>
                  </w:r>
                </w:p>
              </w:tc>
              <w:tc>
                <w:tcPr>
                  <w:tcW w:w="450" w:type="pct"/>
                  <w:vMerge w:val="restart"/>
                  <w:noWrap w:val="0"/>
                  <w:tcMar>
                    <w:left w:w="57" w:type="dxa"/>
                    <w:right w:w="57" w:type="dxa"/>
                  </w:tcMar>
                  <w:vAlign w:val="center"/>
                </w:tcPr>
                <w:p w14:paraId="38E9BD0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Cs w:val="21"/>
                    </w:rPr>
                  </w:pPr>
                  <w:r>
                    <w:rPr>
                      <w:rFonts w:ascii="Times New Roman" w:hAnsi="Times New Roman" w:eastAsia="宋体" w:cs="Times New Roman"/>
                      <w:b/>
                      <w:color w:val="auto"/>
                      <w:szCs w:val="21"/>
                    </w:rPr>
                    <w:t>保护内容</w:t>
                  </w:r>
                </w:p>
              </w:tc>
              <w:tc>
                <w:tcPr>
                  <w:tcW w:w="762" w:type="pct"/>
                  <w:vMerge w:val="restart"/>
                  <w:noWrap w:val="0"/>
                  <w:tcMar>
                    <w:left w:w="57" w:type="dxa"/>
                    <w:right w:w="57" w:type="dxa"/>
                  </w:tcMar>
                  <w:vAlign w:val="center"/>
                </w:tcPr>
                <w:p w14:paraId="4D9741E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Cs w:val="21"/>
                    </w:rPr>
                  </w:pPr>
                  <w:r>
                    <w:rPr>
                      <w:rFonts w:ascii="Times New Roman" w:hAnsi="Times New Roman" w:eastAsia="宋体" w:cs="Times New Roman"/>
                      <w:b/>
                      <w:color w:val="auto"/>
                      <w:szCs w:val="21"/>
                    </w:rPr>
                    <w:t>环境功能区</w:t>
                  </w:r>
                </w:p>
              </w:tc>
              <w:tc>
                <w:tcPr>
                  <w:tcW w:w="526" w:type="pct"/>
                  <w:vMerge w:val="restart"/>
                  <w:noWrap w:val="0"/>
                  <w:tcMar>
                    <w:left w:w="57" w:type="dxa"/>
                    <w:right w:w="57" w:type="dxa"/>
                  </w:tcMar>
                  <w:vAlign w:val="center"/>
                </w:tcPr>
                <w:p w14:paraId="2C0BDC6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Cs w:val="21"/>
                    </w:rPr>
                  </w:pPr>
                  <w:r>
                    <w:rPr>
                      <w:rFonts w:ascii="Times New Roman" w:hAnsi="Times New Roman" w:eastAsia="宋体" w:cs="Times New Roman"/>
                      <w:b/>
                      <w:color w:val="auto"/>
                      <w:szCs w:val="21"/>
                    </w:rPr>
                    <w:t>相对厂址方向</w:t>
                  </w:r>
                </w:p>
              </w:tc>
              <w:tc>
                <w:tcPr>
                  <w:tcW w:w="747" w:type="pct"/>
                  <w:vMerge w:val="restart"/>
                  <w:noWrap w:val="0"/>
                  <w:tcMar>
                    <w:left w:w="57" w:type="dxa"/>
                    <w:right w:w="57" w:type="dxa"/>
                  </w:tcMar>
                  <w:vAlign w:val="center"/>
                </w:tcPr>
                <w:p w14:paraId="648F457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Cs w:val="21"/>
                    </w:rPr>
                  </w:pPr>
                  <w:r>
                    <w:rPr>
                      <w:rFonts w:ascii="Times New Roman" w:hAnsi="Times New Roman" w:eastAsia="宋体" w:cs="Times New Roman"/>
                      <w:b/>
                      <w:color w:val="auto"/>
                      <w:szCs w:val="21"/>
                    </w:rPr>
                    <w:t>相对厂界</w:t>
                  </w:r>
                  <w:r>
                    <w:rPr>
                      <w:rFonts w:hint="eastAsia" w:ascii="Times New Roman" w:hAnsi="Times New Roman" w:eastAsia="宋体" w:cs="Times New Roman"/>
                      <w:b/>
                      <w:color w:val="auto"/>
                      <w:szCs w:val="21"/>
                    </w:rPr>
                    <w:t>最近</w:t>
                  </w:r>
                  <w:r>
                    <w:rPr>
                      <w:rFonts w:ascii="Times New Roman" w:hAnsi="Times New Roman" w:eastAsia="宋体" w:cs="Times New Roman"/>
                      <w:b/>
                      <w:color w:val="auto"/>
                      <w:szCs w:val="21"/>
                    </w:rPr>
                    <w:t>距离（</w:t>
                  </w:r>
                  <w:r>
                    <w:rPr>
                      <w:rFonts w:hint="eastAsia" w:ascii="Times New Roman" w:hAnsi="Times New Roman" w:eastAsia="宋体" w:cs="Times New Roman"/>
                      <w:b/>
                      <w:color w:val="auto"/>
                      <w:szCs w:val="21"/>
                    </w:rPr>
                    <w:t>m</w:t>
                  </w:r>
                  <w:r>
                    <w:rPr>
                      <w:rFonts w:ascii="Times New Roman" w:hAnsi="Times New Roman" w:eastAsia="宋体" w:cs="Times New Roman"/>
                      <w:b/>
                      <w:color w:val="auto"/>
                      <w:szCs w:val="21"/>
                    </w:rPr>
                    <w:t>）</w:t>
                  </w:r>
                </w:p>
              </w:tc>
            </w:tr>
            <w:tr w14:paraId="2FB28A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649" w:type="pct"/>
                  <w:vMerge w:val="continue"/>
                  <w:noWrap w:val="0"/>
                  <w:tcMar>
                    <w:left w:w="57" w:type="dxa"/>
                    <w:right w:w="57" w:type="dxa"/>
                  </w:tcMar>
                  <w:vAlign w:val="center"/>
                </w:tcPr>
                <w:p w14:paraId="101C28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Cs w:val="21"/>
                    </w:rPr>
                  </w:pPr>
                </w:p>
              </w:tc>
              <w:tc>
                <w:tcPr>
                  <w:tcW w:w="697" w:type="pct"/>
                  <w:noWrap w:val="0"/>
                  <w:tcMar>
                    <w:left w:w="57" w:type="dxa"/>
                    <w:right w:w="57" w:type="dxa"/>
                  </w:tcMar>
                  <w:vAlign w:val="center"/>
                </w:tcPr>
                <w:p w14:paraId="06DADEA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Cs w:val="21"/>
                    </w:rPr>
                  </w:pPr>
                  <w:r>
                    <w:rPr>
                      <w:rFonts w:ascii="Times New Roman" w:hAnsi="Times New Roman" w:eastAsia="宋体" w:cs="Times New Roman"/>
                      <w:b/>
                      <w:color w:val="auto"/>
                      <w:szCs w:val="21"/>
                    </w:rPr>
                    <w:t>X</w:t>
                  </w:r>
                </w:p>
              </w:tc>
              <w:tc>
                <w:tcPr>
                  <w:tcW w:w="724" w:type="pct"/>
                  <w:noWrap w:val="0"/>
                  <w:tcMar>
                    <w:left w:w="57" w:type="dxa"/>
                    <w:right w:w="57" w:type="dxa"/>
                  </w:tcMar>
                  <w:vAlign w:val="center"/>
                </w:tcPr>
                <w:p w14:paraId="0BBFF4D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Cs w:val="21"/>
                    </w:rPr>
                  </w:pPr>
                  <w:r>
                    <w:rPr>
                      <w:rFonts w:ascii="Times New Roman" w:hAnsi="Times New Roman" w:eastAsia="宋体" w:cs="Times New Roman"/>
                      <w:b/>
                      <w:color w:val="auto"/>
                      <w:szCs w:val="21"/>
                    </w:rPr>
                    <w:t>Y</w:t>
                  </w:r>
                </w:p>
              </w:tc>
              <w:tc>
                <w:tcPr>
                  <w:tcW w:w="442" w:type="pct"/>
                  <w:vMerge w:val="continue"/>
                  <w:noWrap w:val="0"/>
                  <w:tcMar>
                    <w:left w:w="57" w:type="dxa"/>
                    <w:right w:w="57" w:type="dxa"/>
                  </w:tcMar>
                  <w:vAlign w:val="center"/>
                </w:tcPr>
                <w:p w14:paraId="062B8D0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Cs w:val="21"/>
                    </w:rPr>
                  </w:pPr>
                </w:p>
              </w:tc>
              <w:tc>
                <w:tcPr>
                  <w:tcW w:w="450" w:type="pct"/>
                  <w:vMerge w:val="continue"/>
                  <w:noWrap w:val="0"/>
                  <w:tcMar>
                    <w:left w:w="57" w:type="dxa"/>
                    <w:right w:w="57" w:type="dxa"/>
                  </w:tcMar>
                  <w:vAlign w:val="center"/>
                </w:tcPr>
                <w:p w14:paraId="434A24C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Cs w:val="21"/>
                    </w:rPr>
                  </w:pPr>
                </w:p>
              </w:tc>
              <w:tc>
                <w:tcPr>
                  <w:tcW w:w="762" w:type="pct"/>
                  <w:vMerge w:val="continue"/>
                  <w:noWrap w:val="0"/>
                  <w:tcMar>
                    <w:left w:w="57" w:type="dxa"/>
                    <w:right w:w="57" w:type="dxa"/>
                  </w:tcMar>
                  <w:vAlign w:val="center"/>
                </w:tcPr>
                <w:p w14:paraId="517467A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Cs w:val="21"/>
                    </w:rPr>
                  </w:pPr>
                </w:p>
              </w:tc>
              <w:tc>
                <w:tcPr>
                  <w:tcW w:w="526" w:type="pct"/>
                  <w:vMerge w:val="continue"/>
                  <w:noWrap w:val="0"/>
                  <w:tcMar>
                    <w:left w:w="57" w:type="dxa"/>
                    <w:right w:w="57" w:type="dxa"/>
                  </w:tcMar>
                  <w:vAlign w:val="center"/>
                </w:tcPr>
                <w:p w14:paraId="711385E9">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Cs w:val="21"/>
                    </w:rPr>
                  </w:pPr>
                </w:p>
              </w:tc>
              <w:tc>
                <w:tcPr>
                  <w:tcW w:w="747" w:type="pct"/>
                  <w:vMerge w:val="continue"/>
                  <w:noWrap w:val="0"/>
                  <w:tcMar>
                    <w:left w:w="57" w:type="dxa"/>
                    <w:right w:w="57" w:type="dxa"/>
                  </w:tcMar>
                  <w:vAlign w:val="center"/>
                </w:tcPr>
                <w:p w14:paraId="40CFDBC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Cs w:val="21"/>
                    </w:rPr>
                  </w:pPr>
                </w:p>
              </w:tc>
            </w:tr>
            <w:tr w14:paraId="6B1156A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649" w:type="pct"/>
                  <w:noWrap w:val="0"/>
                  <w:tcMar>
                    <w:left w:w="57" w:type="dxa"/>
                    <w:right w:w="57" w:type="dxa"/>
                  </w:tcMar>
                  <w:vAlign w:val="center"/>
                </w:tcPr>
                <w:p w14:paraId="3DEF52C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陆桥村散户</w:t>
                  </w:r>
                </w:p>
              </w:tc>
              <w:tc>
                <w:tcPr>
                  <w:tcW w:w="697" w:type="pct"/>
                  <w:noWrap w:val="0"/>
                  <w:tcMar>
                    <w:left w:w="57" w:type="dxa"/>
                    <w:right w:w="57" w:type="dxa"/>
                  </w:tcMar>
                  <w:vAlign w:val="center"/>
                </w:tcPr>
                <w:p w14:paraId="4FAE21A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18</w:t>
                  </w:r>
                </w:p>
              </w:tc>
              <w:tc>
                <w:tcPr>
                  <w:tcW w:w="724" w:type="pct"/>
                  <w:noWrap w:val="0"/>
                  <w:tcMar>
                    <w:left w:w="57" w:type="dxa"/>
                    <w:right w:w="57" w:type="dxa"/>
                  </w:tcMar>
                  <w:vAlign w:val="center"/>
                </w:tcPr>
                <w:p w14:paraId="66E5B99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70</w:t>
                  </w:r>
                </w:p>
              </w:tc>
              <w:tc>
                <w:tcPr>
                  <w:tcW w:w="442" w:type="pct"/>
                  <w:noWrap w:val="0"/>
                  <w:tcMar>
                    <w:left w:w="57" w:type="dxa"/>
                    <w:right w:w="57" w:type="dxa"/>
                  </w:tcMar>
                  <w:vAlign w:val="center"/>
                </w:tcPr>
                <w:p w14:paraId="420E9CB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Cs w:val="21"/>
                    </w:rPr>
                  </w:pPr>
                  <w:r>
                    <w:rPr>
                      <w:rFonts w:ascii="Times New Roman" w:hAnsi="Times New Roman" w:eastAsia="宋体" w:cs="Times New Roman"/>
                      <w:color w:val="auto"/>
                      <w:szCs w:val="21"/>
                    </w:rPr>
                    <w:t>居民</w:t>
                  </w:r>
                </w:p>
              </w:tc>
              <w:tc>
                <w:tcPr>
                  <w:tcW w:w="450" w:type="pct"/>
                  <w:noWrap w:val="0"/>
                  <w:tcMar>
                    <w:left w:w="57" w:type="dxa"/>
                    <w:right w:w="57" w:type="dxa"/>
                  </w:tcMar>
                  <w:vAlign w:val="center"/>
                </w:tcPr>
                <w:p w14:paraId="3B35531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1</w:t>
                  </w:r>
                  <w:r>
                    <w:rPr>
                      <w:rFonts w:ascii="Times New Roman" w:hAnsi="Times New Roman" w:eastAsia="宋体" w:cs="Times New Roman"/>
                      <w:color w:val="auto"/>
                      <w:szCs w:val="21"/>
                    </w:rPr>
                    <w:t>户</w:t>
                  </w:r>
                </w:p>
              </w:tc>
              <w:tc>
                <w:tcPr>
                  <w:tcW w:w="762" w:type="pct"/>
                  <w:vMerge w:val="restart"/>
                  <w:noWrap w:val="0"/>
                  <w:tcMar>
                    <w:left w:w="57" w:type="dxa"/>
                    <w:right w:w="57" w:type="dxa"/>
                  </w:tcMar>
                  <w:vAlign w:val="center"/>
                </w:tcPr>
                <w:p w14:paraId="2064577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Cs w:val="21"/>
                    </w:rPr>
                  </w:pPr>
                  <w:r>
                    <w:rPr>
                      <w:rFonts w:ascii="Times New Roman" w:hAnsi="Times New Roman" w:eastAsia="宋体" w:cs="Times New Roman"/>
                      <w:color w:val="auto"/>
                      <w:szCs w:val="21"/>
                    </w:rPr>
                    <w:t>《环境空气质量标准》（GB3095－2012）中的二级标准</w:t>
                  </w:r>
                </w:p>
              </w:tc>
              <w:tc>
                <w:tcPr>
                  <w:tcW w:w="526" w:type="pct"/>
                  <w:noWrap w:val="0"/>
                  <w:tcMar>
                    <w:left w:w="57" w:type="dxa"/>
                    <w:right w:w="57" w:type="dxa"/>
                  </w:tcMar>
                  <w:vAlign w:val="center"/>
                </w:tcPr>
                <w:p w14:paraId="3052D0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 w:val="22"/>
                      <w:lang w:val="en-US" w:eastAsia="zh-CN"/>
                    </w:rPr>
                  </w:pPr>
                  <w:r>
                    <w:rPr>
                      <w:rFonts w:hint="eastAsia" w:cs="Times New Roman"/>
                      <w:color w:val="auto"/>
                      <w:sz w:val="22"/>
                      <w:lang w:val="en-US" w:eastAsia="zh-CN"/>
                    </w:rPr>
                    <w:t>北</w:t>
                  </w:r>
                </w:p>
              </w:tc>
              <w:tc>
                <w:tcPr>
                  <w:tcW w:w="747" w:type="pct"/>
                  <w:noWrap w:val="0"/>
                  <w:tcMar>
                    <w:left w:w="57" w:type="dxa"/>
                    <w:right w:w="57" w:type="dxa"/>
                  </w:tcMar>
                  <w:vAlign w:val="center"/>
                </w:tcPr>
                <w:p w14:paraId="0ECCDAC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 w:val="22"/>
                      <w:lang w:val="en-US" w:eastAsia="zh-CN"/>
                    </w:rPr>
                  </w:pPr>
                  <w:r>
                    <w:rPr>
                      <w:rFonts w:hint="eastAsia" w:cs="Times New Roman"/>
                      <w:color w:val="auto"/>
                      <w:sz w:val="22"/>
                      <w:lang w:val="en-US" w:eastAsia="zh-CN"/>
                    </w:rPr>
                    <w:t>10</w:t>
                  </w:r>
                </w:p>
              </w:tc>
            </w:tr>
            <w:tr w14:paraId="76042E3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559" w:hRule="atLeast"/>
                <w:jc w:val="center"/>
              </w:trPr>
              <w:tc>
                <w:tcPr>
                  <w:tcW w:w="649" w:type="pct"/>
                  <w:noWrap w:val="0"/>
                  <w:tcMar>
                    <w:left w:w="57" w:type="dxa"/>
                    <w:right w:w="57" w:type="dxa"/>
                  </w:tcMar>
                  <w:vAlign w:val="center"/>
                </w:tcPr>
                <w:p w14:paraId="70EF49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陆桥村</w:t>
                  </w:r>
                  <w:r>
                    <w:rPr>
                      <w:rFonts w:hint="eastAsia" w:cs="Times New Roman"/>
                      <w:color w:val="auto"/>
                      <w:szCs w:val="21"/>
                      <w:lang w:val="en-US" w:eastAsia="zh-CN"/>
                    </w:rPr>
                    <w:t>居民</w:t>
                  </w:r>
                  <w:r>
                    <w:rPr>
                      <w:rFonts w:hint="eastAsia" w:ascii="Times New Roman" w:hAnsi="Times New Roman" w:eastAsia="宋体" w:cs="Times New Roman"/>
                      <w:color w:val="auto"/>
                      <w:szCs w:val="21"/>
                      <w:lang w:val="en-US" w:eastAsia="zh-CN"/>
                    </w:rPr>
                    <w:t>点1</w:t>
                  </w:r>
                </w:p>
              </w:tc>
              <w:tc>
                <w:tcPr>
                  <w:tcW w:w="697" w:type="pct"/>
                  <w:noWrap w:val="0"/>
                  <w:tcMar>
                    <w:left w:w="57" w:type="dxa"/>
                    <w:right w:w="57" w:type="dxa"/>
                  </w:tcMar>
                  <w:vAlign w:val="center"/>
                </w:tcPr>
                <w:p w14:paraId="31C844F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-95</w:t>
                  </w:r>
                </w:p>
              </w:tc>
              <w:tc>
                <w:tcPr>
                  <w:tcW w:w="724" w:type="pct"/>
                  <w:noWrap w:val="0"/>
                  <w:tcMar>
                    <w:left w:w="57" w:type="dxa"/>
                    <w:right w:w="57" w:type="dxa"/>
                  </w:tcMar>
                  <w:vAlign w:val="center"/>
                </w:tcPr>
                <w:p w14:paraId="1FF4268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-30</w:t>
                  </w:r>
                </w:p>
              </w:tc>
              <w:tc>
                <w:tcPr>
                  <w:tcW w:w="442" w:type="pct"/>
                  <w:noWrap w:val="0"/>
                  <w:tcMar>
                    <w:left w:w="57" w:type="dxa"/>
                    <w:right w:w="57" w:type="dxa"/>
                  </w:tcMar>
                  <w:vAlign w:val="center"/>
                </w:tcPr>
                <w:p w14:paraId="6E886B6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Cs w:val="21"/>
                    </w:rPr>
                  </w:pPr>
                  <w:r>
                    <w:rPr>
                      <w:rFonts w:ascii="Times New Roman" w:hAnsi="Times New Roman" w:eastAsia="宋体" w:cs="Times New Roman"/>
                      <w:color w:val="auto"/>
                      <w:szCs w:val="21"/>
                    </w:rPr>
                    <w:t>居民</w:t>
                  </w:r>
                </w:p>
              </w:tc>
              <w:tc>
                <w:tcPr>
                  <w:tcW w:w="450" w:type="pct"/>
                  <w:noWrap w:val="0"/>
                  <w:tcMar>
                    <w:left w:w="57" w:type="dxa"/>
                    <w:right w:w="57" w:type="dxa"/>
                  </w:tcMar>
                  <w:vAlign w:val="center"/>
                </w:tcPr>
                <w:p w14:paraId="233E798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100</w:t>
                  </w:r>
                  <w:r>
                    <w:rPr>
                      <w:rFonts w:ascii="Times New Roman" w:hAnsi="Times New Roman" w:eastAsia="宋体" w:cs="Times New Roman"/>
                      <w:color w:val="auto"/>
                      <w:szCs w:val="21"/>
                    </w:rPr>
                    <w:t>户</w:t>
                  </w:r>
                </w:p>
              </w:tc>
              <w:tc>
                <w:tcPr>
                  <w:tcW w:w="762" w:type="pct"/>
                  <w:vMerge w:val="continue"/>
                  <w:noWrap w:val="0"/>
                  <w:tcMar>
                    <w:left w:w="57" w:type="dxa"/>
                    <w:right w:w="57" w:type="dxa"/>
                  </w:tcMar>
                  <w:vAlign w:val="center"/>
                </w:tcPr>
                <w:p w14:paraId="457299A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Cs w:val="21"/>
                    </w:rPr>
                  </w:pPr>
                </w:p>
              </w:tc>
              <w:tc>
                <w:tcPr>
                  <w:tcW w:w="526" w:type="pct"/>
                  <w:noWrap w:val="0"/>
                  <w:tcMar>
                    <w:left w:w="57" w:type="dxa"/>
                    <w:right w:w="57" w:type="dxa"/>
                  </w:tcMar>
                  <w:vAlign w:val="center"/>
                </w:tcPr>
                <w:p w14:paraId="1F1A524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 w:val="22"/>
                      <w:lang w:val="en-US" w:eastAsia="zh-CN"/>
                    </w:rPr>
                  </w:pPr>
                  <w:r>
                    <w:rPr>
                      <w:rFonts w:hint="eastAsia" w:cs="Times New Roman"/>
                      <w:color w:val="auto"/>
                      <w:sz w:val="22"/>
                      <w:lang w:val="en-US" w:eastAsia="zh-CN"/>
                    </w:rPr>
                    <w:t>西南</w:t>
                  </w:r>
                </w:p>
              </w:tc>
              <w:tc>
                <w:tcPr>
                  <w:tcW w:w="747" w:type="pct"/>
                  <w:noWrap w:val="0"/>
                  <w:tcMar>
                    <w:left w:w="57" w:type="dxa"/>
                    <w:right w:w="57" w:type="dxa"/>
                  </w:tcMar>
                  <w:vAlign w:val="center"/>
                </w:tcPr>
                <w:p w14:paraId="74B693D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 w:val="22"/>
                      <w:lang w:val="en-US" w:eastAsia="zh-CN"/>
                    </w:rPr>
                  </w:pPr>
                  <w:r>
                    <w:rPr>
                      <w:rFonts w:hint="eastAsia" w:cs="Times New Roman"/>
                      <w:color w:val="auto"/>
                      <w:sz w:val="22"/>
                      <w:lang w:val="en-US" w:eastAsia="zh-CN"/>
                    </w:rPr>
                    <w:t>102</w:t>
                  </w:r>
                </w:p>
              </w:tc>
            </w:tr>
            <w:tr w14:paraId="5CBB2DD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649" w:type="pct"/>
                  <w:noWrap w:val="0"/>
                  <w:tcMar>
                    <w:left w:w="57" w:type="dxa"/>
                    <w:right w:w="57" w:type="dxa"/>
                  </w:tcMar>
                  <w:vAlign w:val="center"/>
                </w:tcPr>
                <w:p w14:paraId="25319A2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陆桥村</w:t>
                  </w:r>
                  <w:r>
                    <w:rPr>
                      <w:rFonts w:hint="eastAsia" w:cs="Times New Roman"/>
                      <w:color w:val="auto"/>
                      <w:szCs w:val="21"/>
                      <w:lang w:val="en-US" w:eastAsia="zh-CN"/>
                    </w:rPr>
                    <w:t>居民</w:t>
                  </w:r>
                  <w:r>
                    <w:rPr>
                      <w:rFonts w:hint="eastAsia" w:ascii="Times New Roman" w:hAnsi="Times New Roman" w:eastAsia="宋体" w:cs="Times New Roman"/>
                      <w:color w:val="auto"/>
                      <w:szCs w:val="21"/>
                      <w:lang w:val="en-US" w:eastAsia="zh-CN"/>
                    </w:rPr>
                    <w:t>点2</w:t>
                  </w:r>
                </w:p>
              </w:tc>
              <w:tc>
                <w:tcPr>
                  <w:tcW w:w="697" w:type="pct"/>
                  <w:noWrap w:val="0"/>
                  <w:tcMar>
                    <w:left w:w="57" w:type="dxa"/>
                    <w:right w:w="57" w:type="dxa"/>
                  </w:tcMar>
                  <w:vAlign w:val="center"/>
                </w:tcPr>
                <w:p w14:paraId="7AC78A6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-85</w:t>
                  </w:r>
                </w:p>
              </w:tc>
              <w:tc>
                <w:tcPr>
                  <w:tcW w:w="724" w:type="pct"/>
                  <w:noWrap w:val="0"/>
                  <w:tcMar>
                    <w:left w:w="57" w:type="dxa"/>
                    <w:right w:w="57" w:type="dxa"/>
                  </w:tcMar>
                  <w:vAlign w:val="center"/>
                </w:tcPr>
                <w:p w14:paraId="384D385F">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165</w:t>
                  </w:r>
                </w:p>
              </w:tc>
              <w:tc>
                <w:tcPr>
                  <w:tcW w:w="442" w:type="pct"/>
                  <w:noWrap w:val="0"/>
                  <w:tcMar>
                    <w:left w:w="57" w:type="dxa"/>
                    <w:right w:w="57" w:type="dxa"/>
                  </w:tcMar>
                  <w:vAlign w:val="center"/>
                </w:tcPr>
                <w:p w14:paraId="5BE27C5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Cs w:val="21"/>
                    </w:rPr>
                  </w:pPr>
                  <w:r>
                    <w:rPr>
                      <w:rFonts w:ascii="Times New Roman" w:hAnsi="Times New Roman" w:eastAsia="宋体" w:cs="Times New Roman"/>
                      <w:color w:val="auto"/>
                      <w:szCs w:val="21"/>
                    </w:rPr>
                    <w:t>居民</w:t>
                  </w:r>
                </w:p>
              </w:tc>
              <w:tc>
                <w:tcPr>
                  <w:tcW w:w="450" w:type="pct"/>
                  <w:noWrap w:val="0"/>
                  <w:tcMar>
                    <w:left w:w="57" w:type="dxa"/>
                    <w:right w:w="57" w:type="dxa"/>
                  </w:tcMar>
                  <w:vAlign w:val="center"/>
                </w:tcPr>
                <w:p w14:paraId="6343FE1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90</w:t>
                  </w:r>
                  <w:r>
                    <w:rPr>
                      <w:rFonts w:ascii="Times New Roman" w:hAnsi="Times New Roman" w:eastAsia="宋体" w:cs="Times New Roman"/>
                      <w:color w:val="auto"/>
                      <w:szCs w:val="21"/>
                    </w:rPr>
                    <w:t>户</w:t>
                  </w:r>
                </w:p>
              </w:tc>
              <w:tc>
                <w:tcPr>
                  <w:tcW w:w="762" w:type="pct"/>
                  <w:vMerge w:val="continue"/>
                  <w:noWrap w:val="0"/>
                  <w:tcMar>
                    <w:left w:w="57" w:type="dxa"/>
                    <w:right w:w="57" w:type="dxa"/>
                  </w:tcMar>
                  <w:vAlign w:val="center"/>
                </w:tcPr>
                <w:p w14:paraId="172C433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Cs w:val="21"/>
                    </w:rPr>
                  </w:pPr>
                </w:p>
              </w:tc>
              <w:tc>
                <w:tcPr>
                  <w:tcW w:w="526" w:type="pct"/>
                  <w:noWrap w:val="0"/>
                  <w:tcMar>
                    <w:left w:w="57" w:type="dxa"/>
                    <w:right w:w="57" w:type="dxa"/>
                  </w:tcMar>
                  <w:vAlign w:val="center"/>
                </w:tcPr>
                <w:p w14:paraId="64B96E9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 w:val="22"/>
                      <w:lang w:val="en-US" w:eastAsia="zh-CN"/>
                    </w:rPr>
                  </w:pPr>
                  <w:r>
                    <w:rPr>
                      <w:rFonts w:hint="eastAsia" w:cs="Times New Roman"/>
                      <w:color w:val="auto"/>
                      <w:sz w:val="22"/>
                      <w:lang w:val="en-US" w:eastAsia="zh-CN"/>
                    </w:rPr>
                    <w:t>北</w:t>
                  </w:r>
                </w:p>
              </w:tc>
              <w:tc>
                <w:tcPr>
                  <w:tcW w:w="747" w:type="pct"/>
                  <w:noWrap w:val="0"/>
                  <w:tcMar>
                    <w:left w:w="57" w:type="dxa"/>
                    <w:right w:w="57" w:type="dxa"/>
                  </w:tcMar>
                  <w:vAlign w:val="center"/>
                </w:tcPr>
                <w:p w14:paraId="7E40D77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 w:val="22"/>
                      <w:lang w:val="en-US" w:eastAsia="zh-CN"/>
                    </w:rPr>
                  </w:pPr>
                  <w:r>
                    <w:rPr>
                      <w:rFonts w:hint="eastAsia" w:ascii="Times New Roman" w:hAnsi="Times New Roman" w:eastAsia="宋体" w:cs="Times New Roman"/>
                      <w:color w:val="auto"/>
                      <w:sz w:val="22"/>
                      <w:lang w:val="en-US" w:eastAsia="zh-CN"/>
                    </w:rPr>
                    <w:t>180</w:t>
                  </w:r>
                </w:p>
              </w:tc>
            </w:tr>
            <w:tr w14:paraId="73C5C3C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649" w:type="pct"/>
                  <w:noWrap w:val="0"/>
                  <w:tcMar>
                    <w:left w:w="57" w:type="dxa"/>
                    <w:right w:w="57" w:type="dxa"/>
                  </w:tcMar>
                  <w:vAlign w:val="center"/>
                </w:tcPr>
                <w:p w14:paraId="0E05F65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陆桥村</w:t>
                  </w:r>
                  <w:r>
                    <w:rPr>
                      <w:rFonts w:hint="eastAsia" w:cs="Times New Roman"/>
                      <w:color w:val="auto"/>
                      <w:szCs w:val="21"/>
                      <w:lang w:val="en-US" w:eastAsia="zh-CN"/>
                    </w:rPr>
                    <w:t>居民</w:t>
                  </w:r>
                  <w:r>
                    <w:rPr>
                      <w:rFonts w:hint="eastAsia" w:ascii="Times New Roman" w:hAnsi="Times New Roman" w:eastAsia="宋体" w:cs="Times New Roman"/>
                      <w:color w:val="auto"/>
                      <w:szCs w:val="21"/>
                      <w:lang w:val="en-US" w:eastAsia="zh-CN"/>
                    </w:rPr>
                    <w:t>点3</w:t>
                  </w:r>
                </w:p>
              </w:tc>
              <w:tc>
                <w:tcPr>
                  <w:tcW w:w="697" w:type="pct"/>
                  <w:noWrap w:val="0"/>
                  <w:tcMar>
                    <w:left w:w="57" w:type="dxa"/>
                    <w:right w:w="57" w:type="dxa"/>
                  </w:tcMar>
                  <w:vAlign w:val="center"/>
                </w:tcPr>
                <w:p w14:paraId="2F2982F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-220</w:t>
                  </w:r>
                </w:p>
              </w:tc>
              <w:tc>
                <w:tcPr>
                  <w:tcW w:w="724" w:type="pct"/>
                  <w:noWrap w:val="0"/>
                  <w:tcMar>
                    <w:left w:w="57" w:type="dxa"/>
                    <w:right w:w="57" w:type="dxa"/>
                  </w:tcMar>
                  <w:vAlign w:val="center"/>
                </w:tcPr>
                <w:p w14:paraId="7890836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395</w:t>
                  </w:r>
                </w:p>
              </w:tc>
              <w:tc>
                <w:tcPr>
                  <w:tcW w:w="442" w:type="pct"/>
                  <w:noWrap w:val="0"/>
                  <w:tcMar>
                    <w:left w:w="57" w:type="dxa"/>
                    <w:right w:w="57" w:type="dxa"/>
                  </w:tcMar>
                  <w:vAlign w:val="center"/>
                </w:tcPr>
                <w:p w14:paraId="628EE9F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Cs w:val="21"/>
                    </w:rPr>
                  </w:pPr>
                  <w:r>
                    <w:rPr>
                      <w:rFonts w:ascii="Times New Roman" w:hAnsi="Times New Roman" w:eastAsia="宋体" w:cs="Times New Roman"/>
                      <w:color w:val="auto"/>
                      <w:szCs w:val="21"/>
                    </w:rPr>
                    <w:t>居民</w:t>
                  </w:r>
                </w:p>
              </w:tc>
              <w:tc>
                <w:tcPr>
                  <w:tcW w:w="450" w:type="pct"/>
                  <w:noWrap w:val="0"/>
                  <w:tcMar>
                    <w:left w:w="57" w:type="dxa"/>
                    <w:right w:w="57" w:type="dxa"/>
                  </w:tcMar>
                  <w:vAlign w:val="center"/>
                </w:tcPr>
                <w:p w14:paraId="2407409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50</w:t>
                  </w:r>
                  <w:r>
                    <w:rPr>
                      <w:rFonts w:ascii="Times New Roman" w:hAnsi="Times New Roman" w:eastAsia="宋体" w:cs="Times New Roman"/>
                      <w:color w:val="auto"/>
                      <w:szCs w:val="21"/>
                    </w:rPr>
                    <w:t>户</w:t>
                  </w:r>
                </w:p>
              </w:tc>
              <w:tc>
                <w:tcPr>
                  <w:tcW w:w="762" w:type="pct"/>
                  <w:vMerge w:val="continue"/>
                  <w:noWrap w:val="0"/>
                  <w:tcMar>
                    <w:left w:w="57" w:type="dxa"/>
                    <w:right w:w="57" w:type="dxa"/>
                  </w:tcMar>
                  <w:vAlign w:val="center"/>
                </w:tcPr>
                <w:p w14:paraId="1721FD0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Cs w:val="21"/>
                    </w:rPr>
                  </w:pPr>
                </w:p>
              </w:tc>
              <w:tc>
                <w:tcPr>
                  <w:tcW w:w="526" w:type="pct"/>
                  <w:noWrap w:val="0"/>
                  <w:tcMar>
                    <w:left w:w="57" w:type="dxa"/>
                    <w:right w:w="57" w:type="dxa"/>
                  </w:tcMar>
                  <w:vAlign w:val="center"/>
                </w:tcPr>
                <w:p w14:paraId="1367759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 w:val="22"/>
                      <w:lang w:val="en-US" w:eastAsia="zh-CN"/>
                    </w:rPr>
                  </w:pPr>
                  <w:r>
                    <w:rPr>
                      <w:rFonts w:hint="eastAsia" w:cs="Times New Roman"/>
                      <w:color w:val="auto"/>
                      <w:sz w:val="22"/>
                      <w:lang w:val="en-US" w:eastAsia="zh-CN"/>
                    </w:rPr>
                    <w:t>北</w:t>
                  </w:r>
                </w:p>
              </w:tc>
              <w:tc>
                <w:tcPr>
                  <w:tcW w:w="747" w:type="pct"/>
                  <w:noWrap w:val="0"/>
                  <w:tcMar>
                    <w:left w:w="57" w:type="dxa"/>
                    <w:right w:w="57" w:type="dxa"/>
                  </w:tcMar>
                  <w:vAlign w:val="center"/>
                </w:tcPr>
                <w:p w14:paraId="0EEB59B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hint="default" w:ascii="Times New Roman" w:hAnsi="Times New Roman" w:eastAsia="宋体" w:cs="Times New Roman"/>
                      <w:color w:val="auto"/>
                      <w:sz w:val="22"/>
                      <w:lang w:val="en-US" w:eastAsia="zh-CN"/>
                    </w:rPr>
                  </w:pPr>
                  <w:r>
                    <w:rPr>
                      <w:rFonts w:hint="eastAsia" w:ascii="Times New Roman" w:hAnsi="Times New Roman" w:eastAsia="宋体" w:cs="Times New Roman"/>
                      <w:color w:val="auto"/>
                      <w:sz w:val="22"/>
                      <w:lang w:val="en-US" w:eastAsia="zh-CN"/>
                    </w:rPr>
                    <w:t>460</w:t>
                  </w:r>
                </w:p>
              </w:tc>
            </w:tr>
          </w:tbl>
          <w:p w14:paraId="135C99DE">
            <w:pPr>
              <w:adjustRightInd w:val="0"/>
              <w:snapToGrid w:val="0"/>
              <w:rPr>
                <w:sz w:val="20"/>
                <w:szCs w:val="20"/>
              </w:rPr>
            </w:pPr>
            <w:r>
              <w:rPr>
                <w:rFonts w:hint="eastAsia"/>
                <w:sz w:val="20"/>
                <w:szCs w:val="20"/>
              </w:rPr>
              <w:t>*注：</w:t>
            </w:r>
            <w:r>
              <w:rPr>
                <w:sz w:val="20"/>
                <w:szCs w:val="20"/>
              </w:rPr>
              <w:t>以厂房西南角设为坐标原点</w:t>
            </w:r>
          </w:p>
          <w:p w14:paraId="2B5CE34F">
            <w:pPr>
              <w:pageBreakBefore w:val="0"/>
              <w:kinsoku/>
              <w:wordWrap/>
              <w:overflowPunct/>
              <w:autoSpaceDE w:val="0"/>
              <w:autoSpaceDN w:val="0"/>
              <w:bidi w:val="0"/>
              <w:adjustRightInd w:val="0"/>
              <w:snapToGrid w:val="0"/>
              <w:spacing w:beforeAutospacing="0" w:afterAutospacing="0" w:line="360" w:lineRule="auto"/>
              <w:ind w:left="0" w:leftChars="0" w:right="0" w:firstLine="482" w:firstLineChars="200"/>
              <w:jc w:val="left"/>
              <w:rPr>
                <w:rFonts w:ascii="Times New Roman" w:hAnsi="Times New Roman" w:eastAsia="宋体" w:cs="Times New Roman"/>
                <w:b/>
                <w:bCs/>
                <w:color w:val="auto"/>
                <w:kern w:val="0"/>
                <w:sz w:val="24"/>
                <w:szCs w:val="24"/>
              </w:rPr>
            </w:pPr>
            <w:r>
              <w:rPr>
                <w:rFonts w:hint="eastAsia" w:cs="Times New Roman"/>
                <w:b/>
                <w:bCs/>
                <w:color w:val="auto"/>
                <w:kern w:val="0"/>
                <w:sz w:val="24"/>
                <w:szCs w:val="24"/>
                <w:lang w:eastAsia="zh-CN"/>
              </w:rPr>
              <w:t>（</w:t>
            </w:r>
            <w:r>
              <w:rPr>
                <w:rFonts w:hint="eastAsia" w:cs="Times New Roman"/>
                <w:b/>
                <w:bCs/>
                <w:color w:val="auto"/>
                <w:kern w:val="0"/>
                <w:sz w:val="24"/>
                <w:szCs w:val="24"/>
                <w:lang w:val="en-US" w:eastAsia="zh-CN"/>
              </w:rPr>
              <w:t>二</w:t>
            </w:r>
            <w:r>
              <w:rPr>
                <w:rFonts w:hint="eastAsia" w:cs="Times New Roman"/>
                <w:b/>
                <w:bCs/>
                <w:color w:val="auto"/>
                <w:kern w:val="0"/>
                <w:sz w:val="24"/>
                <w:szCs w:val="24"/>
                <w:lang w:eastAsia="zh-CN"/>
              </w:rPr>
              <w:t>）</w:t>
            </w:r>
            <w:r>
              <w:rPr>
                <w:rFonts w:ascii="Times New Roman" w:hAnsi="Times New Roman" w:eastAsia="宋体" w:cs="Times New Roman"/>
                <w:b/>
                <w:bCs/>
                <w:color w:val="auto"/>
                <w:kern w:val="0"/>
                <w:sz w:val="24"/>
                <w:szCs w:val="24"/>
              </w:rPr>
              <w:t>声环境</w:t>
            </w:r>
          </w:p>
          <w:p w14:paraId="623ABFDE">
            <w:pPr>
              <w:pageBreakBefore w:val="0"/>
              <w:kinsoku/>
              <w:wordWrap/>
              <w:overflowPunct/>
              <w:autoSpaceDE w:val="0"/>
              <w:autoSpaceDN w:val="0"/>
              <w:bidi w:val="0"/>
              <w:adjustRightInd w:val="0"/>
              <w:snapToGrid w:val="0"/>
              <w:spacing w:beforeAutospacing="0" w:afterAutospacing="0" w:line="360" w:lineRule="auto"/>
              <w:ind w:left="0" w:leftChars="0" w:right="0" w:firstLine="480" w:firstLineChars="200"/>
              <w:jc w:val="left"/>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项目周边50米范围内</w:t>
            </w:r>
            <w:r>
              <w:rPr>
                <w:rFonts w:hint="eastAsia" w:ascii="Times New Roman" w:hAnsi="Times New Roman" w:eastAsia="宋体" w:cs="Times New Roman"/>
                <w:color w:val="auto"/>
                <w:kern w:val="0"/>
                <w:sz w:val="24"/>
                <w:szCs w:val="24"/>
              </w:rPr>
              <w:t>声环境敏感目标</w:t>
            </w:r>
            <w:r>
              <w:rPr>
                <w:rFonts w:hint="eastAsia" w:ascii="Times New Roman" w:hAnsi="Times New Roman" w:eastAsia="宋体" w:cs="Times New Roman"/>
                <w:color w:val="auto"/>
                <w:kern w:val="0"/>
                <w:sz w:val="24"/>
                <w:szCs w:val="24"/>
                <w:lang w:val="en-US" w:eastAsia="zh-CN"/>
              </w:rPr>
              <w:t>见下表</w:t>
            </w:r>
            <w:r>
              <w:rPr>
                <w:rFonts w:hint="eastAsia" w:ascii="Times New Roman" w:hAnsi="Times New Roman" w:eastAsia="宋体" w:cs="Times New Roman"/>
                <w:color w:val="auto"/>
                <w:kern w:val="0"/>
                <w:sz w:val="24"/>
                <w:szCs w:val="24"/>
                <w:lang w:eastAsia="zh-CN"/>
              </w:rPr>
              <w:t>。</w:t>
            </w:r>
          </w:p>
          <w:p w14:paraId="53FFAB19">
            <w:pPr>
              <w:pStyle w:val="36"/>
              <w:spacing w:after="0" w:line="360" w:lineRule="auto"/>
              <w:ind w:firstLine="422"/>
              <w:jc w:val="center"/>
              <w:rPr>
                <w:rFonts w:ascii="Times New Roman" w:eastAsia="宋体"/>
                <w:bCs/>
                <w:color w:val="auto"/>
                <w:sz w:val="24"/>
                <w:szCs w:val="24"/>
              </w:rPr>
            </w:pPr>
            <w:r>
              <w:rPr>
                <w:rFonts w:ascii="Times New Roman" w:eastAsia="宋体"/>
                <w:bCs/>
                <w:color w:val="auto"/>
                <w:sz w:val="24"/>
                <w:szCs w:val="24"/>
              </w:rPr>
              <w:t>表3-</w:t>
            </w:r>
            <w:r>
              <w:rPr>
                <w:rFonts w:hint="eastAsia" w:ascii="Times New Roman" w:eastAsia="宋体"/>
                <w:bCs/>
                <w:color w:val="auto"/>
                <w:sz w:val="24"/>
                <w:szCs w:val="24"/>
              </w:rPr>
              <w:t>4 工业企业声环境</w:t>
            </w:r>
            <w:r>
              <w:rPr>
                <w:rFonts w:ascii="Times New Roman" w:eastAsia="宋体"/>
                <w:bCs/>
                <w:color w:val="auto"/>
                <w:sz w:val="24"/>
                <w:szCs w:val="24"/>
              </w:rPr>
              <w:t>保护目标</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553"/>
              <w:gridCol w:w="458"/>
              <w:gridCol w:w="455"/>
              <w:gridCol w:w="423"/>
              <w:gridCol w:w="417"/>
              <w:gridCol w:w="942"/>
              <w:gridCol w:w="934"/>
              <w:gridCol w:w="2138"/>
            </w:tblGrid>
            <w:tr w14:paraId="5774CF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410" w:type="pct"/>
                  <w:vMerge w:val="restart"/>
                  <w:noWrap w:val="0"/>
                  <w:tcMar>
                    <w:top w:w="0" w:type="dxa"/>
                    <w:left w:w="0" w:type="dxa"/>
                    <w:bottom w:w="0" w:type="dxa"/>
                    <w:right w:w="0" w:type="dxa"/>
                  </w:tcMar>
                  <w:vAlign w:val="center"/>
                </w:tcPr>
                <w:p w14:paraId="3FEE353D">
                  <w:pPr>
                    <w:adjustRightInd w:val="0"/>
                    <w:snapToGrid w:val="0"/>
                    <w:jc w:val="center"/>
                    <w:rPr>
                      <w:bCs/>
                    </w:rPr>
                  </w:pPr>
                  <w:r>
                    <w:rPr>
                      <w:rFonts w:hAnsi="宋体"/>
                      <w:b/>
                      <w:bCs/>
                    </w:rPr>
                    <w:t>环境要素</w:t>
                  </w:r>
                </w:p>
              </w:tc>
              <w:tc>
                <w:tcPr>
                  <w:tcW w:w="973" w:type="pct"/>
                  <w:vMerge w:val="restart"/>
                  <w:noWrap w:val="0"/>
                  <w:tcMar>
                    <w:top w:w="0" w:type="dxa"/>
                    <w:left w:w="0" w:type="dxa"/>
                    <w:bottom w:w="0" w:type="dxa"/>
                    <w:right w:w="0" w:type="dxa"/>
                  </w:tcMar>
                  <w:vAlign w:val="center"/>
                </w:tcPr>
                <w:p w14:paraId="60C89775">
                  <w:pPr>
                    <w:adjustRightInd w:val="0"/>
                    <w:snapToGrid w:val="0"/>
                    <w:jc w:val="center"/>
                  </w:pPr>
                  <w:r>
                    <w:rPr>
                      <w:rFonts w:hAnsi="宋体"/>
                      <w:b/>
                      <w:bCs/>
                    </w:rPr>
                    <w:t>环境保护对象名称</w:t>
                  </w:r>
                </w:p>
              </w:tc>
              <w:tc>
                <w:tcPr>
                  <w:tcW w:w="837" w:type="pct"/>
                  <w:gridSpan w:val="3"/>
                  <w:noWrap w:val="0"/>
                  <w:tcMar>
                    <w:top w:w="0" w:type="dxa"/>
                    <w:left w:w="0" w:type="dxa"/>
                    <w:bottom w:w="0" w:type="dxa"/>
                    <w:right w:w="0" w:type="dxa"/>
                  </w:tcMar>
                  <w:vAlign w:val="center"/>
                </w:tcPr>
                <w:p w14:paraId="14BB5DDF">
                  <w:pPr>
                    <w:adjustRightInd w:val="0"/>
                    <w:snapToGrid w:val="0"/>
                    <w:jc w:val="center"/>
                    <w:rPr>
                      <w:rFonts w:hAnsi="宋体"/>
                      <w:b/>
                      <w:bCs/>
                    </w:rPr>
                  </w:pPr>
                  <w:r>
                    <w:rPr>
                      <w:rFonts w:hint="eastAsia" w:hAnsi="宋体"/>
                      <w:b/>
                      <w:bCs/>
                    </w:rPr>
                    <w:t xml:space="preserve">空间相对位置/m </w:t>
                  </w:r>
                </w:p>
              </w:tc>
              <w:tc>
                <w:tcPr>
                  <w:tcW w:w="261" w:type="pct"/>
                  <w:vMerge w:val="restart"/>
                  <w:noWrap w:val="0"/>
                  <w:tcMar>
                    <w:top w:w="0" w:type="dxa"/>
                    <w:left w:w="0" w:type="dxa"/>
                    <w:bottom w:w="0" w:type="dxa"/>
                    <w:right w:w="0" w:type="dxa"/>
                  </w:tcMar>
                  <w:vAlign w:val="center"/>
                </w:tcPr>
                <w:p w14:paraId="460E9C60">
                  <w:pPr>
                    <w:adjustRightInd w:val="0"/>
                    <w:snapToGrid w:val="0"/>
                    <w:jc w:val="center"/>
                    <w:rPr>
                      <w:rFonts w:hAnsi="宋体"/>
                      <w:b/>
                      <w:bCs/>
                    </w:rPr>
                  </w:pPr>
                  <w:r>
                    <w:rPr>
                      <w:rFonts w:hAnsi="宋体"/>
                      <w:b/>
                      <w:bCs/>
                    </w:rPr>
                    <w:t>方位</w:t>
                  </w:r>
                </w:p>
              </w:tc>
              <w:tc>
                <w:tcPr>
                  <w:tcW w:w="590" w:type="pct"/>
                  <w:vMerge w:val="restart"/>
                  <w:noWrap w:val="0"/>
                  <w:tcMar>
                    <w:top w:w="0" w:type="dxa"/>
                    <w:left w:w="0" w:type="dxa"/>
                    <w:bottom w:w="0" w:type="dxa"/>
                    <w:right w:w="0" w:type="dxa"/>
                  </w:tcMar>
                  <w:vAlign w:val="center"/>
                </w:tcPr>
                <w:p w14:paraId="126C2F0A">
                  <w:pPr>
                    <w:adjustRightInd w:val="0"/>
                    <w:snapToGrid w:val="0"/>
                    <w:jc w:val="center"/>
                  </w:pPr>
                  <w:r>
                    <w:rPr>
                      <w:rFonts w:hAnsi="宋体"/>
                      <w:b/>
                      <w:bCs/>
                    </w:rPr>
                    <w:t>距厂界最近距离（</w:t>
                  </w:r>
                  <w:r>
                    <w:rPr>
                      <w:b/>
                      <w:bCs/>
                    </w:rPr>
                    <w:t>m</w:t>
                  </w:r>
                  <w:r>
                    <w:rPr>
                      <w:rFonts w:hAnsi="宋体"/>
                      <w:b/>
                      <w:bCs/>
                    </w:rPr>
                    <w:t>）</w:t>
                  </w:r>
                </w:p>
              </w:tc>
              <w:tc>
                <w:tcPr>
                  <w:tcW w:w="585" w:type="pct"/>
                  <w:vMerge w:val="restart"/>
                  <w:noWrap w:val="0"/>
                  <w:tcMar>
                    <w:top w:w="0" w:type="dxa"/>
                    <w:left w:w="0" w:type="dxa"/>
                    <w:bottom w:w="0" w:type="dxa"/>
                    <w:right w:w="0" w:type="dxa"/>
                  </w:tcMar>
                  <w:vAlign w:val="center"/>
                </w:tcPr>
                <w:p w14:paraId="1F62228D">
                  <w:pPr>
                    <w:adjustRightInd w:val="0"/>
                    <w:snapToGrid w:val="0"/>
                    <w:jc w:val="center"/>
                  </w:pPr>
                  <w:r>
                    <w:rPr>
                      <w:rFonts w:hAnsi="宋体"/>
                      <w:b/>
                      <w:bCs/>
                    </w:rPr>
                    <w:t>规模</w:t>
                  </w:r>
                </w:p>
              </w:tc>
              <w:tc>
                <w:tcPr>
                  <w:tcW w:w="1339" w:type="pct"/>
                  <w:vMerge w:val="restart"/>
                  <w:noWrap w:val="0"/>
                  <w:tcMar>
                    <w:top w:w="0" w:type="dxa"/>
                    <w:left w:w="0" w:type="dxa"/>
                    <w:bottom w:w="0" w:type="dxa"/>
                    <w:right w:w="0" w:type="dxa"/>
                  </w:tcMar>
                  <w:vAlign w:val="center"/>
                </w:tcPr>
                <w:p w14:paraId="538594FE">
                  <w:pPr>
                    <w:adjustRightInd w:val="0"/>
                    <w:snapToGrid w:val="0"/>
                    <w:jc w:val="center"/>
                    <w:rPr>
                      <w:bCs/>
                    </w:rPr>
                  </w:pPr>
                  <w:r>
                    <w:rPr>
                      <w:rFonts w:hAnsi="宋体"/>
                      <w:b/>
                      <w:bCs/>
                    </w:rPr>
                    <w:t>环境功能</w:t>
                  </w:r>
                </w:p>
              </w:tc>
            </w:tr>
            <w:tr w14:paraId="36A918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Merge w:val="continue"/>
                  <w:noWrap w:val="0"/>
                  <w:tcMar>
                    <w:top w:w="0" w:type="dxa"/>
                    <w:left w:w="0" w:type="dxa"/>
                    <w:bottom w:w="0" w:type="dxa"/>
                    <w:right w:w="0" w:type="dxa"/>
                  </w:tcMar>
                  <w:vAlign w:val="center"/>
                </w:tcPr>
                <w:p w14:paraId="2D32C33F">
                  <w:pPr>
                    <w:adjustRightInd w:val="0"/>
                    <w:snapToGrid w:val="0"/>
                    <w:jc w:val="center"/>
                  </w:pPr>
                </w:p>
              </w:tc>
              <w:tc>
                <w:tcPr>
                  <w:tcW w:w="973" w:type="pct"/>
                  <w:vMerge w:val="continue"/>
                  <w:noWrap w:val="0"/>
                  <w:tcMar>
                    <w:top w:w="0" w:type="dxa"/>
                    <w:left w:w="0" w:type="dxa"/>
                    <w:bottom w:w="0" w:type="dxa"/>
                    <w:right w:w="0" w:type="dxa"/>
                  </w:tcMar>
                  <w:vAlign w:val="center"/>
                </w:tcPr>
                <w:p w14:paraId="12B0EE97">
                  <w:pPr>
                    <w:adjustRightInd w:val="0"/>
                    <w:snapToGrid w:val="0"/>
                    <w:jc w:val="center"/>
                  </w:pPr>
                </w:p>
              </w:tc>
              <w:tc>
                <w:tcPr>
                  <w:tcW w:w="287" w:type="pct"/>
                  <w:noWrap w:val="0"/>
                  <w:tcMar>
                    <w:top w:w="0" w:type="dxa"/>
                    <w:left w:w="0" w:type="dxa"/>
                    <w:bottom w:w="0" w:type="dxa"/>
                    <w:right w:w="0" w:type="dxa"/>
                  </w:tcMar>
                  <w:vAlign w:val="center"/>
                </w:tcPr>
                <w:p w14:paraId="6C68D56E">
                  <w:pPr>
                    <w:adjustRightInd w:val="0"/>
                    <w:snapToGrid w:val="0"/>
                    <w:jc w:val="center"/>
                    <w:rPr>
                      <w:rFonts w:hAnsi="宋体"/>
                      <w:b/>
                      <w:bCs/>
                    </w:rPr>
                  </w:pPr>
                  <w:r>
                    <w:rPr>
                      <w:rFonts w:hint="eastAsia" w:hAnsi="宋体"/>
                      <w:b/>
                      <w:bCs/>
                    </w:rPr>
                    <w:t>X</w:t>
                  </w:r>
                </w:p>
              </w:tc>
              <w:tc>
                <w:tcPr>
                  <w:tcW w:w="285" w:type="pct"/>
                  <w:noWrap w:val="0"/>
                  <w:tcMar>
                    <w:top w:w="0" w:type="dxa"/>
                    <w:left w:w="0" w:type="dxa"/>
                    <w:bottom w:w="0" w:type="dxa"/>
                    <w:right w:w="0" w:type="dxa"/>
                  </w:tcMar>
                  <w:vAlign w:val="center"/>
                </w:tcPr>
                <w:p w14:paraId="31355B97">
                  <w:pPr>
                    <w:adjustRightInd w:val="0"/>
                    <w:snapToGrid w:val="0"/>
                    <w:jc w:val="center"/>
                    <w:rPr>
                      <w:rFonts w:hAnsi="宋体"/>
                      <w:b/>
                      <w:bCs/>
                    </w:rPr>
                  </w:pPr>
                  <w:r>
                    <w:rPr>
                      <w:rFonts w:hint="eastAsia" w:hAnsi="宋体"/>
                      <w:b/>
                      <w:bCs/>
                    </w:rPr>
                    <w:t>Y</w:t>
                  </w:r>
                </w:p>
              </w:tc>
              <w:tc>
                <w:tcPr>
                  <w:tcW w:w="265" w:type="pct"/>
                  <w:noWrap w:val="0"/>
                  <w:tcMar>
                    <w:top w:w="0" w:type="dxa"/>
                    <w:left w:w="0" w:type="dxa"/>
                    <w:bottom w:w="0" w:type="dxa"/>
                    <w:right w:w="0" w:type="dxa"/>
                  </w:tcMar>
                  <w:vAlign w:val="center"/>
                </w:tcPr>
                <w:p w14:paraId="252BA938">
                  <w:pPr>
                    <w:adjustRightInd w:val="0"/>
                    <w:snapToGrid w:val="0"/>
                    <w:jc w:val="center"/>
                    <w:rPr>
                      <w:rFonts w:hAnsi="宋体"/>
                      <w:b/>
                      <w:bCs/>
                    </w:rPr>
                  </w:pPr>
                  <w:r>
                    <w:rPr>
                      <w:rFonts w:hint="eastAsia" w:hAnsi="宋体"/>
                      <w:b/>
                      <w:bCs/>
                    </w:rPr>
                    <w:t>Z</w:t>
                  </w:r>
                </w:p>
              </w:tc>
              <w:tc>
                <w:tcPr>
                  <w:tcW w:w="261" w:type="pct"/>
                  <w:vMerge w:val="continue"/>
                  <w:noWrap w:val="0"/>
                  <w:tcMar>
                    <w:top w:w="0" w:type="dxa"/>
                    <w:left w:w="0" w:type="dxa"/>
                    <w:bottom w:w="0" w:type="dxa"/>
                    <w:right w:w="0" w:type="dxa"/>
                  </w:tcMar>
                  <w:vAlign w:val="center"/>
                </w:tcPr>
                <w:p w14:paraId="7CE04C24">
                  <w:pPr>
                    <w:adjustRightInd w:val="0"/>
                    <w:snapToGrid w:val="0"/>
                    <w:jc w:val="center"/>
                    <w:rPr>
                      <w:rFonts w:hint="eastAsia" w:hAnsi="宋体"/>
                      <w:b/>
                      <w:bCs/>
                    </w:rPr>
                  </w:pPr>
                </w:p>
              </w:tc>
              <w:tc>
                <w:tcPr>
                  <w:tcW w:w="590" w:type="pct"/>
                  <w:vMerge w:val="continue"/>
                  <w:noWrap w:val="0"/>
                  <w:tcMar>
                    <w:top w:w="0" w:type="dxa"/>
                    <w:left w:w="0" w:type="dxa"/>
                    <w:bottom w:w="0" w:type="dxa"/>
                    <w:right w:w="0" w:type="dxa"/>
                  </w:tcMar>
                  <w:vAlign w:val="center"/>
                </w:tcPr>
                <w:p w14:paraId="1CD89F8D">
                  <w:pPr>
                    <w:adjustRightInd w:val="0"/>
                    <w:snapToGrid w:val="0"/>
                    <w:jc w:val="center"/>
                    <w:rPr>
                      <w:rFonts w:hint="eastAsia" w:hAnsi="宋体"/>
                      <w:b/>
                      <w:bCs/>
                    </w:rPr>
                  </w:pPr>
                </w:p>
              </w:tc>
              <w:tc>
                <w:tcPr>
                  <w:tcW w:w="585" w:type="pct"/>
                  <w:vMerge w:val="continue"/>
                  <w:noWrap w:val="0"/>
                  <w:tcMar>
                    <w:top w:w="0" w:type="dxa"/>
                    <w:left w:w="0" w:type="dxa"/>
                    <w:bottom w:w="0" w:type="dxa"/>
                    <w:right w:w="0" w:type="dxa"/>
                  </w:tcMar>
                  <w:vAlign w:val="center"/>
                </w:tcPr>
                <w:p w14:paraId="3C0B76BC">
                  <w:pPr>
                    <w:adjustRightInd w:val="0"/>
                    <w:snapToGrid w:val="0"/>
                    <w:jc w:val="center"/>
                    <w:rPr>
                      <w:rFonts w:hint="eastAsia" w:hAnsi="宋体"/>
                      <w:b/>
                      <w:bCs/>
                    </w:rPr>
                  </w:pPr>
                </w:p>
              </w:tc>
              <w:tc>
                <w:tcPr>
                  <w:tcW w:w="1339" w:type="pct"/>
                  <w:vMerge w:val="continue"/>
                  <w:noWrap w:val="0"/>
                  <w:tcMar>
                    <w:top w:w="0" w:type="dxa"/>
                    <w:left w:w="0" w:type="dxa"/>
                    <w:bottom w:w="0" w:type="dxa"/>
                    <w:right w:w="0" w:type="dxa"/>
                  </w:tcMar>
                  <w:vAlign w:val="center"/>
                </w:tcPr>
                <w:p w14:paraId="7F7AE6E0">
                  <w:pPr>
                    <w:adjustRightInd w:val="0"/>
                    <w:snapToGrid w:val="0"/>
                    <w:jc w:val="center"/>
                    <w:rPr>
                      <w:rFonts w:hint="eastAsia" w:hAnsi="宋体"/>
                      <w:b/>
                      <w:bCs/>
                    </w:rPr>
                  </w:pPr>
                </w:p>
              </w:tc>
            </w:tr>
            <w:tr w14:paraId="2C9910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noWrap w:val="0"/>
                  <w:tcMar>
                    <w:top w:w="0" w:type="dxa"/>
                    <w:left w:w="0" w:type="dxa"/>
                    <w:bottom w:w="0" w:type="dxa"/>
                    <w:right w:w="0" w:type="dxa"/>
                  </w:tcMar>
                  <w:vAlign w:val="center"/>
                </w:tcPr>
                <w:p w14:paraId="762E2C05">
                  <w:pPr>
                    <w:adjustRightInd w:val="0"/>
                    <w:snapToGrid w:val="0"/>
                    <w:jc w:val="center"/>
                    <w:rPr>
                      <w:b/>
                      <w:bCs/>
                    </w:rPr>
                  </w:pPr>
                  <w:r>
                    <w:rPr>
                      <w:rFonts w:hAnsi="宋体"/>
                      <w:bCs/>
                    </w:rPr>
                    <w:t>声环境</w:t>
                  </w:r>
                </w:p>
              </w:tc>
              <w:tc>
                <w:tcPr>
                  <w:tcW w:w="973" w:type="pct"/>
                  <w:noWrap w:val="0"/>
                  <w:tcMar>
                    <w:top w:w="0" w:type="dxa"/>
                    <w:left w:w="0" w:type="dxa"/>
                    <w:bottom w:w="0" w:type="dxa"/>
                    <w:right w:w="0" w:type="dxa"/>
                  </w:tcMar>
                  <w:vAlign w:val="center"/>
                </w:tcPr>
                <w:p w14:paraId="18BDF994">
                  <w:pPr>
                    <w:widowControl/>
                    <w:adjustRightInd w:val="0"/>
                    <w:snapToGrid w:val="0"/>
                    <w:jc w:val="center"/>
                    <w:rPr>
                      <w:rFonts w:hint="eastAsia"/>
                      <w:kern w:val="0"/>
                    </w:rPr>
                  </w:pPr>
                  <w:r>
                    <w:rPr>
                      <w:rFonts w:hint="eastAsia" w:ascii="Times New Roman" w:hAnsi="Times New Roman" w:eastAsia="宋体" w:cs="Times New Roman"/>
                      <w:color w:val="auto"/>
                      <w:szCs w:val="21"/>
                      <w:lang w:val="en-US" w:eastAsia="zh-CN"/>
                    </w:rPr>
                    <w:t>陆桥村散户</w:t>
                  </w:r>
                </w:p>
              </w:tc>
              <w:tc>
                <w:tcPr>
                  <w:tcW w:w="287" w:type="pct"/>
                  <w:noWrap w:val="0"/>
                  <w:tcMar>
                    <w:top w:w="0" w:type="dxa"/>
                    <w:left w:w="0" w:type="dxa"/>
                    <w:bottom w:w="0" w:type="dxa"/>
                    <w:right w:w="0" w:type="dxa"/>
                  </w:tcMar>
                  <w:vAlign w:val="center"/>
                </w:tcPr>
                <w:p w14:paraId="5F976F9B">
                  <w:pPr>
                    <w:adjustRightInd w:val="0"/>
                    <w:snapToGrid w:val="0"/>
                    <w:jc w:val="center"/>
                    <w:rPr>
                      <w:rFonts w:hint="default" w:eastAsia="宋体"/>
                      <w:bCs/>
                      <w:lang w:val="en-US" w:eastAsia="zh-CN"/>
                    </w:rPr>
                  </w:pPr>
                  <w:r>
                    <w:rPr>
                      <w:rFonts w:hint="eastAsia"/>
                      <w:bCs/>
                      <w:lang w:val="en-US" w:eastAsia="zh-CN"/>
                    </w:rPr>
                    <w:t>18</w:t>
                  </w:r>
                </w:p>
              </w:tc>
              <w:tc>
                <w:tcPr>
                  <w:tcW w:w="285" w:type="pct"/>
                  <w:noWrap w:val="0"/>
                  <w:tcMar>
                    <w:top w:w="0" w:type="dxa"/>
                    <w:left w:w="0" w:type="dxa"/>
                    <w:bottom w:w="0" w:type="dxa"/>
                    <w:right w:w="0" w:type="dxa"/>
                  </w:tcMar>
                  <w:vAlign w:val="center"/>
                </w:tcPr>
                <w:p w14:paraId="64D30A94">
                  <w:pPr>
                    <w:adjustRightInd w:val="0"/>
                    <w:snapToGrid w:val="0"/>
                    <w:jc w:val="center"/>
                    <w:rPr>
                      <w:rFonts w:hint="default" w:eastAsia="宋体"/>
                      <w:bCs/>
                      <w:lang w:val="en-US" w:eastAsia="zh-CN"/>
                    </w:rPr>
                  </w:pPr>
                  <w:r>
                    <w:rPr>
                      <w:rFonts w:hint="eastAsia"/>
                      <w:bCs/>
                      <w:lang w:val="en-US" w:eastAsia="zh-CN"/>
                    </w:rPr>
                    <w:t>70</w:t>
                  </w:r>
                </w:p>
              </w:tc>
              <w:tc>
                <w:tcPr>
                  <w:tcW w:w="265" w:type="pct"/>
                  <w:noWrap w:val="0"/>
                  <w:tcMar>
                    <w:top w:w="0" w:type="dxa"/>
                    <w:left w:w="0" w:type="dxa"/>
                    <w:bottom w:w="0" w:type="dxa"/>
                    <w:right w:w="0" w:type="dxa"/>
                  </w:tcMar>
                  <w:vAlign w:val="center"/>
                </w:tcPr>
                <w:p w14:paraId="1CBA3FE5">
                  <w:pPr>
                    <w:adjustRightInd w:val="0"/>
                    <w:snapToGrid w:val="0"/>
                    <w:jc w:val="center"/>
                    <w:rPr>
                      <w:rFonts w:hint="eastAsia" w:eastAsia="宋体"/>
                      <w:bCs/>
                      <w:lang w:val="en-US" w:eastAsia="zh-CN"/>
                    </w:rPr>
                  </w:pPr>
                  <w:r>
                    <w:rPr>
                      <w:rFonts w:hint="eastAsia"/>
                      <w:bCs/>
                      <w:lang w:val="en-US" w:eastAsia="zh-CN"/>
                    </w:rPr>
                    <w:t>0</w:t>
                  </w:r>
                </w:p>
              </w:tc>
              <w:tc>
                <w:tcPr>
                  <w:tcW w:w="261" w:type="pct"/>
                  <w:shd w:val="clear" w:color="auto" w:fill="auto"/>
                  <w:noWrap w:val="0"/>
                  <w:tcMar>
                    <w:top w:w="0" w:type="dxa"/>
                    <w:left w:w="0" w:type="dxa"/>
                    <w:bottom w:w="0" w:type="dxa"/>
                    <w:right w:w="0" w:type="dxa"/>
                  </w:tcMar>
                  <w:vAlign w:val="center"/>
                </w:tcPr>
                <w:p w14:paraId="052AC4ED">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2"/>
                      <w:szCs w:val="24"/>
                      <w:lang w:val="en-US" w:eastAsia="zh-CN" w:bidi="ar-SA"/>
                    </w:rPr>
                  </w:pPr>
                  <w:r>
                    <w:rPr>
                      <w:rFonts w:hint="eastAsia" w:ascii="Times New Roman" w:hAnsi="Times New Roman" w:eastAsia="宋体" w:cs="Times New Roman"/>
                      <w:color w:val="auto"/>
                      <w:sz w:val="22"/>
                      <w:lang w:val="en-US" w:eastAsia="zh-CN"/>
                    </w:rPr>
                    <w:t>N</w:t>
                  </w:r>
                </w:p>
              </w:tc>
              <w:tc>
                <w:tcPr>
                  <w:tcW w:w="590" w:type="pct"/>
                  <w:shd w:val="clear" w:color="auto" w:fill="auto"/>
                  <w:noWrap w:val="0"/>
                  <w:tcMar>
                    <w:top w:w="0" w:type="dxa"/>
                    <w:left w:w="0" w:type="dxa"/>
                    <w:bottom w:w="0" w:type="dxa"/>
                    <w:right w:w="0" w:type="dxa"/>
                  </w:tcMar>
                  <w:vAlign w:val="center"/>
                </w:tcPr>
                <w:p w14:paraId="412AFF3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2"/>
                      <w:szCs w:val="24"/>
                      <w:lang w:val="en-US" w:eastAsia="zh-CN" w:bidi="ar-SA"/>
                    </w:rPr>
                  </w:pPr>
                  <w:r>
                    <w:rPr>
                      <w:rFonts w:hint="eastAsia" w:cs="Times New Roman"/>
                      <w:color w:val="auto"/>
                      <w:sz w:val="22"/>
                      <w:lang w:val="en-US" w:eastAsia="zh-CN"/>
                    </w:rPr>
                    <w:t>10</w:t>
                  </w:r>
                </w:p>
              </w:tc>
              <w:tc>
                <w:tcPr>
                  <w:tcW w:w="585" w:type="pct"/>
                  <w:noWrap w:val="0"/>
                  <w:tcMar>
                    <w:top w:w="0" w:type="dxa"/>
                    <w:left w:w="0" w:type="dxa"/>
                    <w:bottom w:w="0" w:type="dxa"/>
                    <w:right w:w="0" w:type="dxa"/>
                  </w:tcMar>
                  <w:vAlign w:val="center"/>
                </w:tcPr>
                <w:p w14:paraId="13A81F8D">
                  <w:pPr>
                    <w:widowControl/>
                    <w:adjustRightInd w:val="0"/>
                    <w:snapToGrid w:val="0"/>
                    <w:jc w:val="center"/>
                    <w:rPr>
                      <w:kern w:val="0"/>
                    </w:rPr>
                  </w:pPr>
                  <w:r>
                    <w:rPr>
                      <w:rFonts w:hint="eastAsia"/>
                      <w:kern w:val="0"/>
                    </w:rPr>
                    <w:t>1户，砖房，2层楼</w:t>
                  </w:r>
                </w:p>
              </w:tc>
              <w:tc>
                <w:tcPr>
                  <w:tcW w:w="1339" w:type="pct"/>
                  <w:noWrap w:val="0"/>
                  <w:tcMar>
                    <w:top w:w="0" w:type="dxa"/>
                    <w:left w:w="0" w:type="dxa"/>
                    <w:bottom w:w="0" w:type="dxa"/>
                    <w:right w:w="0" w:type="dxa"/>
                  </w:tcMar>
                  <w:vAlign w:val="center"/>
                </w:tcPr>
                <w:p w14:paraId="66196600">
                  <w:pPr>
                    <w:adjustRightInd w:val="0"/>
                    <w:snapToGrid w:val="0"/>
                    <w:jc w:val="center"/>
                    <w:rPr>
                      <w:b/>
                      <w:bCs/>
                    </w:rPr>
                  </w:pPr>
                  <w:r>
                    <w:t>《声环境质量标准》</w:t>
                  </w:r>
                  <w:r>
                    <w:rPr>
                      <w:rFonts w:hint="eastAsia"/>
                    </w:rPr>
                    <w:t>（</w:t>
                  </w:r>
                  <w:r>
                    <w:t>GB3096-2008</w:t>
                  </w:r>
                  <w:r>
                    <w:rPr>
                      <w:rFonts w:hint="eastAsia"/>
                    </w:rPr>
                    <w:t>）</w:t>
                  </w:r>
                  <w:r>
                    <w:t>中2 类标准</w:t>
                  </w:r>
                </w:p>
              </w:tc>
            </w:tr>
          </w:tbl>
          <w:p w14:paraId="7B558C8C">
            <w:pPr>
              <w:adjustRightInd w:val="0"/>
              <w:snapToGrid w:val="0"/>
              <w:rPr>
                <w:sz w:val="20"/>
                <w:szCs w:val="20"/>
              </w:rPr>
            </w:pPr>
            <w:r>
              <w:rPr>
                <w:rFonts w:hint="eastAsia"/>
                <w:sz w:val="20"/>
                <w:szCs w:val="20"/>
              </w:rPr>
              <w:t>*注：</w:t>
            </w:r>
            <w:r>
              <w:rPr>
                <w:sz w:val="20"/>
                <w:szCs w:val="20"/>
              </w:rPr>
              <w:t>以厂房西南角设为坐标原点</w:t>
            </w:r>
          </w:p>
          <w:p w14:paraId="32376078">
            <w:pPr>
              <w:pageBreakBefore w:val="0"/>
              <w:kinsoku/>
              <w:wordWrap/>
              <w:overflowPunct/>
              <w:autoSpaceDE w:val="0"/>
              <w:autoSpaceDN w:val="0"/>
              <w:bidi w:val="0"/>
              <w:adjustRightInd w:val="0"/>
              <w:snapToGrid w:val="0"/>
              <w:spacing w:beforeAutospacing="0" w:afterAutospacing="0" w:line="360" w:lineRule="auto"/>
              <w:ind w:left="0" w:leftChars="0" w:right="0" w:firstLine="482" w:firstLineChars="200"/>
              <w:jc w:val="left"/>
              <w:rPr>
                <w:rFonts w:ascii="Times New Roman" w:hAnsi="Times New Roman" w:eastAsia="宋体" w:cs="Times New Roman"/>
                <w:b/>
                <w:bCs/>
                <w:color w:val="auto"/>
                <w:kern w:val="0"/>
                <w:sz w:val="24"/>
                <w:szCs w:val="24"/>
              </w:rPr>
            </w:pPr>
            <w:r>
              <w:rPr>
                <w:rFonts w:hint="eastAsia" w:cs="Times New Roman"/>
                <w:b/>
                <w:bCs/>
                <w:color w:val="auto"/>
                <w:kern w:val="0"/>
                <w:sz w:val="24"/>
                <w:szCs w:val="24"/>
                <w:lang w:eastAsia="zh-CN"/>
              </w:rPr>
              <w:t>（</w:t>
            </w:r>
            <w:r>
              <w:rPr>
                <w:rFonts w:hint="eastAsia" w:cs="Times New Roman"/>
                <w:b/>
                <w:bCs/>
                <w:color w:val="auto"/>
                <w:kern w:val="0"/>
                <w:sz w:val="24"/>
                <w:szCs w:val="24"/>
                <w:lang w:val="en-US" w:eastAsia="zh-CN"/>
              </w:rPr>
              <w:t>三</w:t>
            </w:r>
            <w:r>
              <w:rPr>
                <w:rFonts w:hint="eastAsia" w:cs="Times New Roman"/>
                <w:b/>
                <w:bCs/>
                <w:color w:val="auto"/>
                <w:kern w:val="0"/>
                <w:sz w:val="24"/>
                <w:szCs w:val="24"/>
                <w:lang w:eastAsia="zh-CN"/>
              </w:rPr>
              <w:t>）</w:t>
            </w:r>
            <w:r>
              <w:rPr>
                <w:rFonts w:ascii="Times New Roman" w:hAnsi="Times New Roman" w:eastAsia="宋体" w:cs="Times New Roman"/>
                <w:b/>
                <w:bCs/>
                <w:color w:val="auto"/>
                <w:kern w:val="0"/>
                <w:sz w:val="24"/>
                <w:szCs w:val="24"/>
              </w:rPr>
              <w:t>地</w:t>
            </w:r>
            <w:r>
              <w:rPr>
                <w:rFonts w:hint="eastAsia" w:ascii="Times New Roman" w:hAnsi="Times New Roman" w:eastAsia="宋体" w:cs="Times New Roman"/>
                <w:b/>
                <w:bCs/>
                <w:color w:val="auto"/>
                <w:kern w:val="0"/>
                <w:sz w:val="24"/>
                <w:szCs w:val="24"/>
                <w:lang w:val="en-US" w:eastAsia="zh-CN"/>
              </w:rPr>
              <w:t>表</w:t>
            </w:r>
            <w:r>
              <w:rPr>
                <w:rFonts w:ascii="Times New Roman" w:hAnsi="Times New Roman" w:eastAsia="宋体" w:cs="Times New Roman"/>
                <w:b/>
                <w:bCs/>
                <w:color w:val="auto"/>
                <w:kern w:val="0"/>
                <w:sz w:val="24"/>
                <w:szCs w:val="24"/>
              </w:rPr>
              <w:t>水环境</w:t>
            </w:r>
          </w:p>
          <w:p w14:paraId="04D6CB09">
            <w:pPr>
              <w:pageBreakBefore w:val="0"/>
              <w:kinsoku/>
              <w:wordWrap/>
              <w:overflowPunct/>
              <w:autoSpaceDE w:val="0"/>
              <w:autoSpaceDN w:val="0"/>
              <w:bidi w:val="0"/>
              <w:adjustRightInd w:val="0"/>
              <w:snapToGrid w:val="0"/>
              <w:spacing w:beforeAutospacing="0" w:afterAutospacing="0" w:line="360" w:lineRule="auto"/>
              <w:ind w:left="0" w:leftChars="0" w:right="0" w:firstLine="480" w:firstLineChars="200"/>
              <w:jc w:val="left"/>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项目周边500m范围内</w:t>
            </w:r>
            <w:r>
              <w:rPr>
                <w:rFonts w:hint="eastAsia" w:ascii="Times New Roman" w:hAnsi="Times New Roman" w:eastAsia="宋体" w:cs="Times New Roman"/>
                <w:color w:val="auto"/>
                <w:kern w:val="0"/>
                <w:sz w:val="24"/>
                <w:szCs w:val="24"/>
                <w:lang w:val="en-US" w:eastAsia="zh-CN"/>
              </w:rPr>
              <w:t>地表水</w:t>
            </w:r>
            <w:r>
              <w:rPr>
                <w:rFonts w:ascii="Times New Roman" w:hAnsi="Times New Roman" w:eastAsia="宋体" w:cs="Times New Roman"/>
                <w:color w:val="auto"/>
                <w:kern w:val="0"/>
                <w:sz w:val="24"/>
                <w:szCs w:val="24"/>
              </w:rPr>
              <w:t>环境保护目标见</w:t>
            </w:r>
            <w:r>
              <w:rPr>
                <w:rFonts w:hint="eastAsia" w:ascii="Times New Roman" w:hAnsi="Times New Roman" w:eastAsia="宋体" w:cs="Times New Roman"/>
                <w:color w:val="auto"/>
                <w:kern w:val="0"/>
                <w:sz w:val="24"/>
                <w:szCs w:val="24"/>
                <w:lang w:val="en-US" w:eastAsia="zh-CN"/>
              </w:rPr>
              <w:t>下</w:t>
            </w:r>
            <w:r>
              <w:rPr>
                <w:rFonts w:ascii="Times New Roman" w:hAnsi="Times New Roman" w:eastAsia="宋体" w:cs="Times New Roman"/>
                <w:color w:val="auto"/>
                <w:kern w:val="0"/>
                <w:sz w:val="24"/>
                <w:szCs w:val="24"/>
              </w:rPr>
              <w:t>表</w:t>
            </w:r>
            <w:r>
              <w:rPr>
                <w:rFonts w:hint="eastAsia" w:ascii="Times New Roman" w:hAnsi="Times New Roman" w:eastAsia="宋体" w:cs="Times New Roman"/>
                <w:color w:val="auto"/>
                <w:kern w:val="0"/>
                <w:sz w:val="24"/>
                <w:szCs w:val="24"/>
                <w:lang w:eastAsia="zh-CN"/>
              </w:rPr>
              <w:t>。</w:t>
            </w:r>
          </w:p>
          <w:p w14:paraId="4FD36FD8">
            <w:pPr>
              <w:pageBreakBefore w:val="0"/>
              <w:kinsoku/>
              <w:wordWrap/>
              <w:overflowPunct/>
              <w:bidi w:val="0"/>
              <w:adjustRightInd w:val="0"/>
              <w:snapToGrid w:val="0"/>
              <w:spacing w:beforeAutospacing="0" w:afterAutospacing="0" w:line="360" w:lineRule="auto"/>
              <w:ind w:left="0" w:leftChars="0" w:right="0"/>
              <w:jc w:val="center"/>
              <w:rPr>
                <w:rFonts w:hint="default" w:ascii="Times New Roman" w:hAnsi="Times New Roman" w:eastAsia="宋体" w:cs="Times New Roman"/>
                <w:b/>
                <w:color w:val="auto"/>
                <w:sz w:val="24"/>
                <w:szCs w:val="32"/>
              </w:rPr>
            </w:pPr>
            <w:r>
              <w:rPr>
                <w:rFonts w:hint="default" w:ascii="Times New Roman" w:hAnsi="Times New Roman" w:eastAsia="宋体" w:cs="Times New Roman"/>
                <w:b/>
                <w:color w:val="auto"/>
                <w:sz w:val="24"/>
                <w:szCs w:val="32"/>
              </w:rPr>
              <w:t xml:space="preserve"> 表3-</w:t>
            </w:r>
            <w:r>
              <w:rPr>
                <w:rFonts w:hint="eastAsia" w:ascii="Times New Roman" w:hAnsi="Times New Roman" w:eastAsia="宋体" w:cs="Times New Roman"/>
                <w:b/>
                <w:color w:val="auto"/>
                <w:sz w:val="24"/>
                <w:szCs w:val="32"/>
                <w:lang w:val="en-US" w:eastAsia="zh-CN"/>
              </w:rPr>
              <w:t>5</w:t>
            </w:r>
            <w:r>
              <w:rPr>
                <w:rFonts w:hint="default" w:ascii="Times New Roman" w:hAnsi="Times New Roman" w:eastAsia="宋体" w:cs="Times New Roman"/>
                <w:b/>
                <w:color w:val="auto"/>
                <w:sz w:val="24"/>
                <w:szCs w:val="32"/>
              </w:rPr>
              <w:t>水环境保护目标一览表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1109"/>
              <w:gridCol w:w="2238"/>
              <w:gridCol w:w="1238"/>
              <w:gridCol w:w="1053"/>
              <w:gridCol w:w="1070"/>
            </w:tblGrid>
            <w:tr w14:paraId="5FD6EF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2" w:type="pct"/>
                  <w:tcBorders>
                    <w:tl2br w:val="nil"/>
                    <w:tr2bl w:val="nil"/>
                  </w:tcBorders>
                  <w:noWrap w:val="0"/>
                  <w:vAlign w:val="center"/>
                </w:tcPr>
                <w:p w14:paraId="3CBFB7B6">
                  <w:pPr>
                    <w:pageBreakBefore w:val="0"/>
                    <w:kinsoku/>
                    <w:wordWrap/>
                    <w:overflowPunct/>
                    <w:bidi w:val="0"/>
                    <w:adjustRightInd w:val="0"/>
                    <w:snapToGrid w:val="0"/>
                    <w:spacing w:beforeAutospacing="0" w:afterAutospacing="0" w:line="240" w:lineRule="auto"/>
                    <w:ind w:left="0" w:leftChars="0" w:right="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环境保护目标名称</w:t>
                  </w:r>
                </w:p>
              </w:tc>
              <w:tc>
                <w:tcPr>
                  <w:tcW w:w="695" w:type="pct"/>
                  <w:tcBorders>
                    <w:tl2br w:val="nil"/>
                    <w:tr2bl w:val="nil"/>
                  </w:tcBorders>
                  <w:noWrap w:val="0"/>
                  <w:vAlign w:val="center"/>
                </w:tcPr>
                <w:p w14:paraId="03DD6478">
                  <w:pPr>
                    <w:pageBreakBefore w:val="0"/>
                    <w:kinsoku/>
                    <w:wordWrap/>
                    <w:overflowPunct/>
                    <w:bidi w:val="0"/>
                    <w:adjustRightInd w:val="0"/>
                    <w:snapToGrid w:val="0"/>
                    <w:spacing w:beforeAutospacing="0" w:afterAutospacing="0" w:line="240" w:lineRule="auto"/>
                    <w:ind w:left="0" w:leftChars="0" w:right="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保护对象</w:t>
                  </w:r>
                </w:p>
              </w:tc>
              <w:tc>
                <w:tcPr>
                  <w:tcW w:w="1403" w:type="pct"/>
                  <w:tcBorders>
                    <w:tl2br w:val="nil"/>
                    <w:tr2bl w:val="nil"/>
                  </w:tcBorders>
                  <w:noWrap w:val="0"/>
                  <w:vAlign w:val="center"/>
                </w:tcPr>
                <w:p w14:paraId="67D5851D">
                  <w:pPr>
                    <w:pageBreakBefore w:val="0"/>
                    <w:kinsoku/>
                    <w:wordWrap/>
                    <w:overflowPunct/>
                    <w:bidi w:val="0"/>
                    <w:adjustRightInd w:val="0"/>
                    <w:snapToGrid w:val="0"/>
                    <w:spacing w:beforeAutospacing="0" w:afterAutospacing="0" w:line="240" w:lineRule="auto"/>
                    <w:ind w:left="0" w:leftChars="0" w:right="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保护内容</w:t>
                  </w:r>
                </w:p>
              </w:tc>
              <w:tc>
                <w:tcPr>
                  <w:tcW w:w="776" w:type="pct"/>
                  <w:tcBorders>
                    <w:tl2br w:val="nil"/>
                    <w:tr2bl w:val="nil"/>
                  </w:tcBorders>
                  <w:noWrap w:val="0"/>
                  <w:vAlign w:val="center"/>
                </w:tcPr>
                <w:p w14:paraId="56256D78">
                  <w:pPr>
                    <w:pageBreakBefore w:val="0"/>
                    <w:kinsoku/>
                    <w:wordWrap/>
                    <w:overflowPunct/>
                    <w:bidi w:val="0"/>
                    <w:adjustRightInd w:val="0"/>
                    <w:snapToGrid w:val="0"/>
                    <w:spacing w:beforeAutospacing="0" w:afterAutospacing="0" w:line="240" w:lineRule="auto"/>
                    <w:ind w:left="0" w:leftChars="0" w:right="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环境功能区</w:t>
                  </w:r>
                </w:p>
              </w:tc>
              <w:tc>
                <w:tcPr>
                  <w:tcW w:w="660" w:type="pct"/>
                  <w:tcBorders>
                    <w:tl2br w:val="nil"/>
                    <w:tr2bl w:val="nil"/>
                  </w:tcBorders>
                  <w:noWrap w:val="0"/>
                  <w:vAlign w:val="center"/>
                </w:tcPr>
                <w:p w14:paraId="21B2C0AE">
                  <w:pPr>
                    <w:pageBreakBefore w:val="0"/>
                    <w:kinsoku/>
                    <w:wordWrap/>
                    <w:overflowPunct/>
                    <w:bidi w:val="0"/>
                    <w:adjustRightInd w:val="0"/>
                    <w:snapToGrid w:val="0"/>
                    <w:spacing w:beforeAutospacing="0" w:afterAutospacing="0" w:line="240" w:lineRule="auto"/>
                    <w:ind w:left="0" w:leftChars="0" w:right="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相对方位</w:t>
                  </w:r>
                </w:p>
              </w:tc>
              <w:tc>
                <w:tcPr>
                  <w:tcW w:w="671" w:type="pct"/>
                  <w:tcBorders>
                    <w:tl2br w:val="nil"/>
                    <w:tr2bl w:val="nil"/>
                  </w:tcBorders>
                  <w:noWrap w:val="0"/>
                  <w:vAlign w:val="center"/>
                </w:tcPr>
                <w:p w14:paraId="26093A6B">
                  <w:pPr>
                    <w:pageBreakBefore w:val="0"/>
                    <w:kinsoku/>
                    <w:wordWrap/>
                    <w:overflowPunct/>
                    <w:bidi w:val="0"/>
                    <w:adjustRightInd w:val="0"/>
                    <w:snapToGrid w:val="0"/>
                    <w:spacing w:beforeAutospacing="0" w:afterAutospacing="0" w:line="240" w:lineRule="auto"/>
                    <w:ind w:left="0" w:leftChars="0" w:right="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相对距离（m）</w:t>
                  </w:r>
                </w:p>
              </w:tc>
            </w:tr>
            <w:tr w14:paraId="09EEB2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2" w:type="pct"/>
                  <w:tcBorders>
                    <w:tl2br w:val="nil"/>
                    <w:tr2bl w:val="nil"/>
                  </w:tcBorders>
                  <w:noWrap w:val="0"/>
                  <w:vAlign w:val="center"/>
                </w:tcPr>
                <w:p w14:paraId="30E15239">
                  <w:pPr>
                    <w:pageBreakBefore w:val="0"/>
                    <w:kinsoku/>
                    <w:wordWrap/>
                    <w:overflowPunct/>
                    <w:bidi w:val="0"/>
                    <w:adjustRightInd w:val="0"/>
                    <w:snapToGrid w:val="0"/>
                    <w:spacing w:beforeAutospacing="0" w:afterAutospacing="0" w:line="240" w:lineRule="auto"/>
                    <w:ind w:left="0" w:leftChars="0" w:right="0"/>
                    <w:jc w:val="center"/>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东四新河</w:t>
                  </w:r>
                </w:p>
              </w:tc>
              <w:tc>
                <w:tcPr>
                  <w:tcW w:w="695" w:type="pct"/>
                  <w:tcBorders>
                    <w:tl2br w:val="nil"/>
                    <w:tr2bl w:val="nil"/>
                  </w:tcBorders>
                  <w:noWrap w:val="0"/>
                  <w:vAlign w:val="center"/>
                </w:tcPr>
                <w:p w14:paraId="2563C28A">
                  <w:pPr>
                    <w:pageBreakBefore w:val="0"/>
                    <w:kinsoku/>
                    <w:wordWrap/>
                    <w:overflowPunct/>
                    <w:bidi w:val="0"/>
                    <w:adjustRightInd w:val="0"/>
                    <w:snapToGrid w:val="0"/>
                    <w:spacing w:beforeAutospacing="0" w:afterAutospacing="0" w:line="240" w:lineRule="auto"/>
                    <w:ind w:left="0" w:leftChars="0" w:right="0"/>
                    <w:jc w:val="center"/>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河流</w:t>
                  </w:r>
                </w:p>
              </w:tc>
              <w:tc>
                <w:tcPr>
                  <w:tcW w:w="1403" w:type="pct"/>
                  <w:tcBorders>
                    <w:tl2br w:val="nil"/>
                    <w:tr2bl w:val="nil"/>
                  </w:tcBorders>
                  <w:noWrap w:val="0"/>
                  <w:vAlign w:val="center"/>
                </w:tcPr>
                <w:p w14:paraId="3AF3CFE0">
                  <w:pPr>
                    <w:pageBreakBefore w:val="0"/>
                    <w:kinsoku/>
                    <w:wordWrap/>
                    <w:overflowPunct/>
                    <w:bidi w:val="0"/>
                    <w:adjustRightInd w:val="0"/>
                    <w:snapToGrid w:val="0"/>
                    <w:spacing w:beforeAutospacing="0" w:afterAutospacing="0" w:line="240" w:lineRule="auto"/>
                    <w:ind w:left="0" w:leftChars="0" w:right="0"/>
                    <w:jc w:val="center"/>
                    <w:rPr>
                      <w:rFonts w:hint="default" w:ascii="Times New Roman" w:hAnsi="Times New Roman" w:eastAsia="宋体" w:cs="Times New Roman"/>
                      <w:bCs/>
                      <w:color w:val="auto"/>
                      <w:sz w:val="21"/>
                      <w:highlight w:val="none"/>
                    </w:rPr>
                  </w:pPr>
                  <w:r>
                    <w:rPr>
                      <w:rFonts w:hint="default" w:ascii="Times New Roman" w:hAnsi="Times New Roman" w:eastAsia="宋体" w:cs="Times New Roman"/>
                      <w:color w:val="auto"/>
                      <w:sz w:val="21"/>
                      <w:highlight w:val="none"/>
                    </w:rPr>
                    <w:t>《地表水环境质量标准》（GB3838-2002）</w:t>
                  </w:r>
                </w:p>
              </w:tc>
              <w:tc>
                <w:tcPr>
                  <w:tcW w:w="776" w:type="pct"/>
                  <w:tcBorders>
                    <w:tl2br w:val="nil"/>
                    <w:tr2bl w:val="nil"/>
                  </w:tcBorders>
                  <w:noWrap w:val="0"/>
                  <w:vAlign w:val="center"/>
                </w:tcPr>
                <w:p w14:paraId="16DA129E">
                  <w:pPr>
                    <w:pageBreakBefore w:val="0"/>
                    <w:kinsoku/>
                    <w:wordWrap/>
                    <w:overflowPunct/>
                    <w:bidi w:val="0"/>
                    <w:adjustRightInd w:val="0"/>
                    <w:snapToGrid w:val="0"/>
                    <w:spacing w:beforeAutospacing="0" w:afterAutospacing="0" w:line="240" w:lineRule="auto"/>
                    <w:ind w:left="0" w:leftChars="0" w:right="0"/>
                    <w:jc w:val="center"/>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highlight w:val="none"/>
                    </w:rPr>
                    <w:t>Ⅲ类</w:t>
                  </w:r>
                </w:p>
              </w:tc>
              <w:tc>
                <w:tcPr>
                  <w:tcW w:w="660" w:type="pct"/>
                  <w:tcBorders>
                    <w:tl2br w:val="nil"/>
                    <w:tr2bl w:val="nil"/>
                  </w:tcBorders>
                  <w:noWrap w:val="0"/>
                  <w:vAlign w:val="center"/>
                </w:tcPr>
                <w:p w14:paraId="0CD3A0DF">
                  <w:pPr>
                    <w:pageBreakBefore w:val="0"/>
                    <w:kinsoku/>
                    <w:wordWrap/>
                    <w:overflowPunct/>
                    <w:bidi w:val="0"/>
                    <w:adjustRightInd w:val="0"/>
                    <w:snapToGrid w:val="0"/>
                    <w:spacing w:beforeAutospacing="0" w:afterAutospacing="0" w:line="240" w:lineRule="auto"/>
                    <w:ind w:left="0" w:leftChars="0" w:right="0"/>
                    <w:jc w:val="center"/>
                    <w:rPr>
                      <w:rFonts w:hint="default" w:ascii="Times New Roman" w:hAnsi="Times New Roman" w:eastAsia="宋体" w:cs="Times New Roman"/>
                      <w:bCs/>
                      <w:color w:val="auto"/>
                      <w:sz w:val="21"/>
                      <w:highlight w:val="none"/>
                      <w:lang w:val="en-US" w:eastAsia="zh-CN"/>
                    </w:rPr>
                  </w:pPr>
                  <w:r>
                    <w:rPr>
                      <w:rFonts w:hint="eastAsia" w:ascii="Times New Roman" w:hAnsi="Times New Roman" w:eastAsia="宋体" w:cs="Times New Roman"/>
                      <w:color w:val="auto"/>
                      <w:sz w:val="21"/>
                      <w:highlight w:val="none"/>
                      <w:lang w:val="en-US" w:eastAsia="zh-CN"/>
                    </w:rPr>
                    <w:t>S</w:t>
                  </w:r>
                </w:p>
              </w:tc>
              <w:tc>
                <w:tcPr>
                  <w:tcW w:w="671" w:type="pct"/>
                  <w:tcBorders>
                    <w:tl2br w:val="nil"/>
                    <w:tr2bl w:val="nil"/>
                  </w:tcBorders>
                  <w:noWrap w:val="0"/>
                  <w:vAlign w:val="center"/>
                </w:tcPr>
                <w:p w14:paraId="0348E9CE">
                  <w:pPr>
                    <w:pageBreakBefore w:val="0"/>
                    <w:kinsoku/>
                    <w:wordWrap/>
                    <w:overflowPunct/>
                    <w:bidi w:val="0"/>
                    <w:adjustRightInd w:val="0"/>
                    <w:snapToGrid w:val="0"/>
                    <w:spacing w:beforeAutospacing="0" w:afterAutospacing="0" w:line="240" w:lineRule="auto"/>
                    <w:ind w:left="0" w:leftChars="0" w:right="0"/>
                    <w:jc w:val="center"/>
                    <w:rPr>
                      <w:rFonts w:hint="default" w:ascii="Times New Roman" w:hAnsi="Times New Roman" w:eastAsia="宋体" w:cs="Times New Roman"/>
                      <w:bCs/>
                      <w:color w:val="auto"/>
                      <w:sz w:val="21"/>
                      <w:highlight w:val="none"/>
                      <w:lang w:val="en-US" w:eastAsia="zh-CN"/>
                    </w:rPr>
                  </w:pPr>
                  <w:r>
                    <w:rPr>
                      <w:rFonts w:hint="eastAsia" w:ascii="Times New Roman" w:hAnsi="Times New Roman" w:eastAsia="宋体" w:cs="Times New Roman"/>
                      <w:bCs/>
                      <w:color w:val="auto"/>
                      <w:sz w:val="21"/>
                      <w:highlight w:val="none"/>
                      <w:lang w:val="en-US" w:eastAsia="zh-CN"/>
                    </w:rPr>
                    <w:t>260</w:t>
                  </w:r>
                  <w:r>
                    <w:rPr>
                      <w:rFonts w:hint="default" w:ascii="Times New Roman" w:hAnsi="Times New Roman" w:eastAsia="宋体" w:cs="Times New Roman"/>
                      <w:bCs/>
                      <w:color w:val="auto"/>
                      <w:sz w:val="21"/>
                      <w:highlight w:val="none"/>
                      <w:lang w:val="en-US" w:eastAsia="zh-CN"/>
                    </w:rPr>
                    <w:t>m</w:t>
                  </w:r>
                </w:p>
              </w:tc>
            </w:tr>
          </w:tbl>
          <w:p w14:paraId="1ED3B31F">
            <w:pPr>
              <w:pageBreakBefore w:val="0"/>
              <w:kinsoku/>
              <w:wordWrap/>
              <w:overflowPunct/>
              <w:bidi w:val="0"/>
              <w:adjustRightInd w:val="0"/>
              <w:snapToGrid w:val="0"/>
              <w:spacing w:beforeAutospacing="0" w:afterAutospacing="0" w:line="360" w:lineRule="auto"/>
              <w:ind w:left="0" w:leftChars="0" w:right="0" w:firstLine="482" w:firstLineChars="200"/>
              <w:rPr>
                <w:rFonts w:ascii="Times New Roman" w:hAnsi="Times New Roman" w:eastAsia="宋体" w:cs="Times New Roman"/>
                <w:b/>
                <w:bCs/>
                <w:color w:val="auto"/>
                <w:kern w:val="0"/>
                <w:sz w:val="24"/>
                <w:szCs w:val="24"/>
              </w:rPr>
            </w:pPr>
            <w:r>
              <w:rPr>
                <w:rFonts w:hint="eastAsia" w:cs="Times New Roman"/>
                <w:b/>
                <w:bCs/>
                <w:color w:val="auto"/>
                <w:kern w:val="0"/>
                <w:sz w:val="24"/>
                <w:szCs w:val="24"/>
                <w:lang w:eastAsia="zh-CN"/>
              </w:rPr>
              <w:t>（</w:t>
            </w:r>
            <w:r>
              <w:rPr>
                <w:rFonts w:hint="eastAsia" w:cs="Times New Roman"/>
                <w:b/>
                <w:bCs/>
                <w:color w:val="auto"/>
                <w:kern w:val="0"/>
                <w:sz w:val="24"/>
                <w:szCs w:val="24"/>
                <w:lang w:val="en-US" w:eastAsia="zh-CN"/>
              </w:rPr>
              <w:t>四</w:t>
            </w:r>
            <w:r>
              <w:rPr>
                <w:rFonts w:hint="eastAsia" w:cs="Times New Roman"/>
                <w:b/>
                <w:bCs/>
                <w:color w:val="auto"/>
                <w:kern w:val="0"/>
                <w:sz w:val="24"/>
                <w:szCs w:val="24"/>
                <w:lang w:eastAsia="zh-CN"/>
              </w:rPr>
              <w:t>）</w:t>
            </w:r>
            <w:r>
              <w:rPr>
                <w:rFonts w:hint="eastAsia" w:ascii="Times New Roman" w:hAnsi="Times New Roman" w:eastAsia="宋体" w:cs="Times New Roman"/>
                <w:b/>
                <w:bCs/>
                <w:color w:val="auto"/>
                <w:kern w:val="0"/>
                <w:sz w:val="24"/>
                <w:szCs w:val="24"/>
              </w:rPr>
              <w:t>生态环境</w:t>
            </w:r>
          </w:p>
          <w:p w14:paraId="20D43C7F">
            <w:pPr>
              <w:pageBreakBefore w:val="0"/>
              <w:kinsoku/>
              <w:wordWrap/>
              <w:overflowPunct/>
              <w:bidi w:val="0"/>
              <w:adjustRightInd w:val="0"/>
              <w:snapToGrid w:val="0"/>
              <w:spacing w:beforeAutospacing="0" w:afterAutospacing="0" w:line="360" w:lineRule="auto"/>
              <w:ind w:left="0" w:leftChars="0" w:right="0" w:firstLine="480" w:firstLineChars="200"/>
              <w:rPr>
                <w:rFonts w:ascii="Times New Roman" w:hAnsi="Times New Roman"/>
                <w:sz w:val="24"/>
                <w:szCs w:val="24"/>
              </w:rPr>
            </w:pPr>
            <w:r>
              <w:rPr>
                <w:rFonts w:hint="eastAsia" w:ascii="Times New Roman" w:hAnsi="Times New Roman" w:eastAsia="宋体" w:cs="Times New Roman"/>
                <w:color w:val="auto"/>
                <w:kern w:val="0"/>
                <w:sz w:val="24"/>
                <w:szCs w:val="24"/>
              </w:rPr>
              <w:t>本项目用地范围内无生态环境保护目标。</w:t>
            </w:r>
          </w:p>
          <w:p w14:paraId="570A371F">
            <w:pPr>
              <w:pageBreakBefore w:val="0"/>
              <w:kinsoku/>
              <w:wordWrap/>
              <w:overflowPunct/>
              <w:bidi w:val="0"/>
              <w:adjustRightInd w:val="0"/>
              <w:snapToGrid w:val="0"/>
              <w:spacing w:beforeAutospacing="0" w:afterAutospacing="0" w:line="360" w:lineRule="auto"/>
              <w:ind w:left="0" w:leftChars="0" w:right="0" w:firstLine="482" w:firstLineChars="200"/>
              <w:rPr>
                <w:rFonts w:hint="eastAsia" w:ascii="Times New Roman" w:hAnsi="Times New Roman" w:eastAsia="宋体" w:cs="Times New Roman"/>
                <w:b/>
                <w:bCs/>
                <w:color w:val="auto"/>
                <w:kern w:val="0"/>
                <w:sz w:val="24"/>
                <w:szCs w:val="24"/>
              </w:rPr>
            </w:pPr>
            <w:bookmarkStart w:id="4" w:name="_Hlk42519071"/>
            <w:r>
              <w:rPr>
                <w:rFonts w:hint="eastAsia" w:cs="Times New Roman"/>
                <w:b/>
                <w:bCs/>
                <w:color w:val="auto"/>
                <w:kern w:val="0"/>
                <w:sz w:val="24"/>
                <w:szCs w:val="24"/>
                <w:lang w:eastAsia="zh-CN"/>
              </w:rPr>
              <w:t>（</w:t>
            </w:r>
            <w:r>
              <w:rPr>
                <w:rFonts w:hint="eastAsia" w:cs="Times New Roman"/>
                <w:b/>
                <w:bCs/>
                <w:color w:val="auto"/>
                <w:kern w:val="0"/>
                <w:sz w:val="24"/>
                <w:szCs w:val="24"/>
                <w:lang w:val="en-US" w:eastAsia="zh-CN"/>
              </w:rPr>
              <w:t>五</w:t>
            </w:r>
            <w:r>
              <w:rPr>
                <w:rFonts w:hint="eastAsia" w:cs="Times New Roman"/>
                <w:b/>
                <w:bCs/>
                <w:color w:val="auto"/>
                <w:kern w:val="0"/>
                <w:sz w:val="24"/>
                <w:szCs w:val="24"/>
                <w:lang w:eastAsia="zh-CN"/>
              </w:rPr>
              <w:t>）</w:t>
            </w:r>
            <w:r>
              <w:rPr>
                <w:rFonts w:hint="eastAsia" w:ascii="Times New Roman" w:hAnsi="Times New Roman" w:eastAsia="宋体" w:cs="Times New Roman"/>
                <w:b/>
                <w:bCs/>
                <w:color w:val="auto"/>
                <w:kern w:val="0"/>
                <w:sz w:val="24"/>
                <w:szCs w:val="24"/>
              </w:rPr>
              <w:t>地下水环境</w:t>
            </w:r>
          </w:p>
          <w:p w14:paraId="74D25BDC">
            <w:pPr>
              <w:adjustRightInd w:val="0"/>
              <w:snapToGrid w:val="0"/>
              <w:spacing w:line="360" w:lineRule="auto"/>
              <w:ind w:firstLine="420"/>
              <w:rPr>
                <w:rFonts w:ascii="宋体" w:hAnsi="宋体" w:cs="宋体"/>
                <w:szCs w:val="21"/>
              </w:rPr>
            </w:pPr>
            <w:r>
              <w:rPr>
                <w:rFonts w:hint="eastAsia"/>
                <w:bCs/>
                <w:sz w:val="24"/>
                <w:szCs w:val="32"/>
              </w:rPr>
              <w:t>本项目厂界外</w:t>
            </w:r>
            <w:r>
              <w:rPr>
                <w:bCs/>
                <w:sz w:val="24"/>
                <w:szCs w:val="32"/>
              </w:rPr>
              <w:t>500</w:t>
            </w:r>
            <w:r>
              <w:rPr>
                <w:rFonts w:hint="eastAsia"/>
                <w:bCs/>
                <w:sz w:val="24"/>
                <w:szCs w:val="32"/>
              </w:rPr>
              <w:t>米范围内无地下水集中饮用水水源和热水、矿泉水、温泉等特殊地下水资源的保护目标。</w:t>
            </w:r>
            <w:bookmarkEnd w:id="4"/>
          </w:p>
        </w:tc>
      </w:tr>
      <w:tr w14:paraId="14903A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27" w:hRule="atLeast"/>
          <w:jc w:val="center"/>
        </w:trPr>
        <w:tc>
          <w:tcPr>
            <w:tcW w:w="800" w:type="dxa"/>
            <w:tcMar>
              <w:left w:w="28" w:type="dxa"/>
              <w:right w:w="28" w:type="dxa"/>
            </w:tcMar>
            <w:vAlign w:val="center"/>
          </w:tcPr>
          <w:p w14:paraId="5DBC2CB2">
            <w:pPr>
              <w:adjustRightInd w:val="0"/>
              <w:snapToGrid w:val="0"/>
              <w:jc w:val="center"/>
              <w:rPr>
                <w:rFonts w:ascii="宋体" w:hAnsi="宋体" w:cs="宋体"/>
                <w:kern w:val="0"/>
                <w:szCs w:val="21"/>
              </w:rPr>
            </w:pPr>
            <w:r>
              <w:rPr>
                <w:rFonts w:hint="eastAsia" w:ascii="宋体" w:hAnsi="宋体" w:cs="宋体"/>
                <w:kern w:val="0"/>
                <w:szCs w:val="21"/>
              </w:rPr>
              <w:t>污染</w:t>
            </w:r>
          </w:p>
          <w:p w14:paraId="7D078E4E">
            <w:pPr>
              <w:adjustRightInd w:val="0"/>
              <w:snapToGrid w:val="0"/>
              <w:jc w:val="center"/>
              <w:rPr>
                <w:rFonts w:ascii="宋体" w:hAnsi="宋体" w:cs="宋体"/>
                <w:kern w:val="0"/>
                <w:szCs w:val="21"/>
              </w:rPr>
            </w:pPr>
            <w:r>
              <w:rPr>
                <w:rFonts w:hint="eastAsia" w:ascii="宋体" w:hAnsi="宋体" w:cs="宋体"/>
                <w:kern w:val="0"/>
                <w:szCs w:val="21"/>
              </w:rPr>
              <w:t>物排</w:t>
            </w:r>
          </w:p>
          <w:p w14:paraId="3A579CE2">
            <w:pPr>
              <w:adjustRightInd w:val="0"/>
              <w:snapToGrid w:val="0"/>
              <w:jc w:val="center"/>
              <w:rPr>
                <w:rFonts w:ascii="宋体" w:hAnsi="宋体" w:cs="宋体"/>
                <w:kern w:val="0"/>
                <w:szCs w:val="21"/>
              </w:rPr>
            </w:pPr>
            <w:r>
              <w:rPr>
                <w:rFonts w:hint="eastAsia" w:ascii="宋体" w:hAnsi="宋体" w:cs="宋体"/>
                <w:kern w:val="0"/>
                <w:szCs w:val="21"/>
              </w:rPr>
              <w:t>放控</w:t>
            </w:r>
          </w:p>
          <w:p w14:paraId="2CB835CE">
            <w:pPr>
              <w:adjustRightInd w:val="0"/>
              <w:snapToGrid w:val="0"/>
              <w:jc w:val="center"/>
              <w:rPr>
                <w:rFonts w:ascii="宋体" w:hAnsi="宋体" w:cs="宋体"/>
                <w:kern w:val="0"/>
                <w:szCs w:val="21"/>
              </w:rPr>
            </w:pPr>
            <w:r>
              <w:rPr>
                <w:rFonts w:hint="eastAsia" w:ascii="宋体" w:hAnsi="宋体" w:cs="宋体"/>
                <w:kern w:val="0"/>
                <w:szCs w:val="21"/>
              </w:rPr>
              <w:t>制标</w:t>
            </w:r>
          </w:p>
          <w:p w14:paraId="10B43F5C">
            <w:pPr>
              <w:adjustRightInd w:val="0"/>
              <w:snapToGrid w:val="0"/>
              <w:jc w:val="center"/>
              <w:rPr>
                <w:rFonts w:ascii="宋体" w:hAnsi="宋体" w:cs="宋体"/>
                <w:kern w:val="0"/>
                <w:szCs w:val="21"/>
              </w:rPr>
            </w:pPr>
            <w:r>
              <w:rPr>
                <w:rFonts w:hint="eastAsia" w:ascii="宋体" w:hAnsi="宋体" w:cs="宋体"/>
                <w:kern w:val="0"/>
                <w:szCs w:val="21"/>
              </w:rPr>
              <w:t>准</w:t>
            </w:r>
          </w:p>
        </w:tc>
        <w:tc>
          <w:tcPr>
            <w:tcW w:w="8190" w:type="dxa"/>
            <w:vAlign w:val="center"/>
          </w:tcPr>
          <w:p w14:paraId="7B60521F">
            <w:pPr>
              <w:adjustRightInd w:val="0"/>
              <w:snapToGrid w:val="0"/>
              <w:spacing w:line="360" w:lineRule="auto"/>
              <w:ind w:firstLine="482" w:firstLineChars="200"/>
              <w:rPr>
                <w:kern w:val="0"/>
                <w:sz w:val="24"/>
                <w:szCs w:val="24"/>
              </w:rPr>
            </w:pPr>
            <w:r>
              <w:rPr>
                <w:rFonts w:hint="eastAsia"/>
                <w:b/>
                <w:sz w:val="24"/>
                <w:szCs w:val="24"/>
                <w:lang w:eastAsia="zh-CN"/>
              </w:rPr>
              <w:t>（</w:t>
            </w:r>
            <w:r>
              <w:rPr>
                <w:rFonts w:hint="eastAsia"/>
                <w:b/>
                <w:sz w:val="24"/>
                <w:szCs w:val="24"/>
                <w:lang w:val="en-US" w:eastAsia="zh-CN"/>
              </w:rPr>
              <w:t>一</w:t>
            </w:r>
            <w:r>
              <w:rPr>
                <w:rFonts w:hint="eastAsia"/>
                <w:b/>
                <w:sz w:val="24"/>
                <w:szCs w:val="24"/>
                <w:lang w:eastAsia="zh-CN"/>
              </w:rPr>
              <w:t>）</w:t>
            </w:r>
            <w:r>
              <w:rPr>
                <w:rFonts w:hint="eastAsia"/>
                <w:b/>
                <w:sz w:val="24"/>
                <w:szCs w:val="24"/>
              </w:rPr>
              <w:t>大气</w:t>
            </w:r>
            <w:r>
              <w:rPr>
                <w:b/>
                <w:sz w:val="24"/>
                <w:szCs w:val="24"/>
              </w:rPr>
              <w:t>污染物排放标准</w:t>
            </w:r>
          </w:p>
          <w:p w14:paraId="6E789E92">
            <w:pPr>
              <w:adjustRightInd w:val="0"/>
              <w:snapToGrid w:val="0"/>
              <w:spacing w:line="360" w:lineRule="auto"/>
              <w:ind w:firstLine="480" w:firstLineChars="200"/>
              <w:rPr>
                <w:kern w:val="0"/>
                <w:sz w:val="24"/>
                <w:szCs w:val="24"/>
              </w:rPr>
            </w:pPr>
            <w:r>
              <w:rPr>
                <w:rFonts w:hint="eastAsia"/>
                <w:kern w:val="0"/>
                <w:sz w:val="24"/>
                <w:szCs w:val="24"/>
              </w:rPr>
              <w:t>本项目废气主要是焊接过程及</w:t>
            </w:r>
            <w:r>
              <w:rPr>
                <w:rFonts w:hint="eastAsia"/>
                <w:kern w:val="0"/>
                <w:sz w:val="24"/>
                <w:szCs w:val="24"/>
                <w:lang w:val="en-US" w:eastAsia="zh-CN"/>
              </w:rPr>
              <w:t>打磨</w:t>
            </w:r>
            <w:r>
              <w:rPr>
                <w:rFonts w:hint="eastAsia"/>
                <w:kern w:val="0"/>
                <w:sz w:val="24"/>
                <w:szCs w:val="24"/>
              </w:rPr>
              <w:t>过程产生的少量废气</w:t>
            </w:r>
            <w:r>
              <w:rPr>
                <w:rFonts w:hint="eastAsia"/>
                <w:kern w:val="0"/>
                <w:sz w:val="24"/>
                <w:szCs w:val="24"/>
                <w:lang w:eastAsia="zh-CN"/>
              </w:rPr>
              <w:t>，</w:t>
            </w:r>
            <w:r>
              <w:rPr>
                <w:rFonts w:hint="eastAsia"/>
                <w:kern w:val="0"/>
                <w:sz w:val="24"/>
                <w:szCs w:val="24"/>
                <w:lang w:val="en-US" w:eastAsia="zh-CN"/>
              </w:rPr>
              <w:t>无组织排放</w:t>
            </w:r>
            <w:r>
              <w:rPr>
                <w:rFonts w:hint="eastAsia"/>
                <w:kern w:val="0"/>
                <w:sz w:val="24"/>
                <w:szCs w:val="24"/>
              </w:rPr>
              <w:t>。</w:t>
            </w:r>
            <w:r>
              <w:rPr>
                <w:rFonts w:hint="eastAsia"/>
                <w:sz w:val="24"/>
                <w:szCs w:val="24"/>
              </w:rPr>
              <w:t>颗粒物</w:t>
            </w:r>
            <w:r>
              <w:rPr>
                <w:rFonts w:hint="eastAsia"/>
                <w:kern w:val="0"/>
                <w:sz w:val="24"/>
                <w:szCs w:val="24"/>
              </w:rPr>
              <w:t>排放执行《大气污染物综合排放标准》（DB32 4041-2021）标准。</w:t>
            </w:r>
          </w:p>
          <w:p w14:paraId="30D7FE8E">
            <w:pPr>
              <w:tabs>
                <w:tab w:val="left" w:pos="5142"/>
              </w:tabs>
              <w:snapToGrid w:val="0"/>
              <w:spacing w:line="360" w:lineRule="auto"/>
              <w:jc w:val="center"/>
              <w:rPr>
                <w:b/>
                <w:bCs/>
                <w:sz w:val="24"/>
                <w:szCs w:val="24"/>
              </w:rPr>
            </w:pPr>
            <w:r>
              <w:rPr>
                <w:rFonts w:hint="eastAsia"/>
                <w:b/>
                <w:bCs/>
                <w:sz w:val="24"/>
                <w:szCs w:val="24"/>
              </w:rPr>
              <w:t>表3-</w:t>
            </w:r>
            <w:r>
              <w:rPr>
                <w:rFonts w:hint="eastAsia"/>
                <w:b/>
                <w:bCs/>
                <w:sz w:val="24"/>
                <w:szCs w:val="24"/>
                <w:lang w:val="en-US" w:eastAsia="zh-CN"/>
              </w:rPr>
              <w:t>6</w:t>
            </w:r>
            <w:r>
              <w:rPr>
                <w:rFonts w:hint="eastAsia"/>
                <w:b/>
                <w:bCs/>
                <w:sz w:val="24"/>
                <w:szCs w:val="24"/>
              </w:rPr>
              <w:t xml:space="preserve">  大气污染物排放标准</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2616"/>
              <w:gridCol w:w="4044"/>
            </w:tblGrid>
            <w:tr w14:paraId="722297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4" w:type="pct"/>
                  <w:vAlign w:val="center"/>
                </w:tcPr>
                <w:p w14:paraId="0D75EAB6">
                  <w:pPr>
                    <w:adjustRightInd w:val="0"/>
                    <w:snapToGrid w:val="0"/>
                    <w:jc w:val="center"/>
                    <w:rPr>
                      <w:b/>
                      <w:szCs w:val="21"/>
                    </w:rPr>
                  </w:pPr>
                  <w:r>
                    <w:rPr>
                      <w:rFonts w:hint="eastAsia"/>
                      <w:b/>
                      <w:szCs w:val="21"/>
                    </w:rPr>
                    <w:t>污染物项目</w:t>
                  </w:r>
                </w:p>
              </w:tc>
              <w:tc>
                <w:tcPr>
                  <w:tcW w:w="1640" w:type="pct"/>
                  <w:vAlign w:val="center"/>
                </w:tcPr>
                <w:p w14:paraId="55204FA5">
                  <w:pPr>
                    <w:adjustRightInd w:val="0"/>
                    <w:snapToGrid w:val="0"/>
                    <w:jc w:val="center"/>
                    <w:rPr>
                      <w:b/>
                      <w:szCs w:val="21"/>
                    </w:rPr>
                  </w:pPr>
                  <w:r>
                    <w:rPr>
                      <w:rFonts w:hint="eastAsia"/>
                      <w:b/>
                      <w:szCs w:val="21"/>
                      <w:lang w:val="en-US" w:eastAsia="zh-CN"/>
                    </w:rPr>
                    <w:t>单位边界监控</w:t>
                  </w:r>
                  <w:r>
                    <w:rPr>
                      <w:rFonts w:hint="eastAsia"/>
                      <w:b/>
                      <w:szCs w:val="21"/>
                    </w:rPr>
                    <w:t>浓度限值（mg/m</w:t>
                  </w:r>
                  <w:r>
                    <w:rPr>
                      <w:rFonts w:hint="eastAsia"/>
                      <w:b/>
                      <w:szCs w:val="21"/>
                      <w:vertAlign w:val="superscript"/>
                    </w:rPr>
                    <w:t>3</w:t>
                  </w:r>
                  <w:r>
                    <w:rPr>
                      <w:rFonts w:hint="eastAsia"/>
                      <w:b/>
                      <w:szCs w:val="21"/>
                    </w:rPr>
                    <w:t>）</w:t>
                  </w:r>
                </w:p>
              </w:tc>
              <w:tc>
                <w:tcPr>
                  <w:tcW w:w="2535" w:type="pct"/>
                  <w:vAlign w:val="center"/>
                </w:tcPr>
                <w:p w14:paraId="23DF8128">
                  <w:pPr>
                    <w:adjustRightInd w:val="0"/>
                    <w:snapToGrid w:val="0"/>
                    <w:jc w:val="center"/>
                    <w:rPr>
                      <w:b/>
                      <w:szCs w:val="21"/>
                    </w:rPr>
                  </w:pPr>
                  <w:r>
                    <w:rPr>
                      <w:rFonts w:hint="eastAsia"/>
                      <w:b/>
                      <w:szCs w:val="21"/>
                    </w:rPr>
                    <w:t>标准来源</w:t>
                  </w:r>
                </w:p>
              </w:tc>
            </w:tr>
            <w:tr w14:paraId="1DD3EC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4" w:type="pct"/>
                  <w:shd w:val="clear" w:color="auto" w:fill="auto"/>
                  <w:vAlign w:val="center"/>
                </w:tcPr>
                <w:p w14:paraId="523DE7FA">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颗粒物</w:t>
                  </w:r>
                </w:p>
              </w:tc>
              <w:tc>
                <w:tcPr>
                  <w:tcW w:w="1640" w:type="pct"/>
                  <w:shd w:val="clear" w:color="auto" w:fill="auto"/>
                  <w:vAlign w:val="center"/>
                </w:tcPr>
                <w:p w14:paraId="187C6440">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0.5</w:t>
                  </w:r>
                </w:p>
              </w:tc>
              <w:tc>
                <w:tcPr>
                  <w:tcW w:w="2535" w:type="pct"/>
                  <w:vAlign w:val="center"/>
                </w:tcPr>
                <w:p w14:paraId="47E373AE">
                  <w:pPr>
                    <w:adjustRightInd w:val="0"/>
                    <w:snapToGrid w:val="0"/>
                    <w:jc w:val="center"/>
                    <w:rPr>
                      <w:rFonts w:hint="default" w:eastAsia="宋体"/>
                      <w:szCs w:val="21"/>
                      <w:lang w:val="en-US" w:eastAsia="zh-CN"/>
                    </w:rPr>
                  </w:pPr>
                  <w:r>
                    <w:rPr>
                      <w:rFonts w:hint="eastAsia"/>
                      <w:kern w:val="0"/>
                      <w:szCs w:val="21"/>
                    </w:rPr>
                    <w:t>《大气污染物综合排放标准》（DB32 4041-2021）</w:t>
                  </w:r>
                </w:p>
              </w:tc>
            </w:tr>
          </w:tbl>
          <w:p w14:paraId="1F7543F0">
            <w:pPr>
              <w:adjustRightInd w:val="0"/>
              <w:snapToGrid w:val="0"/>
              <w:ind w:firstLine="422" w:firstLineChars="200"/>
              <w:rPr>
                <w:b/>
                <w:szCs w:val="21"/>
              </w:rPr>
            </w:pPr>
          </w:p>
          <w:p w14:paraId="25BD4AAE">
            <w:pPr>
              <w:pStyle w:val="10"/>
              <w:spacing w:before="0" w:after="0" w:line="240" w:lineRule="auto"/>
              <w:ind w:right="0"/>
            </w:pPr>
          </w:p>
          <w:p w14:paraId="41ECB175">
            <w:pPr>
              <w:adjustRightInd w:val="0"/>
              <w:snapToGrid w:val="0"/>
              <w:spacing w:line="360" w:lineRule="auto"/>
              <w:ind w:firstLine="482" w:firstLineChars="200"/>
              <w:rPr>
                <w:b/>
                <w:sz w:val="24"/>
                <w:szCs w:val="24"/>
              </w:rPr>
            </w:pPr>
            <w:r>
              <w:rPr>
                <w:rFonts w:hint="eastAsia"/>
                <w:b/>
                <w:sz w:val="24"/>
                <w:szCs w:val="24"/>
                <w:lang w:eastAsia="zh-CN"/>
              </w:rPr>
              <w:t>（</w:t>
            </w:r>
            <w:r>
              <w:rPr>
                <w:rFonts w:hint="eastAsia"/>
                <w:b/>
                <w:sz w:val="24"/>
                <w:szCs w:val="24"/>
                <w:lang w:val="en-US" w:eastAsia="zh-CN"/>
              </w:rPr>
              <w:t>二</w:t>
            </w:r>
            <w:r>
              <w:rPr>
                <w:rFonts w:hint="eastAsia"/>
                <w:b/>
                <w:sz w:val="24"/>
                <w:szCs w:val="24"/>
                <w:lang w:eastAsia="zh-CN"/>
              </w:rPr>
              <w:t>）</w:t>
            </w:r>
            <w:r>
              <w:rPr>
                <w:b/>
                <w:sz w:val="24"/>
                <w:szCs w:val="24"/>
              </w:rPr>
              <w:t>水污染物排放标准</w:t>
            </w:r>
          </w:p>
          <w:p w14:paraId="416D59FE">
            <w:pPr>
              <w:adjustRightInd w:val="0"/>
              <w:snapToGrid w:val="0"/>
              <w:spacing w:line="360" w:lineRule="auto"/>
              <w:ind w:firstLine="480"/>
              <w:rPr>
                <w:rFonts w:hint="eastAsia"/>
                <w:sz w:val="24"/>
                <w:szCs w:val="32"/>
              </w:rPr>
            </w:pPr>
            <w:r>
              <w:rPr>
                <w:rFonts w:hint="eastAsia"/>
                <w:sz w:val="24"/>
                <w:szCs w:val="32"/>
              </w:rPr>
              <w:t>本项目雨水经</w:t>
            </w:r>
            <w:r>
              <w:rPr>
                <w:rFonts w:hint="eastAsia"/>
                <w:sz w:val="24"/>
                <w:szCs w:val="32"/>
                <w:lang w:val="en-US" w:eastAsia="zh-CN"/>
              </w:rPr>
              <w:t>租赁方</w:t>
            </w:r>
            <w:r>
              <w:rPr>
                <w:rFonts w:hint="eastAsia"/>
                <w:sz w:val="24"/>
                <w:szCs w:val="32"/>
              </w:rPr>
              <w:t>雨水管网收集后排</w:t>
            </w:r>
            <w:r>
              <w:rPr>
                <w:rFonts w:hint="eastAsia"/>
                <w:sz w:val="24"/>
                <w:szCs w:val="32"/>
                <w:lang w:val="en-US" w:eastAsia="zh-CN"/>
              </w:rPr>
              <w:t>入市政管网，相关环保责任由出租方承担，</w:t>
            </w:r>
            <w:r>
              <w:rPr>
                <w:rFonts w:hint="eastAsia"/>
                <w:bCs/>
                <w:sz w:val="24"/>
                <w:szCs w:val="32"/>
                <w:lang w:val="en-US" w:eastAsia="zh-CN"/>
              </w:rPr>
              <w:t>根据</w:t>
            </w:r>
            <w:r>
              <w:rPr>
                <w:rFonts w:hint="eastAsia"/>
                <w:bCs/>
                <w:sz w:val="24"/>
                <w:szCs w:val="32"/>
              </w:rPr>
              <w:t>《江苏省重点行业工业企业雨水排放环境管理办法（试行）》中相关要求，</w:t>
            </w:r>
            <w:r>
              <w:rPr>
                <w:rFonts w:hint="eastAsia"/>
                <w:sz w:val="24"/>
                <w:szCs w:val="32"/>
              </w:rPr>
              <w:t>COD、石油类执行《地表水环境质量标准》中</w:t>
            </w:r>
            <w:r>
              <w:rPr>
                <w:rFonts w:cs="Times New Roman"/>
                <w:sz w:val="24"/>
                <w:szCs w:val="32"/>
              </w:rPr>
              <w:t>Ⅲ</w:t>
            </w:r>
            <w:r>
              <w:rPr>
                <w:rFonts w:hint="eastAsia"/>
                <w:sz w:val="24"/>
                <w:szCs w:val="32"/>
              </w:rPr>
              <w:t>类标准，即COD≤20mg/L，石油类≤0.05mg/L。</w:t>
            </w:r>
          </w:p>
          <w:p w14:paraId="309C9ED4">
            <w:pPr>
              <w:adjustRightInd w:val="0"/>
              <w:snapToGrid w:val="0"/>
              <w:spacing w:line="360" w:lineRule="auto"/>
              <w:ind w:firstLine="480" w:firstLineChars="200"/>
              <w:jc w:val="left"/>
              <w:rPr>
                <w:b/>
                <w:bCs/>
                <w:sz w:val="24"/>
                <w:szCs w:val="24"/>
              </w:rPr>
            </w:pPr>
            <w:r>
              <w:rPr>
                <w:rFonts w:hint="eastAsia"/>
                <w:kern w:val="0"/>
                <w:sz w:val="24"/>
                <w:szCs w:val="24"/>
              </w:rPr>
              <w:t>建设项目生产废水</w:t>
            </w:r>
            <w:r>
              <w:rPr>
                <w:rFonts w:hint="eastAsia"/>
                <w:kern w:val="0"/>
                <w:sz w:val="24"/>
                <w:szCs w:val="24"/>
                <w:lang w:val="en-US" w:eastAsia="zh-CN"/>
              </w:rPr>
              <w:t>经沉淀池收集，</w:t>
            </w:r>
            <w:r>
              <w:rPr>
                <w:rFonts w:hint="eastAsia"/>
                <w:kern w:val="0"/>
                <w:sz w:val="24"/>
                <w:szCs w:val="24"/>
              </w:rPr>
              <w:t>生活污水经租赁方化粪池收集</w:t>
            </w:r>
            <w:r>
              <w:rPr>
                <w:rFonts w:hint="eastAsia"/>
                <w:kern w:val="0"/>
                <w:sz w:val="24"/>
                <w:szCs w:val="24"/>
                <w:lang w:eastAsia="zh-CN"/>
              </w:rPr>
              <w:t>，</w:t>
            </w:r>
            <w:r>
              <w:rPr>
                <w:rFonts w:hint="eastAsia"/>
                <w:kern w:val="0"/>
                <w:sz w:val="24"/>
                <w:szCs w:val="24"/>
              </w:rPr>
              <w:t>一并达《污水综合排放标准》（GB8978-1996）表4中三级标准和《污水排入城镇下水道水质标准》（CJ31962-2015）表1中B等级标准后接管如皋恒发水处理有限公司处理。</w:t>
            </w:r>
            <w:r>
              <w:rPr>
                <w:kern w:val="0"/>
                <w:sz w:val="24"/>
                <w:szCs w:val="24"/>
              </w:rPr>
              <w:t>污水处理厂尾水排放执行《城镇污水处理厂污染物排放标准》（GB18918-2002）表1</w:t>
            </w:r>
            <w:r>
              <w:rPr>
                <w:rFonts w:hint="eastAsia"/>
                <w:kern w:val="0"/>
                <w:sz w:val="24"/>
                <w:szCs w:val="24"/>
              </w:rPr>
              <w:t>中</w:t>
            </w:r>
            <w:r>
              <w:rPr>
                <w:kern w:val="0"/>
                <w:sz w:val="24"/>
                <w:szCs w:val="24"/>
              </w:rPr>
              <w:t>一级</w:t>
            </w:r>
            <w:r>
              <w:rPr>
                <w:rFonts w:hint="eastAsia"/>
                <w:kern w:val="0"/>
                <w:sz w:val="24"/>
                <w:szCs w:val="24"/>
              </w:rPr>
              <w:t>A</w:t>
            </w:r>
            <w:r>
              <w:rPr>
                <w:kern w:val="0"/>
                <w:sz w:val="24"/>
                <w:szCs w:val="24"/>
              </w:rPr>
              <w:t>标准</w:t>
            </w:r>
            <w:r>
              <w:rPr>
                <w:rFonts w:hint="eastAsia"/>
                <w:kern w:val="0"/>
                <w:sz w:val="24"/>
                <w:szCs w:val="24"/>
                <w:lang w:eastAsia="zh-CN"/>
              </w:rPr>
              <w:t>，</w:t>
            </w:r>
            <w:r>
              <w:rPr>
                <w:rFonts w:hint="eastAsia"/>
                <w:kern w:val="0"/>
                <w:sz w:val="24"/>
                <w:szCs w:val="24"/>
              </w:rPr>
              <w:t>2026年3月28日以后执行《城镇污水处理厂污染物排放标准》（DB32 4440-2022）表1中C标准</w:t>
            </w:r>
            <w:r>
              <w:rPr>
                <w:kern w:val="0"/>
                <w:sz w:val="24"/>
                <w:szCs w:val="24"/>
              </w:rPr>
              <w:t>。</w:t>
            </w:r>
          </w:p>
          <w:p w14:paraId="3C2B16BB">
            <w:pPr>
              <w:adjustRightInd w:val="0"/>
              <w:snapToGrid w:val="0"/>
              <w:spacing w:line="240" w:lineRule="auto"/>
              <w:jc w:val="center"/>
              <w:rPr>
                <w:b/>
                <w:sz w:val="24"/>
                <w:szCs w:val="32"/>
              </w:rPr>
            </w:pPr>
            <w:r>
              <w:rPr>
                <w:b/>
                <w:sz w:val="24"/>
                <w:szCs w:val="32"/>
              </w:rPr>
              <w:t>表3-</w:t>
            </w:r>
            <w:r>
              <w:rPr>
                <w:rFonts w:hint="eastAsia"/>
                <w:b/>
                <w:sz w:val="24"/>
                <w:szCs w:val="32"/>
                <w:lang w:val="en-US" w:eastAsia="zh-CN"/>
              </w:rPr>
              <w:t>7</w:t>
            </w:r>
            <w:r>
              <w:rPr>
                <w:b/>
                <w:sz w:val="24"/>
                <w:szCs w:val="32"/>
              </w:rPr>
              <w:t>污水处理厂接管要求和尾水排放标准</w:t>
            </w:r>
          </w:p>
          <w:tbl>
            <w:tblPr>
              <w:tblStyle w:val="29"/>
              <w:tblW w:w="5000"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57" w:type="dxa"/>
                <w:bottom w:w="0" w:type="dxa"/>
                <w:right w:w="57" w:type="dxa"/>
              </w:tblCellMar>
            </w:tblPr>
            <w:tblGrid>
              <w:gridCol w:w="707"/>
              <w:gridCol w:w="569"/>
              <w:gridCol w:w="2142"/>
              <w:gridCol w:w="1854"/>
              <w:gridCol w:w="1322"/>
              <w:gridCol w:w="1380"/>
            </w:tblGrid>
            <w:tr w14:paraId="49F88FD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23" w:hRule="atLeast"/>
                <w:jc w:val="center"/>
              </w:trPr>
              <w:tc>
                <w:tcPr>
                  <w:tcW w:w="448" w:type="pct"/>
                  <w:vMerge w:val="restart"/>
                  <w:noWrap w:val="0"/>
                  <w:vAlign w:val="center"/>
                </w:tcPr>
                <w:p w14:paraId="53EF182E">
                  <w:pPr>
                    <w:adjustRightInd w:val="0"/>
                    <w:snapToGrid w:val="0"/>
                    <w:jc w:val="center"/>
                    <w:rPr>
                      <w:b/>
                    </w:rPr>
                  </w:pPr>
                  <w:r>
                    <w:rPr>
                      <w:b/>
                    </w:rPr>
                    <w:t>污染物名称</w:t>
                  </w:r>
                </w:p>
              </w:tc>
              <w:tc>
                <w:tcPr>
                  <w:tcW w:w="350" w:type="pct"/>
                  <w:vMerge w:val="restart"/>
                  <w:noWrap w:val="0"/>
                  <w:vAlign w:val="center"/>
                </w:tcPr>
                <w:p w14:paraId="569D50A0">
                  <w:pPr>
                    <w:adjustRightInd w:val="0"/>
                    <w:snapToGrid w:val="0"/>
                    <w:jc w:val="center"/>
                    <w:rPr>
                      <w:b/>
                    </w:rPr>
                  </w:pPr>
                  <w:r>
                    <w:rPr>
                      <w:b/>
                    </w:rPr>
                    <w:t>单位</w:t>
                  </w:r>
                </w:p>
              </w:tc>
              <w:tc>
                <w:tcPr>
                  <w:tcW w:w="1457" w:type="pct"/>
                  <w:noWrap w:val="0"/>
                  <w:vAlign w:val="center"/>
                </w:tcPr>
                <w:p w14:paraId="51F4D261">
                  <w:pPr>
                    <w:adjustRightInd w:val="0"/>
                    <w:snapToGrid w:val="0"/>
                    <w:jc w:val="center"/>
                    <w:rPr>
                      <w:b/>
                    </w:rPr>
                  </w:pPr>
                  <w:r>
                    <w:rPr>
                      <w:b/>
                    </w:rPr>
                    <w:t>接管要求</w:t>
                  </w:r>
                </w:p>
              </w:tc>
              <w:tc>
                <w:tcPr>
                  <w:tcW w:w="2744" w:type="pct"/>
                  <w:gridSpan w:val="3"/>
                  <w:noWrap w:val="0"/>
                  <w:vAlign w:val="center"/>
                </w:tcPr>
                <w:p w14:paraId="000AD8D2">
                  <w:pPr>
                    <w:adjustRightInd w:val="0"/>
                    <w:snapToGrid w:val="0"/>
                    <w:jc w:val="center"/>
                    <w:rPr>
                      <w:b/>
                    </w:rPr>
                  </w:pPr>
                  <w:r>
                    <w:rPr>
                      <w:b/>
                    </w:rPr>
                    <w:t>尾水排放标准</w:t>
                  </w:r>
                </w:p>
              </w:tc>
            </w:tr>
            <w:tr w14:paraId="122FFC6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809" w:hRule="atLeast"/>
                <w:jc w:val="center"/>
              </w:trPr>
              <w:tc>
                <w:tcPr>
                  <w:tcW w:w="448" w:type="pct"/>
                  <w:vMerge w:val="continue"/>
                  <w:noWrap w:val="0"/>
                  <w:vAlign w:val="center"/>
                </w:tcPr>
                <w:p w14:paraId="50C576A2">
                  <w:pPr>
                    <w:adjustRightInd w:val="0"/>
                    <w:snapToGrid w:val="0"/>
                    <w:jc w:val="center"/>
                    <w:rPr>
                      <w:b/>
                    </w:rPr>
                  </w:pPr>
                </w:p>
              </w:tc>
              <w:tc>
                <w:tcPr>
                  <w:tcW w:w="350" w:type="pct"/>
                  <w:vMerge w:val="continue"/>
                  <w:noWrap w:val="0"/>
                  <w:vAlign w:val="center"/>
                </w:tcPr>
                <w:p w14:paraId="1F788A96">
                  <w:pPr>
                    <w:adjustRightInd w:val="0"/>
                    <w:snapToGrid w:val="0"/>
                    <w:jc w:val="center"/>
                    <w:rPr>
                      <w:b/>
                    </w:rPr>
                  </w:pPr>
                </w:p>
              </w:tc>
              <w:tc>
                <w:tcPr>
                  <w:tcW w:w="1457" w:type="pct"/>
                  <w:vMerge w:val="restart"/>
                  <w:noWrap w:val="0"/>
                  <w:vAlign w:val="center"/>
                </w:tcPr>
                <w:p w14:paraId="5B3B07B2">
                  <w:pPr>
                    <w:adjustRightInd w:val="0"/>
                    <w:snapToGrid w:val="0"/>
                    <w:jc w:val="center"/>
                    <w:rPr>
                      <w:b/>
                    </w:rPr>
                  </w:pPr>
                  <w:r>
                    <w:rPr>
                      <w:rFonts w:hint="eastAsia"/>
                      <w:b/>
                    </w:rPr>
                    <w:t>《污水综合排放标准》（GB8978-1996）表4中三级标准和《污水排入城镇下水道水质标准》（CJ31962-2015）表1中B等级标准</w:t>
                  </w:r>
                </w:p>
              </w:tc>
              <w:tc>
                <w:tcPr>
                  <w:tcW w:w="932" w:type="pct"/>
                  <w:vMerge w:val="restart"/>
                  <w:noWrap w:val="0"/>
                  <w:vAlign w:val="center"/>
                </w:tcPr>
                <w:p w14:paraId="693323D0">
                  <w:pPr>
                    <w:adjustRightInd w:val="0"/>
                    <w:snapToGrid w:val="0"/>
                    <w:jc w:val="center"/>
                    <w:rPr>
                      <w:b/>
                    </w:rPr>
                  </w:pPr>
                  <w:r>
                    <w:rPr>
                      <w:rFonts w:hint="eastAsia"/>
                      <w:b/>
                    </w:rPr>
                    <w:t>《城镇污水处理厂污染物排放标准》（GB18918-2002）</w:t>
                  </w:r>
                  <w:r>
                    <w:rPr>
                      <w:rFonts w:hint="eastAsia"/>
                      <w:b/>
                      <w:lang w:val="en-US" w:eastAsia="zh-CN"/>
                    </w:rPr>
                    <w:t>1级A</w:t>
                  </w:r>
                  <w:r>
                    <w:rPr>
                      <w:b/>
                    </w:rPr>
                    <w:t>标准</w:t>
                  </w:r>
                </w:p>
              </w:tc>
              <w:tc>
                <w:tcPr>
                  <w:tcW w:w="1811" w:type="pct"/>
                  <w:gridSpan w:val="2"/>
                  <w:noWrap w:val="0"/>
                  <w:vAlign w:val="center"/>
                </w:tcPr>
                <w:p w14:paraId="46F05201">
                  <w:pPr>
                    <w:adjustRightInd w:val="0"/>
                    <w:snapToGrid w:val="0"/>
                    <w:jc w:val="center"/>
                    <w:rPr>
                      <w:rFonts w:hint="eastAsia"/>
                      <w:b/>
                    </w:rPr>
                  </w:pPr>
                  <w:r>
                    <w:rPr>
                      <w:rFonts w:hint="eastAsia"/>
                      <w:b/>
                    </w:rPr>
                    <w:t>《城镇污水处理厂污染物排放标准》（DB32 4440-2022）表1中C标准</w:t>
                  </w:r>
                </w:p>
              </w:tc>
            </w:tr>
            <w:tr w14:paraId="15D9473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809" w:hRule="atLeast"/>
                <w:jc w:val="center"/>
              </w:trPr>
              <w:tc>
                <w:tcPr>
                  <w:tcW w:w="448" w:type="pct"/>
                  <w:vMerge w:val="continue"/>
                  <w:noWrap w:val="0"/>
                  <w:vAlign w:val="center"/>
                </w:tcPr>
                <w:p w14:paraId="6298B308">
                  <w:pPr>
                    <w:adjustRightInd w:val="0"/>
                    <w:snapToGrid w:val="0"/>
                    <w:jc w:val="center"/>
                  </w:pPr>
                </w:p>
              </w:tc>
              <w:tc>
                <w:tcPr>
                  <w:tcW w:w="350" w:type="pct"/>
                  <w:vMerge w:val="continue"/>
                  <w:noWrap w:val="0"/>
                  <w:vAlign w:val="center"/>
                </w:tcPr>
                <w:p w14:paraId="07F331ED">
                  <w:pPr>
                    <w:adjustRightInd w:val="0"/>
                    <w:snapToGrid w:val="0"/>
                    <w:jc w:val="center"/>
                  </w:pPr>
                </w:p>
              </w:tc>
              <w:tc>
                <w:tcPr>
                  <w:tcW w:w="1457" w:type="pct"/>
                  <w:vMerge w:val="continue"/>
                  <w:noWrap w:val="0"/>
                  <w:vAlign w:val="center"/>
                </w:tcPr>
                <w:p w14:paraId="2341F80D">
                  <w:pPr>
                    <w:adjustRightInd w:val="0"/>
                    <w:snapToGrid w:val="0"/>
                    <w:jc w:val="center"/>
                  </w:pPr>
                </w:p>
              </w:tc>
              <w:tc>
                <w:tcPr>
                  <w:tcW w:w="932" w:type="pct"/>
                  <w:vMerge w:val="continue"/>
                  <w:noWrap w:val="0"/>
                  <w:vAlign w:val="center"/>
                </w:tcPr>
                <w:p w14:paraId="0FA191B7">
                  <w:pPr>
                    <w:adjustRightInd w:val="0"/>
                    <w:snapToGrid w:val="0"/>
                    <w:jc w:val="center"/>
                  </w:pPr>
                </w:p>
              </w:tc>
              <w:tc>
                <w:tcPr>
                  <w:tcW w:w="888" w:type="pct"/>
                  <w:noWrap w:val="0"/>
                  <w:vAlign w:val="center"/>
                </w:tcPr>
                <w:p w14:paraId="46A9F18C">
                  <w:pPr>
                    <w:adjustRightInd w:val="0"/>
                    <w:snapToGrid w:val="0"/>
                    <w:jc w:val="center"/>
                    <w:rPr>
                      <w:rFonts w:hint="default" w:eastAsia="宋体"/>
                      <w:b/>
                      <w:lang w:val="en-US" w:eastAsia="zh-CN"/>
                    </w:rPr>
                  </w:pPr>
                  <w:r>
                    <w:rPr>
                      <w:rFonts w:hint="eastAsia"/>
                      <w:b/>
                      <w:lang w:val="en-US" w:eastAsia="zh-CN"/>
                    </w:rPr>
                    <w:t>日均排放限值</w:t>
                  </w:r>
                </w:p>
              </w:tc>
              <w:tc>
                <w:tcPr>
                  <w:tcW w:w="922" w:type="pct"/>
                  <w:noWrap w:val="0"/>
                  <w:vAlign w:val="center"/>
                </w:tcPr>
                <w:p w14:paraId="77CB305D">
                  <w:pPr>
                    <w:adjustRightInd w:val="0"/>
                    <w:snapToGrid w:val="0"/>
                    <w:jc w:val="center"/>
                    <w:rPr>
                      <w:rFonts w:hint="default" w:eastAsia="宋体"/>
                      <w:b/>
                      <w:lang w:val="en-US" w:eastAsia="zh-CN"/>
                    </w:rPr>
                  </w:pPr>
                  <w:r>
                    <w:rPr>
                      <w:rFonts w:hint="eastAsia"/>
                      <w:b/>
                      <w:lang w:val="en-US" w:eastAsia="zh-CN"/>
                    </w:rPr>
                    <w:t>一次监测排放限值</w:t>
                  </w:r>
                </w:p>
              </w:tc>
            </w:tr>
            <w:tr w14:paraId="52C9BD2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23" w:hRule="atLeast"/>
                <w:jc w:val="center"/>
              </w:trPr>
              <w:tc>
                <w:tcPr>
                  <w:tcW w:w="448" w:type="pct"/>
                  <w:noWrap w:val="0"/>
                  <w:vAlign w:val="center"/>
                </w:tcPr>
                <w:p w14:paraId="78ACD74C">
                  <w:pPr>
                    <w:adjustRightInd w:val="0"/>
                    <w:snapToGrid w:val="0"/>
                    <w:jc w:val="center"/>
                  </w:pPr>
                  <w:r>
                    <w:t>pH</w:t>
                  </w:r>
                </w:p>
              </w:tc>
              <w:tc>
                <w:tcPr>
                  <w:tcW w:w="350" w:type="pct"/>
                  <w:noWrap w:val="0"/>
                  <w:vAlign w:val="center"/>
                </w:tcPr>
                <w:p w14:paraId="6816CD06">
                  <w:pPr>
                    <w:adjustRightInd w:val="0"/>
                    <w:snapToGrid w:val="0"/>
                    <w:jc w:val="center"/>
                  </w:pPr>
                  <w:r>
                    <w:rPr>
                      <w:rFonts w:hint="eastAsia"/>
                    </w:rPr>
                    <w:t>无量纲</w:t>
                  </w:r>
                </w:p>
              </w:tc>
              <w:tc>
                <w:tcPr>
                  <w:tcW w:w="1457" w:type="pct"/>
                  <w:noWrap w:val="0"/>
                  <w:vAlign w:val="center"/>
                </w:tcPr>
                <w:p w14:paraId="006398BC">
                  <w:pPr>
                    <w:adjustRightInd w:val="0"/>
                    <w:snapToGrid w:val="0"/>
                    <w:jc w:val="center"/>
                  </w:pPr>
                  <w:r>
                    <w:t>6~9</w:t>
                  </w:r>
                </w:p>
              </w:tc>
              <w:tc>
                <w:tcPr>
                  <w:tcW w:w="932" w:type="pct"/>
                  <w:noWrap w:val="0"/>
                  <w:vAlign w:val="center"/>
                </w:tcPr>
                <w:p w14:paraId="129C7B5E">
                  <w:pPr>
                    <w:adjustRightInd w:val="0"/>
                    <w:snapToGrid w:val="0"/>
                    <w:jc w:val="center"/>
                  </w:pPr>
                  <w:r>
                    <w:t>6~9</w:t>
                  </w:r>
                </w:p>
              </w:tc>
              <w:tc>
                <w:tcPr>
                  <w:tcW w:w="888" w:type="pct"/>
                  <w:noWrap w:val="0"/>
                  <w:vAlign w:val="center"/>
                </w:tcPr>
                <w:p w14:paraId="6A6C568B">
                  <w:pPr>
                    <w:adjustRightInd w:val="0"/>
                    <w:snapToGrid w:val="0"/>
                    <w:jc w:val="center"/>
                    <w:rPr>
                      <w:rFonts w:hint="default" w:eastAsia="宋体"/>
                      <w:lang w:val="en-US" w:eastAsia="zh-CN"/>
                    </w:rPr>
                  </w:pPr>
                  <w:r>
                    <w:t>6~9</w:t>
                  </w:r>
                </w:p>
              </w:tc>
              <w:tc>
                <w:tcPr>
                  <w:tcW w:w="922" w:type="pct"/>
                  <w:noWrap w:val="0"/>
                  <w:vAlign w:val="center"/>
                </w:tcPr>
                <w:p w14:paraId="344A912F">
                  <w:pPr>
                    <w:adjustRightInd w:val="0"/>
                    <w:snapToGrid w:val="0"/>
                    <w:jc w:val="center"/>
                    <w:rPr>
                      <w:rFonts w:hint="eastAsia" w:eastAsia="宋体"/>
                      <w:lang w:val="en-US" w:eastAsia="zh-CN"/>
                    </w:rPr>
                  </w:pPr>
                  <w:r>
                    <w:rPr>
                      <w:rFonts w:hint="eastAsia"/>
                      <w:lang w:val="en-US" w:eastAsia="zh-CN"/>
                    </w:rPr>
                    <w:t>/</w:t>
                  </w:r>
                </w:p>
              </w:tc>
            </w:tr>
            <w:tr w14:paraId="1E216FE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23" w:hRule="atLeast"/>
                <w:jc w:val="center"/>
              </w:trPr>
              <w:tc>
                <w:tcPr>
                  <w:tcW w:w="448" w:type="pct"/>
                  <w:noWrap w:val="0"/>
                  <w:vAlign w:val="center"/>
                </w:tcPr>
                <w:p w14:paraId="2E1CDF7B">
                  <w:pPr>
                    <w:adjustRightInd w:val="0"/>
                    <w:snapToGrid w:val="0"/>
                    <w:jc w:val="center"/>
                  </w:pPr>
                  <w:r>
                    <w:t>COD</w:t>
                  </w:r>
                </w:p>
              </w:tc>
              <w:tc>
                <w:tcPr>
                  <w:tcW w:w="350" w:type="pct"/>
                  <w:noWrap w:val="0"/>
                  <w:vAlign w:val="center"/>
                </w:tcPr>
                <w:p w14:paraId="505722E3">
                  <w:pPr>
                    <w:adjustRightInd w:val="0"/>
                    <w:snapToGrid w:val="0"/>
                    <w:jc w:val="center"/>
                  </w:pPr>
                  <w:r>
                    <w:t>mg/L</w:t>
                  </w:r>
                </w:p>
              </w:tc>
              <w:tc>
                <w:tcPr>
                  <w:tcW w:w="1457" w:type="pct"/>
                  <w:noWrap w:val="0"/>
                  <w:vAlign w:val="center"/>
                </w:tcPr>
                <w:p w14:paraId="5B67459B">
                  <w:pPr>
                    <w:adjustRightInd w:val="0"/>
                    <w:snapToGrid w:val="0"/>
                    <w:jc w:val="center"/>
                  </w:pPr>
                  <w:r>
                    <w:t>500</w:t>
                  </w:r>
                </w:p>
              </w:tc>
              <w:tc>
                <w:tcPr>
                  <w:tcW w:w="932" w:type="pct"/>
                  <w:noWrap w:val="0"/>
                  <w:vAlign w:val="center"/>
                </w:tcPr>
                <w:p w14:paraId="6FFBA5F9">
                  <w:pPr>
                    <w:adjustRightInd w:val="0"/>
                    <w:snapToGrid w:val="0"/>
                    <w:jc w:val="center"/>
                  </w:pPr>
                  <w:r>
                    <w:t>50</w:t>
                  </w:r>
                </w:p>
              </w:tc>
              <w:tc>
                <w:tcPr>
                  <w:tcW w:w="888" w:type="pct"/>
                  <w:noWrap w:val="0"/>
                  <w:vAlign w:val="center"/>
                </w:tcPr>
                <w:p w14:paraId="4089E7C6">
                  <w:pPr>
                    <w:adjustRightInd w:val="0"/>
                    <w:snapToGrid w:val="0"/>
                    <w:jc w:val="center"/>
                    <w:rPr>
                      <w:rFonts w:hint="default" w:eastAsia="宋体"/>
                      <w:lang w:val="en-US" w:eastAsia="zh-CN"/>
                    </w:rPr>
                  </w:pPr>
                  <w:r>
                    <w:rPr>
                      <w:rFonts w:hint="eastAsia"/>
                      <w:lang w:val="en-US" w:eastAsia="zh-CN"/>
                    </w:rPr>
                    <w:t>50</w:t>
                  </w:r>
                </w:p>
              </w:tc>
              <w:tc>
                <w:tcPr>
                  <w:tcW w:w="922" w:type="pct"/>
                  <w:noWrap w:val="0"/>
                  <w:vAlign w:val="center"/>
                </w:tcPr>
                <w:p w14:paraId="139A93E9">
                  <w:pPr>
                    <w:adjustRightInd w:val="0"/>
                    <w:snapToGrid w:val="0"/>
                    <w:jc w:val="center"/>
                    <w:rPr>
                      <w:rFonts w:hint="default" w:eastAsia="宋体"/>
                      <w:lang w:val="en-US" w:eastAsia="zh-CN"/>
                    </w:rPr>
                  </w:pPr>
                  <w:r>
                    <w:rPr>
                      <w:rFonts w:hint="eastAsia"/>
                      <w:lang w:val="en-US" w:eastAsia="zh-CN"/>
                    </w:rPr>
                    <w:t>75</w:t>
                  </w:r>
                </w:p>
              </w:tc>
            </w:tr>
            <w:tr w14:paraId="2998980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23" w:hRule="atLeast"/>
                <w:jc w:val="center"/>
              </w:trPr>
              <w:tc>
                <w:tcPr>
                  <w:tcW w:w="448" w:type="pct"/>
                  <w:noWrap w:val="0"/>
                  <w:vAlign w:val="center"/>
                </w:tcPr>
                <w:p w14:paraId="47103381">
                  <w:pPr>
                    <w:adjustRightInd w:val="0"/>
                    <w:snapToGrid w:val="0"/>
                    <w:jc w:val="center"/>
                  </w:pPr>
                  <w:r>
                    <w:t>SS</w:t>
                  </w:r>
                </w:p>
              </w:tc>
              <w:tc>
                <w:tcPr>
                  <w:tcW w:w="350" w:type="pct"/>
                  <w:noWrap w:val="0"/>
                  <w:vAlign w:val="center"/>
                </w:tcPr>
                <w:p w14:paraId="22C4FC27">
                  <w:pPr>
                    <w:adjustRightInd w:val="0"/>
                    <w:snapToGrid w:val="0"/>
                    <w:jc w:val="center"/>
                  </w:pPr>
                  <w:r>
                    <w:t>mg/L</w:t>
                  </w:r>
                </w:p>
              </w:tc>
              <w:tc>
                <w:tcPr>
                  <w:tcW w:w="1457" w:type="pct"/>
                  <w:noWrap w:val="0"/>
                  <w:vAlign w:val="center"/>
                </w:tcPr>
                <w:p w14:paraId="7D883B99">
                  <w:pPr>
                    <w:adjustRightInd w:val="0"/>
                    <w:snapToGrid w:val="0"/>
                    <w:jc w:val="center"/>
                  </w:pPr>
                  <w:r>
                    <w:t>400</w:t>
                  </w:r>
                </w:p>
              </w:tc>
              <w:tc>
                <w:tcPr>
                  <w:tcW w:w="932" w:type="pct"/>
                  <w:noWrap w:val="0"/>
                  <w:vAlign w:val="center"/>
                </w:tcPr>
                <w:p w14:paraId="24074FFA">
                  <w:pPr>
                    <w:adjustRightInd w:val="0"/>
                    <w:snapToGrid w:val="0"/>
                    <w:jc w:val="center"/>
                  </w:pPr>
                  <w:r>
                    <w:t>10</w:t>
                  </w:r>
                </w:p>
              </w:tc>
              <w:tc>
                <w:tcPr>
                  <w:tcW w:w="888" w:type="pct"/>
                  <w:noWrap w:val="0"/>
                  <w:vAlign w:val="center"/>
                </w:tcPr>
                <w:p w14:paraId="551884F1">
                  <w:pPr>
                    <w:adjustRightInd w:val="0"/>
                    <w:snapToGrid w:val="0"/>
                    <w:jc w:val="center"/>
                    <w:rPr>
                      <w:rFonts w:hint="default" w:eastAsia="宋体"/>
                      <w:lang w:val="en-US" w:eastAsia="zh-CN"/>
                    </w:rPr>
                  </w:pPr>
                  <w:r>
                    <w:rPr>
                      <w:rFonts w:hint="eastAsia"/>
                      <w:lang w:val="en-US" w:eastAsia="zh-CN"/>
                    </w:rPr>
                    <w:t>10</w:t>
                  </w:r>
                </w:p>
              </w:tc>
              <w:tc>
                <w:tcPr>
                  <w:tcW w:w="922" w:type="pct"/>
                  <w:noWrap w:val="0"/>
                  <w:vAlign w:val="center"/>
                </w:tcPr>
                <w:p w14:paraId="58FBDAEA">
                  <w:pPr>
                    <w:adjustRightInd w:val="0"/>
                    <w:snapToGrid w:val="0"/>
                    <w:jc w:val="center"/>
                    <w:rPr>
                      <w:rFonts w:hint="eastAsia" w:eastAsia="宋体"/>
                      <w:lang w:val="en-US" w:eastAsia="zh-CN"/>
                    </w:rPr>
                  </w:pPr>
                  <w:r>
                    <w:rPr>
                      <w:rFonts w:hint="eastAsia"/>
                      <w:lang w:val="en-US" w:eastAsia="zh-CN"/>
                    </w:rPr>
                    <w:t>/</w:t>
                  </w:r>
                </w:p>
              </w:tc>
            </w:tr>
            <w:tr w14:paraId="58A43A9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23" w:hRule="atLeast"/>
                <w:jc w:val="center"/>
              </w:trPr>
              <w:tc>
                <w:tcPr>
                  <w:tcW w:w="448" w:type="pct"/>
                  <w:noWrap w:val="0"/>
                  <w:vAlign w:val="center"/>
                </w:tcPr>
                <w:p w14:paraId="7B4EC9BF">
                  <w:pPr>
                    <w:adjustRightInd w:val="0"/>
                    <w:snapToGrid w:val="0"/>
                    <w:jc w:val="center"/>
                  </w:pPr>
                  <w:r>
                    <w:t>NH</w:t>
                  </w:r>
                  <w:r>
                    <w:rPr>
                      <w:vertAlign w:val="subscript"/>
                    </w:rPr>
                    <w:t>3</w:t>
                  </w:r>
                  <w:r>
                    <w:t>-N</w:t>
                  </w:r>
                </w:p>
              </w:tc>
              <w:tc>
                <w:tcPr>
                  <w:tcW w:w="350" w:type="pct"/>
                  <w:noWrap w:val="0"/>
                  <w:vAlign w:val="center"/>
                </w:tcPr>
                <w:p w14:paraId="144A6A88">
                  <w:pPr>
                    <w:adjustRightInd w:val="0"/>
                    <w:snapToGrid w:val="0"/>
                    <w:jc w:val="center"/>
                  </w:pPr>
                  <w:r>
                    <w:t>mg/L</w:t>
                  </w:r>
                </w:p>
              </w:tc>
              <w:tc>
                <w:tcPr>
                  <w:tcW w:w="1457" w:type="pct"/>
                  <w:noWrap w:val="0"/>
                  <w:vAlign w:val="center"/>
                </w:tcPr>
                <w:p w14:paraId="00E804C3">
                  <w:pPr>
                    <w:adjustRightInd w:val="0"/>
                    <w:snapToGrid w:val="0"/>
                    <w:jc w:val="center"/>
                  </w:pPr>
                  <w:r>
                    <w:t>45</w:t>
                  </w:r>
                  <w:r>
                    <w:rPr>
                      <w:vertAlign w:val="superscript"/>
                    </w:rPr>
                    <w:t>①</w:t>
                  </w:r>
                </w:p>
              </w:tc>
              <w:tc>
                <w:tcPr>
                  <w:tcW w:w="932" w:type="pct"/>
                  <w:noWrap w:val="0"/>
                  <w:vAlign w:val="center"/>
                </w:tcPr>
                <w:p w14:paraId="341DDFDB">
                  <w:pPr>
                    <w:adjustRightInd w:val="0"/>
                    <w:snapToGrid w:val="0"/>
                    <w:jc w:val="center"/>
                  </w:pPr>
                  <w:r>
                    <w:t>5（8）</w:t>
                  </w:r>
                  <w:r>
                    <w:rPr>
                      <w:vertAlign w:val="superscript"/>
                    </w:rPr>
                    <w:t>②</w:t>
                  </w:r>
                </w:p>
              </w:tc>
              <w:tc>
                <w:tcPr>
                  <w:tcW w:w="888" w:type="pct"/>
                  <w:noWrap w:val="0"/>
                  <w:vAlign w:val="center"/>
                </w:tcPr>
                <w:p w14:paraId="3D804D4C">
                  <w:pPr>
                    <w:adjustRightInd w:val="0"/>
                    <w:snapToGrid w:val="0"/>
                    <w:jc w:val="center"/>
                  </w:pPr>
                  <w:r>
                    <w:rPr>
                      <w:rFonts w:hint="eastAsia"/>
                      <w:lang w:val="en-US" w:eastAsia="zh-CN"/>
                    </w:rPr>
                    <w:t>4</w:t>
                  </w:r>
                  <w:r>
                    <w:t>（</w:t>
                  </w:r>
                  <w:r>
                    <w:rPr>
                      <w:rFonts w:hint="eastAsia"/>
                      <w:lang w:val="en-US" w:eastAsia="zh-CN"/>
                    </w:rPr>
                    <w:t>6</w:t>
                  </w:r>
                  <w:r>
                    <w:t>）</w:t>
                  </w:r>
                  <w:r>
                    <w:rPr>
                      <w:rFonts w:hint="default"/>
                      <w:b w:val="0"/>
                      <w:sz w:val="20"/>
                      <w:szCs w:val="20"/>
                      <w:vertAlign w:val="superscript"/>
                      <w:lang w:val="en-US" w:eastAsia="zh-CN"/>
                    </w:rPr>
                    <w:t>③</w:t>
                  </w:r>
                </w:p>
              </w:tc>
              <w:tc>
                <w:tcPr>
                  <w:tcW w:w="922" w:type="pct"/>
                  <w:noWrap w:val="0"/>
                  <w:vAlign w:val="center"/>
                </w:tcPr>
                <w:p w14:paraId="17E9BEE7">
                  <w:pPr>
                    <w:adjustRightInd w:val="0"/>
                    <w:snapToGrid w:val="0"/>
                    <w:jc w:val="center"/>
                  </w:pPr>
                  <w:r>
                    <w:rPr>
                      <w:rFonts w:hint="eastAsia"/>
                      <w:lang w:val="en-US" w:eastAsia="zh-CN"/>
                    </w:rPr>
                    <w:t>8</w:t>
                  </w:r>
                  <w:r>
                    <w:t>（</w:t>
                  </w:r>
                  <w:r>
                    <w:rPr>
                      <w:rFonts w:hint="eastAsia"/>
                      <w:lang w:val="en-US" w:eastAsia="zh-CN"/>
                    </w:rPr>
                    <w:t>12</w:t>
                  </w:r>
                  <w:r>
                    <w:t>）</w:t>
                  </w:r>
                  <w:r>
                    <w:rPr>
                      <w:rFonts w:hint="default"/>
                      <w:b w:val="0"/>
                      <w:sz w:val="20"/>
                      <w:szCs w:val="20"/>
                      <w:vertAlign w:val="superscript"/>
                      <w:lang w:val="en-US" w:eastAsia="zh-CN"/>
                    </w:rPr>
                    <w:t>③</w:t>
                  </w:r>
                </w:p>
              </w:tc>
            </w:tr>
            <w:tr w14:paraId="1C3194F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23" w:hRule="atLeast"/>
                <w:jc w:val="center"/>
              </w:trPr>
              <w:tc>
                <w:tcPr>
                  <w:tcW w:w="448" w:type="pct"/>
                  <w:noWrap w:val="0"/>
                  <w:vAlign w:val="center"/>
                </w:tcPr>
                <w:p w14:paraId="0E558FB2">
                  <w:pPr>
                    <w:adjustRightInd w:val="0"/>
                    <w:snapToGrid w:val="0"/>
                    <w:jc w:val="center"/>
                  </w:pPr>
                  <w:r>
                    <w:t>TN</w:t>
                  </w:r>
                </w:p>
              </w:tc>
              <w:tc>
                <w:tcPr>
                  <w:tcW w:w="350" w:type="pct"/>
                  <w:noWrap w:val="0"/>
                  <w:vAlign w:val="center"/>
                </w:tcPr>
                <w:p w14:paraId="153FC933">
                  <w:pPr>
                    <w:adjustRightInd w:val="0"/>
                    <w:snapToGrid w:val="0"/>
                    <w:jc w:val="center"/>
                  </w:pPr>
                  <w:r>
                    <w:t>mg/L</w:t>
                  </w:r>
                </w:p>
              </w:tc>
              <w:tc>
                <w:tcPr>
                  <w:tcW w:w="1457" w:type="pct"/>
                  <w:noWrap w:val="0"/>
                  <w:vAlign w:val="center"/>
                </w:tcPr>
                <w:p w14:paraId="5744D753">
                  <w:pPr>
                    <w:adjustRightInd w:val="0"/>
                    <w:snapToGrid w:val="0"/>
                    <w:jc w:val="center"/>
                  </w:pPr>
                  <w:r>
                    <w:t>70</w:t>
                  </w:r>
                  <w:r>
                    <w:rPr>
                      <w:vertAlign w:val="superscript"/>
                    </w:rPr>
                    <w:t>①</w:t>
                  </w:r>
                </w:p>
              </w:tc>
              <w:tc>
                <w:tcPr>
                  <w:tcW w:w="932" w:type="pct"/>
                  <w:noWrap w:val="0"/>
                  <w:vAlign w:val="center"/>
                </w:tcPr>
                <w:p w14:paraId="27BD44D6">
                  <w:pPr>
                    <w:adjustRightInd w:val="0"/>
                    <w:snapToGrid w:val="0"/>
                    <w:jc w:val="center"/>
                  </w:pPr>
                  <w:r>
                    <w:t>15</w:t>
                  </w:r>
                </w:p>
              </w:tc>
              <w:tc>
                <w:tcPr>
                  <w:tcW w:w="888" w:type="pct"/>
                  <w:noWrap w:val="0"/>
                  <w:vAlign w:val="center"/>
                </w:tcPr>
                <w:p w14:paraId="6647A4B7">
                  <w:pPr>
                    <w:adjustRightInd w:val="0"/>
                    <w:snapToGrid w:val="0"/>
                    <w:jc w:val="center"/>
                  </w:pPr>
                  <w:r>
                    <w:rPr>
                      <w:rFonts w:hint="eastAsia"/>
                      <w:lang w:val="en-US" w:eastAsia="zh-CN"/>
                    </w:rPr>
                    <w:t>12</w:t>
                  </w:r>
                  <w:r>
                    <w:t>（</w:t>
                  </w:r>
                  <w:r>
                    <w:rPr>
                      <w:rFonts w:hint="eastAsia"/>
                      <w:lang w:val="en-US" w:eastAsia="zh-CN"/>
                    </w:rPr>
                    <w:t>15</w:t>
                  </w:r>
                  <w:r>
                    <w:t>）</w:t>
                  </w:r>
                  <w:r>
                    <w:rPr>
                      <w:rFonts w:hint="default"/>
                      <w:b w:val="0"/>
                      <w:sz w:val="20"/>
                      <w:szCs w:val="20"/>
                      <w:vertAlign w:val="superscript"/>
                      <w:lang w:val="en-US" w:eastAsia="zh-CN"/>
                    </w:rPr>
                    <w:t>③</w:t>
                  </w:r>
                </w:p>
              </w:tc>
              <w:tc>
                <w:tcPr>
                  <w:tcW w:w="922" w:type="pct"/>
                  <w:noWrap w:val="0"/>
                  <w:vAlign w:val="center"/>
                </w:tcPr>
                <w:p w14:paraId="5C7B7C1E">
                  <w:pPr>
                    <w:adjustRightInd w:val="0"/>
                    <w:snapToGrid w:val="0"/>
                    <w:jc w:val="center"/>
                  </w:pPr>
                  <w:r>
                    <w:rPr>
                      <w:rFonts w:hint="eastAsia"/>
                      <w:lang w:val="en-US" w:eastAsia="zh-CN"/>
                    </w:rPr>
                    <w:t>15</w:t>
                  </w:r>
                  <w:r>
                    <w:t>（</w:t>
                  </w:r>
                  <w:r>
                    <w:rPr>
                      <w:rFonts w:hint="eastAsia"/>
                      <w:lang w:val="en-US" w:eastAsia="zh-CN"/>
                    </w:rPr>
                    <w:t>20</w:t>
                  </w:r>
                  <w:r>
                    <w:t>）</w:t>
                  </w:r>
                  <w:r>
                    <w:rPr>
                      <w:rFonts w:hint="default"/>
                      <w:b w:val="0"/>
                      <w:sz w:val="20"/>
                      <w:szCs w:val="20"/>
                      <w:vertAlign w:val="superscript"/>
                      <w:lang w:val="en-US" w:eastAsia="zh-CN"/>
                    </w:rPr>
                    <w:t>③</w:t>
                  </w:r>
                </w:p>
              </w:tc>
            </w:tr>
            <w:tr w14:paraId="632133C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23" w:hRule="atLeast"/>
                <w:jc w:val="center"/>
              </w:trPr>
              <w:tc>
                <w:tcPr>
                  <w:tcW w:w="448" w:type="pct"/>
                  <w:noWrap w:val="0"/>
                  <w:vAlign w:val="center"/>
                </w:tcPr>
                <w:p w14:paraId="5B90C824">
                  <w:pPr>
                    <w:adjustRightInd w:val="0"/>
                    <w:snapToGrid w:val="0"/>
                    <w:jc w:val="center"/>
                  </w:pPr>
                  <w:r>
                    <w:t>TP</w:t>
                  </w:r>
                </w:p>
              </w:tc>
              <w:tc>
                <w:tcPr>
                  <w:tcW w:w="350" w:type="pct"/>
                  <w:noWrap w:val="0"/>
                  <w:vAlign w:val="center"/>
                </w:tcPr>
                <w:p w14:paraId="682BF7E8">
                  <w:pPr>
                    <w:adjustRightInd w:val="0"/>
                    <w:snapToGrid w:val="0"/>
                    <w:jc w:val="center"/>
                  </w:pPr>
                  <w:r>
                    <w:t>mg/L</w:t>
                  </w:r>
                </w:p>
              </w:tc>
              <w:tc>
                <w:tcPr>
                  <w:tcW w:w="1457" w:type="pct"/>
                  <w:noWrap w:val="0"/>
                  <w:vAlign w:val="center"/>
                </w:tcPr>
                <w:p w14:paraId="5497CF11">
                  <w:pPr>
                    <w:adjustRightInd w:val="0"/>
                    <w:snapToGrid w:val="0"/>
                    <w:jc w:val="center"/>
                  </w:pPr>
                  <w:r>
                    <w:t>8</w:t>
                  </w:r>
                  <w:r>
                    <w:rPr>
                      <w:vertAlign w:val="superscript"/>
                    </w:rPr>
                    <w:t>①</w:t>
                  </w:r>
                </w:p>
              </w:tc>
              <w:tc>
                <w:tcPr>
                  <w:tcW w:w="932" w:type="pct"/>
                  <w:noWrap w:val="0"/>
                  <w:vAlign w:val="center"/>
                </w:tcPr>
                <w:p w14:paraId="7EBA1FA9">
                  <w:pPr>
                    <w:adjustRightInd w:val="0"/>
                    <w:snapToGrid w:val="0"/>
                    <w:jc w:val="center"/>
                  </w:pPr>
                  <w:r>
                    <w:t>0.5</w:t>
                  </w:r>
                </w:p>
              </w:tc>
              <w:tc>
                <w:tcPr>
                  <w:tcW w:w="888" w:type="pct"/>
                  <w:noWrap w:val="0"/>
                  <w:vAlign w:val="center"/>
                </w:tcPr>
                <w:p w14:paraId="4269EDED">
                  <w:pPr>
                    <w:adjustRightInd w:val="0"/>
                    <w:snapToGrid w:val="0"/>
                    <w:jc w:val="center"/>
                    <w:rPr>
                      <w:rFonts w:hint="default" w:eastAsia="宋体"/>
                      <w:lang w:val="en-US" w:eastAsia="zh-CN"/>
                    </w:rPr>
                  </w:pPr>
                  <w:r>
                    <w:rPr>
                      <w:rFonts w:hint="eastAsia"/>
                      <w:lang w:val="en-US" w:eastAsia="zh-CN"/>
                    </w:rPr>
                    <w:t>0.5</w:t>
                  </w:r>
                </w:p>
              </w:tc>
              <w:tc>
                <w:tcPr>
                  <w:tcW w:w="922" w:type="pct"/>
                  <w:noWrap w:val="0"/>
                  <w:vAlign w:val="center"/>
                </w:tcPr>
                <w:p w14:paraId="40FEC4E3">
                  <w:pPr>
                    <w:adjustRightInd w:val="0"/>
                    <w:snapToGrid w:val="0"/>
                    <w:jc w:val="center"/>
                    <w:rPr>
                      <w:rFonts w:hint="default" w:eastAsia="宋体"/>
                      <w:lang w:val="en-US" w:eastAsia="zh-CN"/>
                    </w:rPr>
                  </w:pPr>
                  <w:r>
                    <w:rPr>
                      <w:rFonts w:hint="eastAsia"/>
                      <w:lang w:val="en-US" w:eastAsia="zh-CN"/>
                    </w:rPr>
                    <w:t>1</w:t>
                  </w:r>
                </w:p>
              </w:tc>
            </w:tr>
            <w:tr w14:paraId="196C476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23" w:hRule="atLeast"/>
                <w:jc w:val="center"/>
              </w:trPr>
              <w:tc>
                <w:tcPr>
                  <w:tcW w:w="448" w:type="pct"/>
                  <w:noWrap w:val="0"/>
                  <w:vAlign w:val="center"/>
                </w:tcPr>
                <w:p w14:paraId="716712E8">
                  <w:pPr>
                    <w:adjustRightInd w:val="0"/>
                    <w:snapToGrid w:val="0"/>
                    <w:jc w:val="center"/>
                    <w:rPr>
                      <w:rFonts w:hint="eastAsia" w:eastAsia="宋体"/>
                      <w:lang w:val="en-US" w:eastAsia="zh-CN"/>
                    </w:rPr>
                  </w:pPr>
                  <w:r>
                    <w:rPr>
                      <w:rFonts w:hint="eastAsia"/>
                      <w:kern w:val="0"/>
                      <w:szCs w:val="21"/>
                    </w:rPr>
                    <w:t>LAS</w:t>
                  </w:r>
                </w:p>
              </w:tc>
              <w:tc>
                <w:tcPr>
                  <w:tcW w:w="350" w:type="pct"/>
                  <w:noWrap w:val="0"/>
                  <w:vAlign w:val="center"/>
                </w:tcPr>
                <w:p w14:paraId="19A9B2DC">
                  <w:pPr>
                    <w:adjustRightInd w:val="0"/>
                    <w:snapToGrid w:val="0"/>
                    <w:jc w:val="center"/>
                  </w:pPr>
                  <w:r>
                    <w:t>mg/L</w:t>
                  </w:r>
                </w:p>
              </w:tc>
              <w:tc>
                <w:tcPr>
                  <w:tcW w:w="1457" w:type="pct"/>
                  <w:noWrap w:val="0"/>
                  <w:vAlign w:val="center"/>
                </w:tcPr>
                <w:p w14:paraId="31B53DFE">
                  <w:pPr>
                    <w:adjustRightInd w:val="0"/>
                    <w:snapToGrid w:val="0"/>
                    <w:jc w:val="center"/>
                    <w:rPr>
                      <w:rFonts w:hint="default" w:eastAsia="宋体"/>
                      <w:lang w:val="en-US" w:eastAsia="zh-CN"/>
                    </w:rPr>
                  </w:pPr>
                  <w:r>
                    <w:rPr>
                      <w:rFonts w:hint="eastAsia" w:eastAsia="宋体"/>
                      <w:lang w:val="en-US" w:eastAsia="zh-CN"/>
                    </w:rPr>
                    <w:t>20</w:t>
                  </w:r>
                </w:p>
              </w:tc>
              <w:tc>
                <w:tcPr>
                  <w:tcW w:w="932" w:type="pct"/>
                  <w:noWrap w:val="0"/>
                  <w:vAlign w:val="center"/>
                </w:tcPr>
                <w:p w14:paraId="4F09F1B5">
                  <w:pPr>
                    <w:adjustRightInd w:val="0"/>
                    <w:snapToGrid w:val="0"/>
                    <w:jc w:val="center"/>
                    <w:rPr>
                      <w:rFonts w:hint="default" w:eastAsia="宋体"/>
                      <w:lang w:val="en-US" w:eastAsia="zh-CN"/>
                    </w:rPr>
                  </w:pPr>
                  <w:r>
                    <w:rPr>
                      <w:rFonts w:hint="eastAsia" w:eastAsia="宋体"/>
                      <w:lang w:val="en-US" w:eastAsia="zh-CN"/>
                    </w:rPr>
                    <w:t>0.5</w:t>
                  </w:r>
                </w:p>
              </w:tc>
              <w:tc>
                <w:tcPr>
                  <w:tcW w:w="888" w:type="pct"/>
                  <w:noWrap w:val="0"/>
                  <w:vAlign w:val="center"/>
                </w:tcPr>
                <w:p w14:paraId="6157F7A8">
                  <w:pPr>
                    <w:adjustRightInd w:val="0"/>
                    <w:snapToGrid w:val="0"/>
                    <w:jc w:val="center"/>
                    <w:rPr>
                      <w:rFonts w:hint="default"/>
                      <w:lang w:val="en-US" w:eastAsia="zh-CN"/>
                    </w:rPr>
                  </w:pPr>
                  <w:r>
                    <w:rPr>
                      <w:rFonts w:hint="eastAsia"/>
                      <w:lang w:val="en-US" w:eastAsia="zh-CN"/>
                    </w:rPr>
                    <w:t>0.5</w:t>
                  </w:r>
                </w:p>
              </w:tc>
              <w:tc>
                <w:tcPr>
                  <w:tcW w:w="922" w:type="pct"/>
                  <w:noWrap w:val="0"/>
                  <w:vAlign w:val="center"/>
                </w:tcPr>
                <w:p w14:paraId="0021A0A3">
                  <w:pPr>
                    <w:adjustRightInd w:val="0"/>
                    <w:snapToGrid w:val="0"/>
                    <w:jc w:val="center"/>
                    <w:rPr>
                      <w:rFonts w:hint="default"/>
                      <w:lang w:val="en-US" w:eastAsia="zh-CN"/>
                    </w:rPr>
                  </w:pPr>
                  <w:r>
                    <w:rPr>
                      <w:rFonts w:hint="eastAsia"/>
                      <w:lang w:val="en-US" w:eastAsia="zh-CN"/>
                    </w:rPr>
                    <w:t>/</w:t>
                  </w:r>
                </w:p>
              </w:tc>
            </w:tr>
          </w:tbl>
          <w:p w14:paraId="074CAE8F">
            <w:pPr>
              <w:adjustRightInd w:val="0"/>
              <w:snapToGrid w:val="0"/>
              <w:rPr>
                <w:rFonts w:ascii="Times New Roman" w:hAnsi="Times New Roman" w:eastAsia="宋体" w:cs="Times New Roman"/>
                <w:sz w:val="20"/>
                <w:szCs w:val="20"/>
              </w:rPr>
            </w:pPr>
            <w:r>
              <w:rPr>
                <w:rFonts w:ascii="Times New Roman" w:hAnsi="Times New Roman" w:eastAsia="宋体" w:cs="Times New Roman"/>
                <w:sz w:val="20"/>
                <w:szCs w:val="20"/>
              </w:rPr>
              <w:t>注：①参照《污水排入城镇下水道水质标准》（GB/T31962-2015）</w:t>
            </w:r>
          </w:p>
          <w:p w14:paraId="09D963B1">
            <w:pPr>
              <w:adjustRightInd w:val="0"/>
              <w:snapToGrid w:val="0"/>
              <w:rPr>
                <w:rFonts w:hint="eastAsia" w:ascii="Times New Roman" w:hAnsi="Times New Roman" w:eastAsia="宋体" w:cs="Times New Roman"/>
                <w:sz w:val="20"/>
                <w:szCs w:val="20"/>
              </w:rPr>
            </w:pPr>
            <w:r>
              <w:rPr>
                <w:rFonts w:ascii="Times New Roman" w:hAnsi="Times New Roman" w:eastAsia="宋体" w:cs="Times New Roman"/>
                <w:sz w:val="20"/>
                <w:szCs w:val="20"/>
              </w:rPr>
              <w:t>②括号外数值为水温＞12℃时的控制指标，括号内数值为水温≤12℃时的控制指标。</w:t>
            </w:r>
          </w:p>
          <w:p w14:paraId="26139961">
            <w:pPr>
              <w:adjustRightInd w:val="0"/>
              <w:snapToGrid w:val="0"/>
              <w:rPr>
                <w:rFonts w:hint="default" w:eastAsia="宋体"/>
                <w:b w:val="0"/>
                <w:sz w:val="20"/>
                <w:szCs w:val="20"/>
                <w:lang w:val="en-US" w:eastAsia="zh-CN"/>
              </w:rPr>
            </w:pPr>
            <w:r>
              <w:rPr>
                <w:rFonts w:hint="default"/>
                <w:b w:val="0"/>
                <w:sz w:val="20"/>
                <w:szCs w:val="20"/>
                <w:lang w:val="en-US" w:eastAsia="zh-CN"/>
              </w:rPr>
              <w:t>③每年11月1日至次年3月31日执行括号内排放限值。</w:t>
            </w:r>
          </w:p>
          <w:p w14:paraId="0C49D58B">
            <w:pPr>
              <w:adjustRightInd w:val="0"/>
              <w:snapToGrid w:val="0"/>
              <w:rPr>
                <w:b/>
                <w:szCs w:val="21"/>
              </w:rPr>
            </w:pPr>
          </w:p>
          <w:p w14:paraId="2F84CA02">
            <w:pPr>
              <w:tabs>
                <w:tab w:val="left" w:pos="5142"/>
              </w:tabs>
              <w:snapToGrid w:val="0"/>
              <w:spacing w:line="360" w:lineRule="auto"/>
              <w:ind w:firstLine="482" w:firstLineChars="200"/>
              <w:rPr>
                <w:b/>
                <w:sz w:val="24"/>
                <w:szCs w:val="24"/>
              </w:rPr>
            </w:pPr>
            <w:r>
              <w:rPr>
                <w:rFonts w:hint="eastAsia"/>
                <w:b/>
                <w:sz w:val="24"/>
                <w:szCs w:val="24"/>
                <w:lang w:eastAsia="zh-CN"/>
              </w:rPr>
              <w:t>（</w:t>
            </w:r>
            <w:r>
              <w:rPr>
                <w:rFonts w:hint="eastAsia"/>
                <w:b/>
                <w:sz w:val="24"/>
                <w:szCs w:val="24"/>
                <w:lang w:val="en-US" w:eastAsia="zh-CN"/>
              </w:rPr>
              <w:t>三</w:t>
            </w:r>
            <w:r>
              <w:rPr>
                <w:rFonts w:hint="eastAsia"/>
                <w:b/>
                <w:sz w:val="24"/>
                <w:szCs w:val="24"/>
                <w:lang w:eastAsia="zh-CN"/>
              </w:rPr>
              <w:t>）</w:t>
            </w:r>
            <w:r>
              <w:rPr>
                <w:rFonts w:hint="eastAsia"/>
                <w:b/>
                <w:sz w:val="24"/>
                <w:szCs w:val="24"/>
              </w:rPr>
              <w:t>噪声排放标准</w:t>
            </w:r>
          </w:p>
          <w:p w14:paraId="377D15FD">
            <w:pPr>
              <w:pStyle w:val="28"/>
              <w:adjustRightInd w:val="0"/>
              <w:snapToGrid w:val="0"/>
              <w:spacing w:after="0" w:line="360" w:lineRule="auto"/>
              <w:ind w:left="0" w:leftChars="0"/>
              <w:rPr>
                <w:sz w:val="24"/>
                <w:szCs w:val="24"/>
              </w:rPr>
            </w:pPr>
            <w:r>
              <w:rPr>
                <w:rFonts w:hint="eastAsia"/>
                <w:sz w:val="24"/>
                <w:szCs w:val="24"/>
              </w:rPr>
              <w:t>建设项目</w:t>
            </w:r>
            <w:r>
              <w:rPr>
                <w:rFonts w:hint="eastAsia"/>
                <w:sz w:val="24"/>
                <w:szCs w:val="24"/>
                <w:lang w:val="en-US" w:eastAsia="zh-CN"/>
              </w:rPr>
              <w:t>夜间不生产，</w:t>
            </w:r>
            <w:r>
              <w:rPr>
                <w:rFonts w:hint="eastAsia"/>
                <w:sz w:val="24"/>
                <w:szCs w:val="24"/>
              </w:rPr>
              <w:t>厂界噪声排放执行《工业企业厂界环境噪声排放标准》（GB12348-2008）中</w:t>
            </w:r>
            <w:r>
              <w:rPr>
                <w:rFonts w:hint="eastAsia"/>
                <w:sz w:val="24"/>
                <w:szCs w:val="24"/>
                <w:lang w:val="en-US" w:eastAsia="zh-CN"/>
              </w:rPr>
              <w:t>3</w:t>
            </w:r>
            <w:r>
              <w:rPr>
                <w:rFonts w:hint="eastAsia"/>
                <w:sz w:val="24"/>
                <w:szCs w:val="24"/>
              </w:rPr>
              <w:t>类标准。</w:t>
            </w:r>
          </w:p>
          <w:p w14:paraId="0F6AA2E8">
            <w:pPr>
              <w:adjustRightInd w:val="0"/>
              <w:snapToGrid w:val="0"/>
              <w:spacing w:line="360" w:lineRule="auto"/>
              <w:jc w:val="center"/>
              <w:rPr>
                <w:b/>
                <w:sz w:val="24"/>
                <w:szCs w:val="24"/>
              </w:rPr>
            </w:pPr>
            <w:r>
              <w:rPr>
                <w:rFonts w:hint="eastAsia"/>
                <w:b/>
                <w:sz w:val="24"/>
                <w:szCs w:val="24"/>
              </w:rPr>
              <w:t>表3-</w:t>
            </w:r>
            <w:r>
              <w:rPr>
                <w:rFonts w:hint="eastAsia"/>
                <w:b/>
                <w:sz w:val="24"/>
                <w:szCs w:val="24"/>
                <w:lang w:val="en-US" w:eastAsia="zh-CN"/>
              </w:rPr>
              <w:t>8</w:t>
            </w:r>
            <w:r>
              <w:rPr>
                <w:rFonts w:hint="eastAsia"/>
                <w:b/>
                <w:sz w:val="24"/>
                <w:szCs w:val="24"/>
              </w:rPr>
              <w:t xml:space="preserve">  </w:t>
            </w:r>
            <w:r>
              <w:rPr>
                <w:b/>
                <w:sz w:val="24"/>
                <w:szCs w:val="24"/>
              </w:rPr>
              <w:t>工业企业厂界环境噪声排放标准</w:t>
            </w:r>
            <w:r>
              <w:rPr>
                <w:rFonts w:hint="eastAsia"/>
                <w:b/>
                <w:sz w:val="24"/>
                <w:szCs w:val="24"/>
              </w:rPr>
              <w:t xml:space="preserve">   </w:t>
            </w:r>
            <w:r>
              <w:rPr>
                <w:rFonts w:hint="eastAsia"/>
                <w:b/>
                <w:bCs/>
                <w:sz w:val="24"/>
                <w:szCs w:val="24"/>
              </w:rPr>
              <w:t>单位：dB（A）</w:t>
            </w:r>
          </w:p>
          <w:tbl>
            <w:tblPr>
              <w:tblStyle w:val="29"/>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42"/>
              <w:gridCol w:w="3730"/>
            </w:tblGrid>
            <w:tr w14:paraId="22CC87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60" w:type="pct"/>
                  <w:vAlign w:val="center"/>
                </w:tcPr>
                <w:p w14:paraId="55C24EC4">
                  <w:pPr>
                    <w:jc w:val="center"/>
                    <w:rPr>
                      <w:b/>
                      <w:szCs w:val="21"/>
                    </w:rPr>
                  </w:pPr>
                  <w:r>
                    <w:rPr>
                      <w:rFonts w:hint="eastAsia"/>
                      <w:b/>
                      <w:szCs w:val="21"/>
                    </w:rPr>
                    <w:t>类 别</w:t>
                  </w:r>
                </w:p>
              </w:tc>
              <w:tc>
                <w:tcPr>
                  <w:tcW w:w="2339" w:type="pct"/>
                  <w:vAlign w:val="center"/>
                </w:tcPr>
                <w:p w14:paraId="678C87CE">
                  <w:pPr>
                    <w:jc w:val="center"/>
                    <w:rPr>
                      <w:b/>
                      <w:szCs w:val="21"/>
                    </w:rPr>
                  </w:pPr>
                  <w:r>
                    <w:rPr>
                      <w:rFonts w:hint="eastAsia"/>
                      <w:b/>
                      <w:szCs w:val="21"/>
                    </w:rPr>
                    <w:t>昼间</w:t>
                  </w:r>
                </w:p>
              </w:tc>
            </w:tr>
            <w:tr w14:paraId="0DDEC7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60" w:type="pct"/>
                  <w:vAlign w:val="center"/>
                </w:tcPr>
                <w:p w14:paraId="638E2838">
                  <w:pPr>
                    <w:adjustRightInd w:val="0"/>
                    <w:snapToGrid w:val="0"/>
                    <w:jc w:val="center"/>
                    <w:rPr>
                      <w:kern w:val="0"/>
                      <w:szCs w:val="21"/>
                    </w:rPr>
                  </w:pPr>
                  <w:r>
                    <w:rPr>
                      <w:rFonts w:hint="eastAsia"/>
                      <w:kern w:val="0"/>
                      <w:szCs w:val="21"/>
                      <w:lang w:val="en-US" w:eastAsia="zh-CN"/>
                    </w:rPr>
                    <w:t>3</w:t>
                  </w:r>
                  <w:r>
                    <w:rPr>
                      <w:rFonts w:hint="eastAsia"/>
                      <w:kern w:val="0"/>
                      <w:szCs w:val="21"/>
                    </w:rPr>
                    <w:t>类</w:t>
                  </w:r>
                </w:p>
              </w:tc>
              <w:tc>
                <w:tcPr>
                  <w:tcW w:w="2339" w:type="pct"/>
                  <w:vAlign w:val="center"/>
                </w:tcPr>
                <w:p w14:paraId="6404B4F8">
                  <w:pPr>
                    <w:adjustRightInd w:val="0"/>
                    <w:snapToGrid w:val="0"/>
                    <w:jc w:val="center"/>
                    <w:rPr>
                      <w:rFonts w:hint="default" w:eastAsia="宋体"/>
                      <w:kern w:val="0"/>
                      <w:szCs w:val="21"/>
                      <w:lang w:val="en-US" w:eastAsia="zh-CN"/>
                    </w:rPr>
                  </w:pPr>
                  <w:r>
                    <w:rPr>
                      <w:rFonts w:hint="eastAsia"/>
                      <w:kern w:val="0"/>
                      <w:szCs w:val="21"/>
                      <w:lang w:val="en-US" w:eastAsia="zh-CN"/>
                    </w:rPr>
                    <w:t>65</w:t>
                  </w:r>
                </w:p>
              </w:tc>
            </w:tr>
          </w:tbl>
          <w:p w14:paraId="670C1ABD">
            <w:pPr>
              <w:adjustRightInd w:val="0"/>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注：频发噪声的最大声级超过限值的幅度不得高于10dB（A）。偶发噪声的最大声级超过限值的幅度不得高于15dB（A）。</w:t>
            </w:r>
          </w:p>
          <w:p w14:paraId="23958FA9">
            <w:pPr>
              <w:tabs>
                <w:tab w:val="left" w:pos="5142"/>
              </w:tabs>
              <w:snapToGrid w:val="0"/>
              <w:jc w:val="distribute"/>
              <w:rPr>
                <w:szCs w:val="21"/>
              </w:rPr>
            </w:pPr>
          </w:p>
          <w:p w14:paraId="6F40C7C7">
            <w:pPr>
              <w:tabs>
                <w:tab w:val="left" w:pos="5142"/>
              </w:tabs>
              <w:snapToGrid w:val="0"/>
              <w:spacing w:line="360" w:lineRule="auto"/>
              <w:ind w:firstLine="482" w:firstLineChars="200"/>
              <w:rPr>
                <w:b/>
                <w:sz w:val="24"/>
                <w:szCs w:val="24"/>
              </w:rPr>
            </w:pPr>
            <w:r>
              <w:rPr>
                <w:rFonts w:hint="eastAsia"/>
                <w:b/>
                <w:sz w:val="24"/>
                <w:szCs w:val="24"/>
                <w:lang w:eastAsia="zh-CN"/>
              </w:rPr>
              <w:t>（</w:t>
            </w:r>
            <w:r>
              <w:rPr>
                <w:rFonts w:hint="eastAsia"/>
                <w:b/>
                <w:sz w:val="24"/>
                <w:szCs w:val="24"/>
                <w:lang w:val="en-US" w:eastAsia="zh-CN"/>
              </w:rPr>
              <w:t>四</w:t>
            </w:r>
            <w:r>
              <w:rPr>
                <w:rFonts w:hint="eastAsia"/>
                <w:b/>
                <w:sz w:val="24"/>
                <w:szCs w:val="24"/>
                <w:lang w:eastAsia="zh-CN"/>
              </w:rPr>
              <w:t>）</w:t>
            </w:r>
            <w:r>
              <w:rPr>
                <w:b/>
                <w:sz w:val="24"/>
                <w:szCs w:val="24"/>
              </w:rPr>
              <w:t>固废</w:t>
            </w:r>
            <w:r>
              <w:rPr>
                <w:rFonts w:hint="eastAsia"/>
                <w:b/>
                <w:sz w:val="24"/>
                <w:szCs w:val="24"/>
              </w:rPr>
              <w:t>贮存控制</w:t>
            </w:r>
            <w:r>
              <w:rPr>
                <w:b/>
                <w:sz w:val="24"/>
                <w:szCs w:val="24"/>
              </w:rPr>
              <w:t>标准</w:t>
            </w:r>
          </w:p>
          <w:p w14:paraId="665C325C">
            <w:pPr>
              <w:spacing w:line="360" w:lineRule="auto"/>
              <w:ind w:firstLine="480" w:firstLineChars="200"/>
              <w:rPr>
                <w:sz w:val="24"/>
                <w:szCs w:val="24"/>
              </w:rPr>
            </w:pPr>
            <w:r>
              <w:rPr>
                <w:rFonts w:hint="eastAsia"/>
                <w:sz w:val="24"/>
                <w:szCs w:val="24"/>
              </w:rPr>
              <w:t>一般固废的暂存执行《一般工业固体废物贮存和填埋污染控制标准》（GB 18599-2020）</w:t>
            </w:r>
            <w:r>
              <w:rPr>
                <w:sz w:val="24"/>
                <w:szCs w:val="32"/>
              </w:rPr>
              <w:t>及《关于发</w:t>
            </w:r>
            <w:r>
              <w:rPr>
                <w:rFonts w:hint="eastAsia"/>
                <w:sz w:val="24"/>
                <w:szCs w:val="32"/>
              </w:rPr>
              <w:t>布</w:t>
            </w:r>
            <w:r>
              <w:rPr>
                <w:sz w:val="24"/>
                <w:szCs w:val="32"/>
              </w:rPr>
              <w:t>&lt;一般工业固体废物贮存、处置场污染控制标准&gt;（GB18599-2020）等三项固体废物污染物控制标准的公告》（2020年第65号公告）中的相关规定</w:t>
            </w:r>
            <w:r>
              <w:rPr>
                <w:rFonts w:hint="eastAsia"/>
                <w:sz w:val="24"/>
                <w:szCs w:val="24"/>
              </w:rPr>
              <w:t>。</w:t>
            </w:r>
          </w:p>
          <w:p w14:paraId="1A0FD78C">
            <w:pPr>
              <w:adjustRightInd w:val="0"/>
              <w:snapToGrid w:val="0"/>
              <w:spacing w:line="360" w:lineRule="auto"/>
              <w:ind w:firstLine="480" w:firstLineChars="200"/>
              <w:rPr>
                <w:sz w:val="24"/>
                <w:szCs w:val="32"/>
              </w:rPr>
            </w:pPr>
            <w:r>
              <w:rPr>
                <w:sz w:val="24"/>
                <w:szCs w:val="32"/>
              </w:rPr>
              <w:t>危险废物在厂内储放执行《危险废物贮存污染控制标准》（</w:t>
            </w:r>
            <w:r>
              <w:rPr>
                <w:rFonts w:hint="eastAsia"/>
                <w:sz w:val="24"/>
                <w:szCs w:val="32"/>
              </w:rPr>
              <w:t>GB18597-2023</w:t>
            </w:r>
            <w:r>
              <w:rPr>
                <w:sz w:val="24"/>
                <w:szCs w:val="32"/>
              </w:rPr>
              <w:t>）、《危险废物收集储存运输技术规范》（HJ2025-2012）、《关于进一步加强危险废物环境管理工作的通知》（苏环办〔2021〕207号）</w:t>
            </w:r>
            <w:r>
              <w:rPr>
                <w:rFonts w:hint="eastAsia"/>
                <w:sz w:val="24"/>
                <w:szCs w:val="32"/>
              </w:rPr>
              <w:t>、《江苏省固体废物全过程环境监管工作意见》（苏环办〔</w:t>
            </w:r>
            <w:bookmarkStart w:id="5" w:name="bhsj"/>
            <w:r>
              <w:rPr>
                <w:rFonts w:hint="eastAsia"/>
                <w:sz w:val="24"/>
                <w:szCs w:val="32"/>
              </w:rPr>
              <w:t>2024</w:t>
            </w:r>
            <w:bookmarkEnd w:id="5"/>
            <w:r>
              <w:rPr>
                <w:rFonts w:hint="eastAsia"/>
                <w:sz w:val="24"/>
                <w:szCs w:val="32"/>
              </w:rPr>
              <w:t>〕</w:t>
            </w:r>
            <w:bookmarkStart w:id="6" w:name="xh"/>
            <w:r>
              <w:rPr>
                <w:rFonts w:hint="eastAsia"/>
                <w:sz w:val="24"/>
                <w:szCs w:val="32"/>
              </w:rPr>
              <w:t>16</w:t>
            </w:r>
            <w:bookmarkEnd w:id="6"/>
            <w:r>
              <w:rPr>
                <w:rFonts w:hint="eastAsia"/>
                <w:sz w:val="24"/>
                <w:szCs w:val="32"/>
              </w:rPr>
              <w:t>号）</w:t>
            </w:r>
            <w:r>
              <w:rPr>
                <w:sz w:val="24"/>
                <w:szCs w:val="32"/>
              </w:rPr>
              <w:t>中相关规定要求进行危险废物的包装、贮存设施的选址、设计、运行、安全防护、监测和关闭等要求进行合理的贮存。</w:t>
            </w:r>
          </w:p>
          <w:p w14:paraId="1F0E8B71">
            <w:pPr>
              <w:spacing w:line="360" w:lineRule="auto"/>
              <w:ind w:firstLine="480" w:firstLineChars="200"/>
              <w:rPr>
                <w:rFonts w:hint="eastAsia" w:eastAsia="宋体"/>
                <w:szCs w:val="21"/>
                <w:lang w:eastAsia="zh-CN"/>
              </w:rPr>
            </w:pPr>
            <w:r>
              <w:rPr>
                <w:rFonts w:hint="eastAsia"/>
                <w:sz w:val="24"/>
                <w:szCs w:val="32"/>
              </w:rPr>
              <w:t xml:space="preserve"> 生活垃圾参照执行《城市生活垃圾处理及污染防治技术政策》（建城〔2000〕120号） 和《生活垃圾处理技术指南》（建城〔2010〕61号）以及国家、省市关于固体废物污染环境防治的法律法规</w:t>
            </w:r>
            <w:r>
              <w:rPr>
                <w:rFonts w:hint="eastAsia"/>
                <w:sz w:val="24"/>
                <w:szCs w:val="32"/>
                <w:lang w:eastAsia="zh-CN"/>
              </w:rPr>
              <w:t>。</w:t>
            </w:r>
          </w:p>
        </w:tc>
      </w:tr>
      <w:tr w14:paraId="44737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00" w:type="dxa"/>
            <w:vAlign w:val="center"/>
          </w:tcPr>
          <w:p w14:paraId="666BF978">
            <w:pPr>
              <w:adjustRightInd w:val="0"/>
              <w:snapToGrid w:val="0"/>
              <w:jc w:val="center"/>
              <w:rPr>
                <w:rFonts w:ascii="宋体" w:hAnsi="宋体" w:cs="宋体"/>
                <w:kern w:val="0"/>
                <w:szCs w:val="21"/>
              </w:rPr>
            </w:pPr>
            <w:r>
              <w:rPr>
                <w:rFonts w:hint="eastAsia" w:ascii="宋体" w:hAnsi="宋体" w:cs="宋体"/>
                <w:kern w:val="0"/>
                <w:szCs w:val="21"/>
              </w:rPr>
              <w:t>总量</w:t>
            </w:r>
          </w:p>
          <w:p w14:paraId="1F685C0D">
            <w:pPr>
              <w:adjustRightInd w:val="0"/>
              <w:snapToGrid w:val="0"/>
              <w:jc w:val="center"/>
              <w:rPr>
                <w:rFonts w:ascii="宋体" w:hAnsi="宋体" w:cs="宋体"/>
                <w:kern w:val="0"/>
                <w:szCs w:val="21"/>
              </w:rPr>
            </w:pPr>
            <w:r>
              <w:rPr>
                <w:rFonts w:hint="eastAsia" w:ascii="宋体" w:hAnsi="宋体" w:cs="宋体"/>
                <w:kern w:val="0"/>
                <w:szCs w:val="21"/>
              </w:rPr>
              <w:t>控制</w:t>
            </w:r>
          </w:p>
          <w:p w14:paraId="634C30AF">
            <w:pPr>
              <w:adjustRightInd w:val="0"/>
              <w:snapToGrid w:val="0"/>
              <w:jc w:val="center"/>
              <w:rPr>
                <w:rFonts w:ascii="宋体" w:hAnsi="宋体" w:cs="宋体"/>
                <w:kern w:val="0"/>
                <w:szCs w:val="21"/>
              </w:rPr>
            </w:pPr>
            <w:r>
              <w:rPr>
                <w:rFonts w:hint="eastAsia" w:ascii="宋体" w:hAnsi="宋体" w:cs="宋体"/>
                <w:kern w:val="0"/>
                <w:szCs w:val="21"/>
              </w:rPr>
              <w:t>指标</w:t>
            </w:r>
          </w:p>
        </w:tc>
        <w:tc>
          <w:tcPr>
            <w:tcW w:w="8190" w:type="dxa"/>
          </w:tcPr>
          <w:p w14:paraId="55AFFE26">
            <w:pPr>
              <w:adjustRightInd w:val="0"/>
              <w:snapToGrid w:val="0"/>
              <w:spacing w:line="360" w:lineRule="auto"/>
              <w:ind w:firstLine="480" w:firstLineChars="200"/>
              <w:rPr>
                <w:sz w:val="24"/>
                <w:szCs w:val="32"/>
              </w:rPr>
            </w:pPr>
            <w:r>
              <w:rPr>
                <w:sz w:val="24"/>
                <w:szCs w:val="32"/>
              </w:rPr>
              <w:t>建设项目污染物排放总量控制（考核）指标见下表。</w:t>
            </w:r>
          </w:p>
          <w:p w14:paraId="4BE8C839">
            <w:pPr>
              <w:adjustRightInd w:val="0"/>
              <w:snapToGrid w:val="0"/>
              <w:spacing w:line="360" w:lineRule="auto"/>
              <w:jc w:val="center"/>
              <w:rPr>
                <w:b/>
                <w:bCs/>
                <w:sz w:val="24"/>
                <w:szCs w:val="32"/>
              </w:rPr>
            </w:pPr>
            <w:r>
              <w:rPr>
                <w:b/>
                <w:bCs/>
                <w:sz w:val="24"/>
                <w:szCs w:val="32"/>
              </w:rPr>
              <w:t>表3-</w:t>
            </w:r>
            <w:r>
              <w:rPr>
                <w:rFonts w:hint="eastAsia"/>
                <w:b/>
                <w:bCs/>
                <w:sz w:val="24"/>
                <w:szCs w:val="32"/>
                <w:lang w:val="en-US" w:eastAsia="zh-CN"/>
              </w:rPr>
              <w:t>9</w:t>
            </w:r>
            <w:r>
              <w:rPr>
                <w:b/>
                <w:bCs/>
                <w:sz w:val="24"/>
                <w:szCs w:val="32"/>
              </w:rPr>
              <w:t xml:space="preserve">  </w:t>
            </w:r>
            <w:r>
              <w:rPr>
                <w:rFonts w:hint="eastAsia"/>
                <w:b/>
                <w:bCs/>
                <w:sz w:val="24"/>
                <w:szCs w:val="32"/>
              </w:rPr>
              <w:t>本项目</w:t>
            </w:r>
            <w:r>
              <w:rPr>
                <w:b/>
                <w:bCs/>
                <w:sz w:val="24"/>
                <w:szCs w:val="32"/>
              </w:rPr>
              <w:t>污染物排放总量控制（考核）指标   单位：t/a</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721"/>
              <w:gridCol w:w="1088"/>
              <w:gridCol w:w="1804"/>
              <w:gridCol w:w="1093"/>
              <w:gridCol w:w="1093"/>
              <w:gridCol w:w="1093"/>
              <w:gridCol w:w="1079"/>
            </w:tblGrid>
            <w:tr w14:paraId="49C75E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134" w:type="pct"/>
                  <w:gridSpan w:val="2"/>
                  <w:noWrap w:val="0"/>
                  <w:vAlign w:val="center"/>
                </w:tcPr>
                <w:p w14:paraId="41D7AB6D">
                  <w:pPr>
                    <w:adjustRightInd w:val="0"/>
                    <w:snapToGrid w:val="0"/>
                    <w:jc w:val="center"/>
                    <w:rPr>
                      <w:b/>
                    </w:rPr>
                  </w:pPr>
                  <w:r>
                    <w:rPr>
                      <w:rFonts w:hint="eastAsia"/>
                      <w:b/>
                    </w:rPr>
                    <w:t>种类</w:t>
                  </w:r>
                </w:p>
              </w:tc>
              <w:tc>
                <w:tcPr>
                  <w:tcW w:w="1131" w:type="pct"/>
                  <w:noWrap w:val="0"/>
                  <w:vAlign w:val="center"/>
                </w:tcPr>
                <w:p w14:paraId="1C4E1574">
                  <w:pPr>
                    <w:adjustRightInd w:val="0"/>
                    <w:snapToGrid w:val="0"/>
                    <w:jc w:val="center"/>
                    <w:rPr>
                      <w:rFonts w:hint="eastAsia"/>
                      <w:b/>
                    </w:rPr>
                  </w:pPr>
                  <w:r>
                    <w:rPr>
                      <w:rFonts w:hint="eastAsia"/>
                      <w:b/>
                    </w:rPr>
                    <w:t>污染物名称</w:t>
                  </w:r>
                </w:p>
              </w:tc>
              <w:tc>
                <w:tcPr>
                  <w:tcW w:w="685" w:type="pct"/>
                  <w:noWrap w:val="0"/>
                  <w:vAlign w:val="center"/>
                </w:tcPr>
                <w:p w14:paraId="1563E4E7">
                  <w:pPr>
                    <w:adjustRightInd w:val="0"/>
                    <w:snapToGrid w:val="0"/>
                    <w:jc w:val="center"/>
                    <w:rPr>
                      <w:b/>
                    </w:rPr>
                  </w:pPr>
                  <w:r>
                    <w:rPr>
                      <w:rFonts w:hint="eastAsia"/>
                      <w:b/>
                    </w:rPr>
                    <w:t>产生量</w:t>
                  </w:r>
                </w:p>
              </w:tc>
              <w:tc>
                <w:tcPr>
                  <w:tcW w:w="685" w:type="pct"/>
                  <w:noWrap w:val="0"/>
                  <w:vAlign w:val="center"/>
                </w:tcPr>
                <w:p w14:paraId="7A4D97F8">
                  <w:pPr>
                    <w:adjustRightInd w:val="0"/>
                    <w:snapToGrid w:val="0"/>
                    <w:jc w:val="center"/>
                    <w:rPr>
                      <w:b/>
                    </w:rPr>
                  </w:pPr>
                  <w:r>
                    <w:rPr>
                      <w:rFonts w:hint="eastAsia"/>
                      <w:b/>
                    </w:rPr>
                    <w:t>削减量</w:t>
                  </w:r>
                </w:p>
              </w:tc>
              <w:tc>
                <w:tcPr>
                  <w:tcW w:w="685" w:type="pct"/>
                  <w:noWrap w:val="0"/>
                  <w:vAlign w:val="center"/>
                </w:tcPr>
                <w:p w14:paraId="1B1ED827">
                  <w:pPr>
                    <w:adjustRightInd w:val="0"/>
                    <w:snapToGrid w:val="0"/>
                    <w:jc w:val="center"/>
                    <w:rPr>
                      <w:rFonts w:hint="default" w:eastAsia="宋体"/>
                      <w:b/>
                      <w:lang w:val="en-US" w:eastAsia="zh-CN"/>
                    </w:rPr>
                  </w:pPr>
                  <w:r>
                    <w:rPr>
                      <w:rFonts w:hint="eastAsia"/>
                      <w:b/>
                      <w:lang w:val="en-US" w:eastAsia="zh-CN"/>
                    </w:rPr>
                    <w:t>接管量</w:t>
                  </w:r>
                </w:p>
              </w:tc>
              <w:tc>
                <w:tcPr>
                  <w:tcW w:w="676" w:type="pct"/>
                  <w:noWrap w:val="0"/>
                  <w:vAlign w:val="center"/>
                </w:tcPr>
                <w:p w14:paraId="4F2D7AFE">
                  <w:pPr>
                    <w:adjustRightInd w:val="0"/>
                    <w:snapToGrid w:val="0"/>
                    <w:jc w:val="center"/>
                    <w:rPr>
                      <w:rFonts w:hint="eastAsia"/>
                      <w:b/>
                    </w:rPr>
                  </w:pPr>
                  <w:r>
                    <w:rPr>
                      <w:rFonts w:hint="eastAsia"/>
                      <w:b/>
                      <w:lang w:val="en-US" w:eastAsia="zh-CN"/>
                    </w:rPr>
                    <w:t>外排</w:t>
                  </w:r>
                  <w:r>
                    <w:rPr>
                      <w:rFonts w:hint="eastAsia"/>
                      <w:b/>
                    </w:rPr>
                    <w:t>量</w:t>
                  </w:r>
                </w:p>
              </w:tc>
            </w:tr>
            <w:tr w14:paraId="08D2A9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452" w:type="pct"/>
                  <w:noWrap w:val="0"/>
                  <w:vAlign w:val="center"/>
                </w:tcPr>
                <w:p w14:paraId="2495FD58">
                  <w:pPr>
                    <w:adjustRightInd w:val="0"/>
                    <w:snapToGrid w:val="0"/>
                    <w:jc w:val="center"/>
                  </w:pPr>
                  <w:r>
                    <w:rPr>
                      <w:rFonts w:hint="eastAsia"/>
                    </w:rPr>
                    <w:t>废气</w:t>
                  </w:r>
                </w:p>
              </w:tc>
              <w:tc>
                <w:tcPr>
                  <w:tcW w:w="682" w:type="pct"/>
                  <w:shd w:val="clear" w:color="auto" w:fill="auto"/>
                  <w:noWrap w:val="0"/>
                  <w:vAlign w:val="center"/>
                </w:tcPr>
                <w:p w14:paraId="140F51A9">
                  <w:pPr>
                    <w:adjustRightInd w:val="0"/>
                    <w:snapToGrid w:val="0"/>
                    <w:jc w:val="center"/>
                    <w:rPr>
                      <w:rFonts w:ascii="Times New Roman" w:hAnsi="Times New Roman" w:eastAsia="宋体" w:cs="Times New Roman"/>
                      <w:kern w:val="2"/>
                      <w:sz w:val="21"/>
                      <w:szCs w:val="24"/>
                      <w:lang w:val="en-US" w:eastAsia="zh-CN" w:bidi="ar-SA"/>
                    </w:rPr>
                  </w:pPr>
                  <w:r>
                    <w:rPr>
                      <w:rFonts w:hint="eastAsia"/>
                    </w:rPr>
                    <w:t>无组织</w:t>
                  </w:r>
                </w:p>
              </w:tc>
              <w:tc>
                <w:tcPr>
                  <w:tcW w:w="1131" w:type="pct"/>
                  <w:shd w:val="clear" w:color="auto" w:fill="auto"/>
                  <w:noWrap w:val="0"/>
                  <w:vAlign w:val="center"/>
                </w:tcPr>
                <w:p w14:paraId="1039620C">
                  <w:pPr>
                    <w:adjustRightInd w:val="0"/>
                    <w:snapToGrid w:val="0"/>
                    <w:jc w:val="center"/>
                    <w:rPr>
                      <w:rFonts w:ascii="Times New Roman" w:hAnsi="Times New Roman" w:eastAsia="宋体" w:cs="Times New Roman"/>
                      <w:kern w:val="2"/>
                      <w:sz w:val="21"/>
                      <w:szCs w:val="24"/>
                      <w:lang w:val="en-US" w:eastAsia="zh-CN" w:bidi="ar-SA"/>
                    </w:rPr>
                  </w:pPr>
                  <w:r>
                    <w:rPr>
                      <w:rFonts w:hint="eastAsia"/>
                    </w:rPr>
                    <w:t>颗粒物</w:t>
                  </w:r>
                </w:p>
              </w:tc>
              <w:tc>
                <w:tcPr>
                  <w:tcW w:w="685" w:type="pct"/>
                  <w:noWrap w:val="0"/>
                  <w:vAlign w:val="center"/>
                </w:tcPr>
                <w:p w14:paraId="65DBA39B">
                  <w:pPr>
                    <w:adjustRightInd w:val="0"/>
                    <w:snapToGrid w:val="0"/>
                    <w:jc w:val="center"/>
                    <w:rPr>
                      <w:rFonts w:hint="default" w:eastAsia="宋体"/>
                      <w:lang w:val="en-US" w:eastAsia="zh-CN"/>
                    </w:rPr>
                  </w:pPr>
                  <w:r>
                    <w:rPr>
                      <w:rFonts w:hint="eastAsia"/>
                      <w:lang w:val="en-US" w:eastAsia="zh-CN"/>
                    </w:rPr>
                    <w:t>0.062</w:t>
                  </w:r>
                </w:p>
              </w:tc>
              <w:tc>
                <w:tcPr>
                  <w:tcW w:w="685" w:type="pct"/>
                  <w:noWrap w:val="0"/>
                  <w:vAlign w:val="center"/>
                </w:tcPr>
                <w:p w14:paraId="728AA0D3">
                  <w:pPr>
                    <w:adjustRightInd w:val="0"/>
                    <w:snapToGrid w:val="0"/>
                    <w:jc w:val="center"/>
                    <w:rPr>
                      <w:rFonts w:hint="default" w:eastAsia="宋体"/>
                      <w:lang w:val="en-US" w:eastAsia="zh-CN"/>
                    </w:rPr>
                  </w:pPr>
                  <w:r>
                    <w:rPr>
                      <w:rFonts w:hint="eastAsia"/>
                      <w:lang w:val="en-US" w:eastAsia="zh-CN"/>
                    </w:rPr>
                    <w:t>0.045</w:t>
                  </w:r>
                </w:p>
              </w:tc>
              <w:tc>
                <w:tcPr>
                  <w:tcW w:w="685" w:type="pct"/>
                  <w:noWrap w:val="0"/>
                  <w:vAlign w:val="center"/>
                </w:tcPr>
                <w:p w14:paraId="48CC751D">
                  <w:pPr>
                    <w:adjustRightInd w:val="0"/>
                    <w:snapToGrid w:val="0"/>
                    <w:jc w:val="center"/>
                    <w:rPr>
                      <w:rFonts w:hint="default" w:eastAsia="宋体"/>
                      <w:lang w:val="en-US" w:eastAsia="zh-CN"/>
                    </w:rPr>
                  </w:pPr>
                  <w:r>
                    <w:rPr>
                      <w:rFonts w:hint="eastAsia"/>
                      <w:lang w:val="en-US" w:eastAsia="zh-CN"/>
                    </w:rPr>
                    <w:t>/</w:t>
                  </w:r>
                </w:p>
              </w:tc>
              <w:tc>
                <w:tcPr>
                  <w:tcW w:w="676" w:type="pct"/>
                  <w:noWrap w:val="0"/>
                  <w:vAlign w:val="center"/>
                </w:tcPr>
                <w:p w14:paraId="28257B01">
                  <w:pPr>
                    <w:adjustRightInd w:val="0"/>
                    <w:snapToGrid w:val="0"/>
                    <w:jc w:val="center"/>
                    <w:rPr>
                      <w:rFonts w:hint="default"/>
                      <w:lang w:val="en-US" w:eastAsia="zh-CN"/>
                    </w:rPr>
                  </w:pPr>
                  <w:r>
                    <w:rPr>
                      <w:rFonts w:hint="eastAsia"/>
                      <w:lang w:val="en-US" w:eastAsia="zh-CN"/>
                    </w:rPr>
                    <w:t>0.017</w:t>
                  </w:r>
                </w:p>
              </w:tc>
            </w:tr>
            <w:tr w14:paraId="33D14C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134" w:type="pct"/>
                  <w:gridSpan w:val="2"/>
                  <w:vMerge w:val="restart"/>
                  <w:noWrap w:val="0"/>
                  <w:vAlign w:val="center"/>
                </w:tcPr>
                <w:p w14:paraId="7869C3AF">
                  <w:pPr>
                    <w:adjustRightInd w:val="0"/>
                    <w:snapToGrid w:val="0"/>
                    <w:jc w:val="center"/>
                    <w:rPr>
                      <w:rFonts w:hint="eastAsia"/>
                    </w:rPr>
                  </w:pPr>
                  <w:r>
                    <w:rPr>
                      <w:rFonts w:hint="eastAsia"/>
                    </w:rPr>
                    <w:t>废水</w:t>
                  </w:r>
                </w:p>
              </w:tc>
              <w:tc>
                <w:tcPr>
                  <w:tcW w:w="1131" w:type="pct"/>
                  <w:noWrap w:val="0"/>
                  <w:vAlign w:val="center"/>
                </w:tcPr>
                <w:p w14:paraId="6B392467">
                  <w:pPr>
                    <w:adjustRightInd w:val="0"/>
                    <w:snapToGrid w:val="0"/>
                    <w:jc w:val="center"/>
                    <w:rPr>
                      <w:rFonts w:hint="eastAsia"/>
                    </w:rPr>
                  </w:pPr>
                  <w:r>
                    <w:rPr>
                      <w:rFonts w:hint="eastAsia"/>
                    </w:rPr>
                    <w:t>废水量</w:t>
                  </w:r>
                </w:p>
              </w:tc>
              <w:tc>
                <w:tcPr>
                  <w:tcW w:w="685" w:type="pct"/>
                  <w:noWrap w:val="0"/>
                  <w:vAlign w:val="center"/>
                </w:tcPr>
                <w:p w14:paraId="22AB2A8D">
                  <w:pPr>
                    <w:adjustRightInd w:val="0"/>
                    <w:snapToGrid w:val="0"/>
                    <w:jc w:val="center"/>
                    <w:rPr>
                      <w:rFonts w:hint="default" w:eastAsia="宋体"/>
                      <w:lang w:val="en-US" w:eastAsia="zh-CN"/>
                    </w:rPr>
                  </w:pPr>
                  <w:r>
                    <w:rPr>
                      <w:rFonts w:hint="eastAsia"/>
                      <w:lang w:val="en-US" w:eastAsia="zh-CN"/>
                    </w:rPr>
                    <w:t>420</w:t>
                  </w:r>
                </w:p>
              </w:tc>
              <w:tc>
                <w:tcPr>
                  <w:tcW w:w="685" w:type="pct"/>
                  <w:noWrap w:val="0"/>
                  <w:vAlign w:val="center"/>
                </w:tcPr>
                <w:p w14:paraId="32D59EA3">
                  <w:pPr>
                    <w:adjustRightInd w:val="0"/>
                    <w:snapToGrid w:val="0"/>
                    <w:jc w:val="center"/>
                  </w:pPr>
                  <w:r>
                    <w:rPr>
                      <w:rFonts w:hint="eastAsia"/>
                      <w:lang w:val="en-US" w:eastAsia="zh-CN"/>
                    </w:rPr>
                    <w:t>420</w:t>
                  </w:r>
                </w:p>
              </w:tc>
              <w:tc>
                <w:tcPr>
                  <w:tcW w:w="685" w:type="pct"/>
                  <w:tcBorders>
                    <w:bottom w:val="single" w:color="auto" w:sz="6" w:space="0"/>
                  </w:tcBorders>
                  <w:shd w:val="clear" w:color="auto" w:fill="auto"/>
                  <w:noWrap w:val="0"/>
                  <w:vAlign w:val="center"/>
                </w:tcPr>
                <w:p w14:paraId="471A9855">
                  <w:pPr>
                    <w:widowControl/>
                    <w:jc w:val="center"/>
                    <w:textAlignment w:val="center"/>
                    <w:rPr>
                      <w:rFonts w:ascii="Times New Roman" w:hAnsi="宋体" w:eastAsia="宋体" w:cs="宋体"/>
                      <w:snapToGrid w:val="0"/>
                      <w:color w:val="000000"/>
                      <w:kern w:val="21"/>
                      <w:sz w:val="21"/>
                      <w:szCs w:val="21"/>
                      <w:lang w:val="en-US" w:eastAsia="zh-CN" w:bidi="ar-SA"/>
                    </w:rPr>
                  </w:pPr>
                  <w:r>
                    <w:rPr>
                      <w:rFonts w:hint="eastAsia"/>
                      <w:lang w:val="en-US" w:eastAsia="zh-CN"/>
                    </w:rPr>
                    <w:t>420</w:t>
                  </w:r>
                </w:p>
              </w:tc>
              <w:tc>
                <w:tcPr>
                  <w:tcW w:w="676" w:type="pct"/>
                  <w:tcBorders>
                    <w:bottom w:val="single" w:color="auto" w:sz="6" w:space="0"/>
                  </w:tcBorders>
                  <w:shd w:val="clear" w:color="auto" w:fill="auto"/>
                  <w:noWrap w:val="0"/>
                  <w:vAlign w:val="center"/>
                </w:tcPr>
                <w:p w14:paraId="158ADEC8">
                  <w:pPr>
                    <w:widowControl/>
                    <w:jc w:val="center"/>
                    <w:textAlignment w:val="center"/>
                    <w:rPr>
                      <w:rFonts w:hint="eastAsia" w:ascii="Times New Roman" w:hAnsi="宋体" w:eastAsia="宋体" w:cs="宋体"/>
                      <w:snapToGrid w:val="0"/>
                      <w:color w:val="000000"/>
                      <w:kern w:val="21"/>
                      <w:sz w:val="21"/>
                      <w:szCs w:val="21"/>
                      <w:lang w:val="en-US" w:eastAsia="zh-CN" w:bidi="ar-SA"/>
                    </w:rPr>
                  </w:pPr>
                  <w:r>
                    <w:rPr>
                      <w:rFonts w:hint="eastAsia"/>
                      <w:lang w:val="en-US" w:eastAsia="zh-CN"/>
                    </w:rPr>
                    <w:t>420</w:t>
                  </w:r>
                </w:p>
              </w:tc>
            </w:tr>
            <w:tr w14:paraId="74B395F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134" w:type="pct"/>
                  <w:gridSpan w:val="2"/>
                  <w:vMerge w:val="continue"/>
                  <w:noWrap w:val="0"/>
                  <w:vAlign w:val="center"/>
                </w:tcPr>
                <w:p w14:paraId="39337595">
                  <w:pPr>
                    <w:adjustRightInd w:val="0"/>
                    <w:snapToGrid w:val="0"/>
                    <w:jc w:val="center"/>
                  </w:pPr>
                </w:p>
              </w:tc>
              <w:tc>
                <w:tcPr>
                  <w:tcW w:w="1131" w:type="pct"/>
                  <w:noWrap w:val="0"/>
                  <w:vAlign w:val="center"/>
                </w:tcPr>
                <w:p w14:paraId="30014193">
                  <w:pPr>
                    <w:autoSpaceDE w:val="0"/>
                    <w:autoSpaceDN w:val="0"/>
                    <w:adjustRightInd w:val="0"/>
                    <w:snapToGrid w:val="0"/>
                    <w:jc w:val="center"/>
                  </w:pPr>
                  <w:r>
                    <w:t>COD</w:t>
                  </w:r>
                </w:p>
              </w:tc>
              <w:tc>
                <w:tcPr>
                  <w:tcW w:w="1093" w:type="dxa"/>
                  <w:noWrap w:val="0"/>
                  <w:vAlign w:val="center"/>
                </w:tcPr>
                <w:p w14:paraId="74367E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0.106 </w:t>
                  </w:r>
                </w:p>
              </w:tc>
              <w:tc>
                <w:tcPr>
                  <w:tcW w:w="1093" w:type="dxa"/>
                  <w:noWrap w:val="0"/>
                  <w:vAlign w:val="center"/>
                </w:tcPr>
                <w:p w14:paraId="209E1ACC">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 xml:space="preserve">0.038 </w:t>
                  </w:r>
                </w:p>
              </w:tc>
              <w:tc>
                <w:tcPr>
                  <w:tcW w:w="1093" w:type="dxa"/>
                  <w:tcBorders>
                    <w:top w:val="single" w:color="auto" w:sz="6" w:space="0"/>
                    <w:bottom w:val="single" w:color="auto" w:sz="6" w:space="0"/>
                    <w:right w:val="nil"/>
                  </w:tcBorders>
                  <w:shd w:val="clear" w:color="auto" w:fill="auto"/>
                  <w:noWrap w:val="0"/>
                  <w:vAlign w:val="center"/>
                </w:tcPr>
                <w:p w14:paraId="2F1DFA52">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0.068 </w:t>
                  </w:r>
                </w:p>
              </w:tc>
              <w:tc>
                <w:tcPr>
                  <w:tcW w:w="1079" w:type="dxa"/>
                  <w:tcBorders>
                    <w:top w:val="single" w:color="auto" w:sz="6" w:space="0"/>
                    <w:bottom w:val="single" w:color="auto" w:sz="6" w:space="0"/>
                    <w:right w:val="nil"/>
                  </w:tcBorders>
                  <w:shd w:val="clear" w:color="auto" w:fill="auto"/>
                  <w:noWrap w:val="0"/>
                  <w:vAlign w:val="center"/>
                </w:tcPr>
                <w:p w14:paraId="6CB5D3A4">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0.0210 </w:t>
                  </w:r>
                </w:p>
              </w:tc>
            </w:tr>
            <w:tr w14:paraId="0606D70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134" w:type="pct"/>
                  <w:gridSpan w:val="2"/>
                  <w:vMerge w:val="continue"/>
                  <w:noWrap w:val="0"/>
                  <w:vAlign w:val="center"/>
                </w:tcPr>
                <w:p w14:paraId="42038B91">
                  <w:pPr>
                    <w:adjustRightInd w:val="0"/>
                    <w:snapToGrid w:val="0"/>
                    <w:jc w:val="center"/>
                  </w:pPr>
                </w:p>
              </w:tc>
              <w:tc>
                <w:tcPr>
                  <w:tcW w:w="1131" w:type="pct"/>
                  <w:noWrap w:val="0"/>
                  <w:vAlign w:val="center"/>
                </w:tcPr>
                <w:p w14:paraId="7C61A662">
                  <w:pPr>
                    <w:widowControl/>
                    <w:adjustRightInd w:val="0"/>
                    <w:snapToGrid w:val="0"/>
                    <w:jc w:val="center"/>
                  </w:pPr>
                  <w:r>
                    <w:rPr>
                      <w:rFonts w:cs="Times New Roman"/>
                      <w:kern w:val="0"/>
                    </w:rPr>
                    <w:t>SS</w:t>
                  </w:r>
                </w:p>
              </w:tc>
              <w:tc>
                <w:tcPr>
                  <w:tcW w:w="1093" w:type="dxa"/>
                  <w:noWrap w:val="0"/>
                  <w:vAlign w:val="center"/>
                </w:tcPr>
                <w:p w14:paraId="247529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0.036 </w:t>
                  </w:r>
                </w:p>
              </w:tc>
              <w:tc>
                <w:tcPr>
                  <w:tcW w:w="1093" w:type="dxa"/>
                  <w:noWrap w:val="0"/>
                  <w:vAlign w:val="center"/>
                </w:tcPr>
                <w:p w14:paraId="113EEAC5">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 xml:space="preserve">0.020 </w:t>
                  </w:r>
                </w:p>
              </w:tc>
              <w:tc>
                <w:tcPr>
                  <w:tcW w:w="1093" w:type="dxa"/>
                  <w:tcBorders>
                    <w:top w:val="single" w:color="auto" w:sz="6" w:space="0"/>
                    <w:bottom w:val="single" w:color="auto" w:sz="6" w:space="0"/>
                    <w:right w:val="nil"/>
                  </w:tcBorders>
                  <w:shd w:val="clear" w:color="auto" w:fill="auto"/>
                  <w:noWrap w:val="0"/>
                  <w:vAlign w:val="center"/>
                </w:tcPr>
                <w:p w14:paraId="2B4F28C8">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0.016 </w:t>
                  </w:r>
                </w:p>
              </w:tc>
              <w:tc>
                <w:tcPr>
                  <w:tcW w:w="1079" w:type="dxa"/>
                  <w:tcBorders>
                    <w:top w:val="single" w:color="auto" w:sz="6" w:space="0"/>
                    <w:bottom w:val="single" w:color="auto" w:sz="6" w:space="0"/>
                    <w:right w:val="nil"/>
                  </w:tcBorders>
                  <w:shd w:val="clear" w:color="auto" w:fill="auto"/>
                  <w:noWrap w:val="0"/>
                  <w:vAlign w:val="center"/>
                </w:tcPr>
                <w:p w14:paraId="452E2B05">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0.0042 </w:t>
                  </w:r>
                </w:p>
              </w:tc>
            </w:tr>
            <w:tr w14:paraId="5126783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134" w:type="pct"/>
                  <w:gridSpan w:val="2"/>
                  <w:vMerge w:val="continue"/>
                  <w:noWrap w:val="0"/>
                  <w:vAlign w:val="center"/>
                </w:tcPr>
                <w:p w14:paraId="214EF63B">
                  <w:pPr>
                    <w:adjustRightInd w:val="0"/>
                    <w:snapToGrid w:val="0"/>
                    <w:jc w:val="center"/>
                  </w:pPr>
                </w:p>
              </w:tc>
              <w:tc>
                <w:tcPr>
                  <w:tcW w:w="1131" w:type="pct"/>
                  <w:noWrap w:val="0"/>
                  <w:vAlign w:val="center"/>
                </w:tcPr>
                <w:p w14:paraId="3C4ED166">
                  <w:pPr>
                    <w:autoSpaceDE w:val="0"/>
                    <w:autoSpaceDN w:val="0"/>
                    <w:adjustRightInd w:val="0"/>
                    <w:snapToGrid w:val="0"/>
                    <w:jc w:val="center"/>
                  </w:pPr>
                  <w:r>
                    <w:rPr>
                      <w:rFonts w:hint="eastAsia"/>
                    </w:rPr>
                    <w:t>N</w:t>
                  </w:r>
                  <w:r>
                    <w:t>H</w:t>
                  </w:r>
                  <w:r>
                    <w:rPr>
                      <w:vertAlign w:val="subscript"/>
                    </w:rPr>
                    <w:t>3</w:t>
                  </w:r>
                  <w:r>
                    <w:t>-N</w:t>
                  </w:r>
                </w:p>
              </w:tc>
              <w:tc>
                <w:tcPr>
                  <w:tcW w:w="1093" w:type="dxa"/>
                  <w:noWrap w:val="0"/>
                  <w:vAlign w:val="center"/>
                </w:tcPr>
                <w:p w14:paraId="037441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0.006 </w:t>
                  </w:r>
                </w:p>
              </w:tc>
              <w:tc>
                <w:tcPr>
                  <w:tcW w:w="1093" w:type="dxa"/>
                  <w:noWrap w:val="0"/>
                  <w:vAlign w:val="center"/>
                </w:tcPr>
                <w:p w14:paraId="28C02CD7">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cs="Times New Roman"/>
                      <w:i w:val="0"/>
                      <w:iCs w:val="0"/>
                      <w:color w:val="000000"/>
                      <w:kern w:val="0"/>
                      <w:sz w:val="21"/>
                      <w:szCs w:val="21"/>
                      <w:u w:val="none"/>
                      <w:lang w:val="en-US" w:eastAsia="zh-CN" w:bidi="ar"/>
                    </w:rPr>
                    <w:t>1</w:t>
                  </w:r>
                </w:p>
              </w:tc>
              <w:tc>
                <w:tcPr>
                  <w:tcW w:w="1093" w:type="dxa"/>
                  <w:tcBorders>
                    <w:top w:val="single" w:color="auto" w:sz="6" w:space="0"/>
                    <w:bottom w:val="single" w:color="auto" w:sz="6" w:space="0"/>
                  </w:tcBorders>
                  <w:shd w:val="clear" w:color="auto" w:fill="auto"/>
                  <w:noWrap w:val="0"/>
                  <w:vAlign w:val="center"/>
                </w:tcPr>
                <w:p w14:paraId="2DE4B770">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0.005 </w:t>
                  </w:r>
                </w:p>
              </w:tc>
              <w:tc>
                <w:tcPr>
                  <w:tcW w:w="1079" w:type="dxa"/>
                  <w:tcBorders>
                    <w:top w:val="single" w:color="auto" w:sz="6" w:space="0"/>
                    <w:bottom w:val="single" w:color="auto" w:sz="6" w:space="0"/>
                  </w:tcBorders>
                  <w:shd w:val="clear" w:color="auto" w:fill="auto"/>
                  <w:noWrap w:val="0"/>
                  <w:vAlign w:val="center"/>
                </w:tcPr>
                <w:p w14:paraId="44FB5EC1">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0.0021 </w:t>
                  </w:r>
                </w:p>
              </w:tc>
            </w:tr>
            <w:tr w14:paraId="547143A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134" w:type="pct"/>
                  <w:gridSpan w:val="2"/>
                  <w:vMerge w:val="continue"/>
                  <w:noWrap w:val="0"/>
                  <w:vAlign w:val="center"/>
                </w:tcPr>
                <w:p w14:paraId="78755AE8">
                  <w:pPr>
                    <w:adjustRightInd w:val="0"/>
                    <w:snapToGrid w:val="0"/>
                    <w:jc w:val="center"/>
                  </w:pPr>
                </w:p>
              </w:tc>
              <w:tc>
                <w:tcPr>
                  <w:tcW w:w="1131" w:type="pct"/>
                  <w:noWrap w:val="0"/>
                  <w:vAlign w:val="center"/>
                </w:tcPr>
                <w:p w14:paraId="52679188">
                  <w:pPr>
                    <w:autoSpaceDE w:val="0"/>
                    <w:autoSpaceDN w:val="0"/>
                    <w:adjustRightInd w:val="0"/>
                    <w:snapToGrid w:val="0"/>
                    <w:jc w:val="center"/>
                  </w:pPr>
                  <w:r>
                    <w:rPr>
                      <w:rFonts w:hint="eastAsia"/>
                    </w:rPr>
                    <w:t>T</w:t>
                  </w:r>
                  <w:r>
                    <w:t>P</w:t>
                  </w:r>
                </w:p>
              </w:tc>
              <w:tc>
                <w:tcPr>
                  <w:tcW w:w="1093" w:type="dxa"/>
                  <w:tcBorders>
                    <w:bottom w:val="single" w:color="auto" w:sz="6" w:space="0"/>
                  </w:tcBorders>
                  <w:noWrap w:val="0"/>
                  <w:vAlign w:val="center"/>
                </w:tcPr>
                <w:p w14:paraId="20CE68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1093" w:type="dxa"/>
                  <w:tcBorders>
                    <w:bottom w:val="single" w:color="auto" w:sz="6" w:space="0"/>
                  </w:tcBorders>
                  <w:noWrap w:val="0"/>
                  <w:vAlign w:val="center"/>
                </w:tcPr>
                <w:p w14:paraId="481E66B6">
                  <w:pPr>
                    <w:keepNext w:val="0"/>
                    <w:keepLines w:val="0"/>
                    <w:widowControl/>
                    <w:suppressLineNumbers w:val="0"/>
                    <w:jc w:val="center"/>
                    <w:textAlignment w:val="center"/>
                  </w:pPr>
                  <w:r>
                    <w:rPr>
                      <w:rFonts w:hint="eastAsia" w:cs="Times New Roman"/>
                      <w:i w:val="0"/>
                      <w:iCs w:val="0"/>
                      <w:color w:val="000000"/>
                      <w:kern w:val="0"/>
                      <w:sz w:val="21"/>
                      <w:szCs w:val="21"/>
                      <w:u w:val="none"/>
                      <w:lang w:val="en-US" w:eastAsia="zh-CN" w:bidi="ar"/>
                    </w:rPr>
                    <w:t>0</w:t>
                  </w:r>
                </w:p>
              </w:tc>
              <w:tc>
                <w:tcPr>
                  <w:tcW w:w="1093" w:type="dxa"/>
                  <w:tcBorders>
                    <w:top w:val="single" w:color="auto" w:sz="6" w:space="0"/>
                    <w:bottom w:val="single" w:color="auto" w:sz="6" w:space="0"/>
                  </w:tcBorders>
                  <w:shd w:val="clear" w:color="auto" w:fill="auto"/>
                  <w:noWrap w:val="0"/>
                  <w:vAlign w:val="center"/>
                </w:tcPr>
                <w:p w14:paraId="02DE54D3">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1079" w:type="dxa"/>
                  <w:tcBorders>
                    <w:top w:val="single" w:color="auto" w:sz="6" w:space="0"/>
                    <w:bottom w:val="single" w:color="auto" w:sz="6" w:space="0"/>
                  </w:tcBorders>
                  <w:shd w:val="clear" w:color="auto" w:fill="auto"/>
                  <w:noWrap w:val="0"/>
                  <w:vAlign w:val="center"/>
                </w:tcPr>
                <w:p w14:paraId="7BE3C229">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0.0002 </w:t>
                  </w:r>
                </w:p>
              </w:tc>
            </w:tr>
            <w:tr w14:paraId="5EAED93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134" w:type="pct"/>
                  <w:gridSpan w:val="2"/>
                  <w:vMerge w:val="continue"/>
                  <w:noWrap w:val="0"/>
                  <w:vAlign w:val="center"/>
                </w:tcPr>
                <w:p w14:paraId="1BD81AB4">
                  <w:pPr>
                    <w:adjustRightInd w:val="0"/>
                    <w:snapToGrid w:val="0"/>
                    <w:jc w:val="center"/>
                  </w:pPr>
                </w:p>
              </w:tc>
              <w:tc>
                <w:tcPr>
                  <w:tcW w:w="1131" w:type="pct"/>
                  <w:noWrap w:val="0"/>
                  <w:vAlign w:val="center"/>
                </w:tcPr>
                <w:p w14:paraId="7BBB4DCA">
                  <w:pPr>
                    <w:widowControl/>
                    <w:adjustRightInd w:val="0"/>
                    <w:snapToGrid w:val="0"/>
                    <w:jc w:val="center"/>
                  </w:pPr>
                  <w:r>
                    <w:rPr>
                      <w:rFonts w:hint="eastAsia"/>
                    </w:rPr>
                    <w:t>T</w:t>
                  </w:r>
                  <w:r>
                    <w:t>N</w:t>
                  </w:r>
                </w:p>
              </w:tc>
              <w:tc>
                <w:tcPr>
                  <w:tcW w:w="1093" w:type="dxa"/>
                  <w:tcBorders>
                    <w:top w:val="single" w:color="auto" w:sz="6" w:space="0"/>
                    <w:bottom w:val="single" w:color="000000" w:sz="4" w:space="0"/>
                  </w:tcBorders>
                  <w:noWrap w:val="0"/>
                  <w:vAlign w:val="center"/>
                </w:tcPr>
                <w:p w14:paraId="4F76B1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0.009 </w:t>
                  </w:r>
                </w:p>
              </w:tc>
              <w:tc>
                <w:tcPr>
                  <w:tcW w:w="1093" w:type="dxa"/>
                  <w:tcBorders>
                    <w:top w:val="single" w:color="auto" w:sz="6" w:space="0"/>
                    <w:bottom w:val="single" w:color="000000" w:sz="4" w:space="0"/>
                  </w:tcBorders>
                  <w:noWrap w:val="0"/>
                  <w:vAlign w:val="center"/>
                </w:tcPr>
                <w:p w14:paraId="02746AF2">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1093" w:type="dxa"/>
                  <w:tcBorders>
                    <w:top w:val="single" w:color="auto" w:sz="6" w:space="0"/>
                    <w:bottom w:val="single" w:color="000000" w:sz="4" w:space="0"/>
                  </w:tcBorders>
                  <w:shd w:val="clear" w:color="auto" w:fill="auto"/>
                  <w:noWrap w:val="0"/>
                  <w:vAlign w:val="center"/>
                </w:tcPr>
                <w:p w14:paraId="7E963B5C">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0.008 </w:t>
                  </w:r>
                </w:p>
              </w:tc>
              <w:tc>
                <w:tcPr>
                  <w:tcW w:w="1079" w:type="dxa"/>
                  <w:tcBorders>
                    <w:top w:val="single" w:color="auto" w:sz="6" w:space="0"/>
                    <w:bottom w:val="single" w:color="000000" w:sz="4" w:space="0"/>
                  </w:tcBorders>
                  <w:shd w:val="clear" w:color="auto" w:fill="auto"/>
                  <w:noWrap w:val="0"/>
                  <w:vAlign w:val="center"/>
                </w:tcPr>
                <w:p w14:paraId="2126F721">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0.0063 </w:t>
                  </w:r>
                </w:p>
              </w:tc>
            </w:tr>
            <w:tr w14:paraId="7AA41B6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134" w:type="pct"/>
                  <w:gridSpan w:val="2"/>
                  <w:vMerge w:val="continue"/>
                  <w:noWrap w:val="0"/>
                  <w:vAlign w:val="center"/>
                </w:tcPr>
                <w:p w14:paraId="08341B49">
                  <w:pPr>
                    <w:adjustRightInd w:val="0"/>
                    <w:snapToGrid w:val="0"/>
                    <w:jc w:val="center"/>
                  </w:pPr>
                </w:p>
              </w:tc>
              <w:tc>
                <w:tcPr>
                  <w:tcW w:w="1131" w:type="pct"/>
                  <w:noWrap w:val="0"/>
                  <w:vAlign w:val="center"/>
                </w:tcPr>
                <w:p w14:paraId="7A37613E">
                  <w:pPr>
                    <w:widowControl/>
                    <w:adjustRightInd w:val="0"/>
                    <w:snapToGrid w:val="0"/>
                    <w:jc w:val="center"/>
                    <w:rPr>
                      <w:rFonts w:hint="eastAsia"/>
                    </w:rPr>
                  </w:pPr>
                  <w:r>
                    <w:rPr>
                      <w:rFonts w:hint="eastAsia"/>
                      <w:szCs w:val="22"/>
                      <w:lang w:val="en-US" w:eastAsia="zh-CN" w:bidi="ar"/>
                    </w:rPr>
                    <w:t>LAS</w:t>
                  </w:r>
                </w:p>
              </w:tc>
              <w:tc>
                <w:tcPr>
                  <w:tcW w:w="1093" w:type="dxa"/>
                  <w:tcBorders>
                    <w:top w:val="single" w:color="auto" w:sz="6" w:space="0"/>
                    <w:bottom w:val="single" w:color="000000" w:sz="4" w:space="0"/>
                  </w:tcBorders>
                  <w:noWrap w:val="0"/>
                  <w:vAlign w:val="center"/>
                </w:tcPr>
                <w:p w14:paraId="24E8F7A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0.00003 </w:t>
                  </w:r>
                </w:p>
              </w:tc>
              <w:tc>
                <w:tcPr>
                  <w:tcW w:w="1093" w:type="dxa"/>
                  <w:tcBorders>
                    <w:top w:val="single" w:color="auto" w:sz="6" w:space="0"/>
                    <w:bottom w:val="single" w:color="000000" w:sz="4" w:space="0"/>
                  </w:tcBorders>
                  <w:noWrap w:val="0"/>
                  <w:vAlign w:val="center"/>
                </w:tcPr>
                <w:p w14:paraId="422A8A38">
                  <w:pPr>
                    <w:keepNext w:val="0"/>
                    <w:keepLines w:val="0"/>
                    <w:widowControl/>
                    <w:suppressLineNumbers w:val="0"/>
                    <w:jc w:val="center"/>
                    <w:textAlignment w:val="center"/>
                    <w:rPr>
                      <w:rFonts w:hint="eastAsia"/>
                    </w:rPr>
                  </w:pPr>
                  <w:r>
                    <w:rPr>
                      <w:rFonts w:hint="eastAsia"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1093" w:type="dxa"/>
                  <w:tcBorders>
                    <w:top w:val="single" w:color="auto" w:sz="6" w:space="0"/>
                    <w:bottom w:val="single" w:color="000000" w:sz="4" w:space="0"/>
                  </w:tcBorders>
                  <w:shd w:val="clear" w:color="auto" w:fill="auto"/>
                  <w:noWrap w:val="0"/>
                  <w:vAlign w:val="center"/>
                </w:tcPr>
                <w:p w14:paraId="3D6FA475">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0.00003 </w:t>
                  </w:r>
                </w:p>
              </w:tc>
              <w:tc>
                <w:tcPr>
                  <w:tcW w:w="1079" w:type="dxa"/>
                  <w:tcBorders>
                    <w:top w:val="single" w:color="auto" w:sz="6" w:space="0"/>
                    <w:bottom w:val="single" w:color="000000" w:sz="4" w:space="0"/>
                  </w:tcBorders>
                  <w:shd w:val="clear" w:color="auto" w:fill="auto"/>
                  <w:noWrap w:val="0"/>
                  <w:vAlign w:val="center"/>
                </w:tcPr>
                <w:p w14:paraId="008BCC46">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0.00003 </w:t>
                  </w:r>
                </w:p>
              </w:tc>
            </w:tr>
            <w:tr w14:paraId="4C60668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134" w:type="pct"/>
                  <w:gridSpan w:val="2"/>
                  <w:vMerge w:val="restart"/>
                  <w:noWrap w:val="0"/>
                  <w:vAlign w:val="center"/>
                </w:tcPr>
                <w:p w14:paraId="7AA044F6">
                  <w:pPr>
                    <w:adjustRightInd w:val="0"/>
                    <w:snapToGrid w:val="0"/>
                    <w:jc w:val="center"/>
                  </w:pPr>
                  <w:r>
                    <w:rPr>
                      <w:rFonts w:hint="eastAsia"/>
                    </w:rPr>
                    <w:t>固废</w:t>
                  </w:r>
                </w:p>
              </w:tc>
              <w:tc>
                <w:tcPr>
                  <w:tcW w:w="1131" w:type="pct"/>
                  <w:noWrap w:val="0"/>
                  <w:vAlign w:val="center"/>
                </w:tcPr>
                <w:p w14:paraId="0DD51381">
                  <w:pPr>
                    <w:adjustRightInd w:val="0"/>
                    <w:snapToGrid w:val="0"/>
                    <w:jc w:val="center"/>
                  </w:pPr>
                  <w:r>
                    <w:rPr>
                      <w:rFonts w:hint="eastAsia"/>
                    </w:rPr>
                    <w:t>一般固废</w:t>
                  </w:r>
                </w:p>
              </w:tc>
              <w:tc>
                <w:tcPr>
                  <w:tcW w:w="685" w:type="pct"/>
                  <w:noWrap w:val="0"/>
                  <w:vAlign w:val="center"/>
                </w:tcPr>
                <w:p w14:paraId="0AB5BD11">
                  <w:pPr>
                    <w:adjustRightInd w:val="0"/>
                    <w:snapToGrid w:val="0"/>
                    <w:jc w:val="center"/>
                    <w:rPr>
                      <w:rFonts w:hint="default" w:eastAsia="宋体"/>
                      <w:lang w:val="en-US" w:eastAsia="zh-CN"/>
                    </w:rPr>
                  </w:pPr>
                  <w:r>
                    <w:rPr>
                      <w:rFonts w:hint="eastAsia"/>
                      <w:lang w:val="en-US" w:eastAsia="zh-CN"/>
                    </w:rPr>
                    <w:t>30.105</w:t>
                  </w:r>
                </w:p>
              </w:tc>
              <w:tc>
                <w:tcPr>
                  <w:tcW w:w="685" w:type="pct"/>
                  <w:shd w:val="clear" w:color="auto" w:fill="auto"/>
                  <w:noWrap w:val="0"/>
                  <w:vAlign w:val="center"/>
                </w:tcPr>
                <w:p w14:paraId="694359B9">
                  <w:pPr>
                    <w:adjustRightInd w:val="0"/>
                    <w:snapToGrid w:val="0"/>
                    <w:jc w:val="center"/>
                    <w:rPr>
                      <w:rFonts w:hint="default" w:ascii="Times New Roman" w:hAnsi="Times New Roman" w:eastAsia="宋体" w:cs="Times New Roman"/>
                      <w:kern w:val="2"/>
                      <w:sz w:val="21"/>
                      <w:szCs w:val="24"/>
                      <w:lang w:val="en-US" w:eastAsia="zh-CN" w:bidi="ar-SA"/>
                    </w:rPr>
                  </w:pPr>
                  <w:r>
                    <w:rPr>
                      <w:rFonts w:hint="eastAsia"/>
                      <w:lang w:val="en-US" w:eastAsia="zh-CN"/>
                    </w:rPr>
                    <w:t>30.105</w:t>
                  </w:r>
                </w:p>
              </w:tc>
              <w:tc>
                <w:tcPr>
                  <w:tcW w:w="685" w:type="pct"/>
                  <w:tcBorders>
                    <w:top w:val="single" w:color="000000" w:sz="4" w:space="0"/>
                  </w:tcBorders>
                  <w:noWrap w:val="0"/>
                  <w:vAlign w:val="center"/>
                </w:tcPr>
                <w:p w14:paraId="2CB388D2">
                  <w:pPr>
                    <w:autoSpaceDE w:val="0"/>
                    <w:autoSpaceDN w:val="0"/>
                    <w:adjustRightInd w:val="0"/>
                    <w:snapToGrid w:val="0"/>
                    <w:jc w:val="center"/>
                    <w:rPr>
                      <w:rFonts w:hint="eastAsia"/>
                      <w:kern w:val="0"/>
                    </w:rPr>
                  </w:pPr>
                  <w:r>
                    <w:rPr>
                      <w:rFonts w:hint="eastAsia"/>
                      <w:lang w:val="en-US" w:eastAsia="zh-CN"/>
                    </w:rPr>
                    <w:t>/</w:t>
                  </w:r>
                </w:p>
              </w:tc>
              <w:tc>
                <w:tcPr>
                  <w:tcW w:w="676" w:type="pct"/>
                  <w:tcBorders>
                    <w:top w:val="single" w:color="000000" w:sz="4" w:space="0"/>
                  </w:tcBorders>
                  <w:shd w:val="clear" w:color="auto" w:fill="auto"/>
                  <w:noWrap w:val="0"/>
                  <w:vAlign w:val="center"/>
                </w:tcPr>
                <w:p w14:paraId="6FA2383E">
                  <w:pPr>
                    <w:autoSpaceDE w:val="0"/>
                    <w:autoSpaceDN w:val="0"/>
                    <w:adjustRightInd w:val="0"/>
                    <w:snapToGrid w:val="0"/>
                    <w:jc w:val="center"/>
                    <w:rPr>
                      <w:rFonts w:hint="eastAsia" w:ascii="Times New Roman" w:hAnsi="Times New Roman" w:eastAsia="宋体" w:cs="Times New Roman"/>
                      <w:kern w:val="0"/>
                      <w:sz w:val="21"/>
                      <w:szCs w:val="24"/>
                      <w:lang w:val="en-US" w:eastAsia="zh-CN" w:bidi="ar-SA"/>
                    </w:rPr>
                  </w:pPr>
                  <w:r>
                    <w:rPr>
                      <w:rFonts w:hint="eastAsia"/>
                      <w:kern w:val="0"/>
                    </w:rPr>
                    <w:t>0</w:t>
                  </w:r>
                </w:p>
              </w:tc>
            </w:tr>
            <w:tr w14:paraId="7A3948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1134" w:type="pct"/>
                  <w:gridSpan w:val="2"/>
                  <w:vMerge w:val="continue"/>
                  <w:noWrap w:val="0"/>
                  <w:vAlign w:val="center"/>
                </w:tcPr>
                <w:p w14:paraId="0C482843">
                  <w:pPr>
                    <w:adjustRightInd w:val="0"/>
                    <w:snapToGrid w:val="0"/>
                    <w:jc w:val="center"/>
                  </w:pPr>
                </w:p>
              </w:tc>
              <w:tc>
                <w:tcPr>
                  <w:tcW w:w="1131" w:type="pct"/>
                  <w:noWrap w:val="0"/>
                  <w:vAlign w:val="center"/>
                </w:tcPr>
                <w:p w14:paraId="36058580">
                  <w:pPr>
                    <w:adjustRightInd w:val="0"/>
                    <w:snapToGrid w:val="0"/>
                    <w:jc w:val="center"/>
                    <w:rPr>
                      <w:rFonts w:hint="eastAsia"/>
                    </w:rPr>
                  </w:pPr>
                  <w:r>
                    <w:rPr>
                      <w:rFonts w:hint="eastAsia"/>
                    </w:rPr>
                    <w:t>危险废物</w:t>
                  </w:r>
                </w:p>
              </w:tc>
              <w:tc>
                <w:tcPr>
                  <w:tcW w:w="685" w:type="pct"/>
                  <w:noWrap w:val="0"/>
                  <w:vAlign w:val="center"/>
                </w:tcPr>
                <w:p w14:paraId="44DE50F8">
                  <w:pPr>
                    <w:adjustRightInd w:val="0"/>
                    <w:snapToGrid w:val="0"/>
                    <w:jc w:val="center"/>
                    <w:rPr>
                      <w:rFonts w:hint="default" w:eastAsia="宋体"/>
                      <w:lang w:val="en-US" w:eastAsia="zh-CN"/>
                    </w:rPr>
                  </w:pPr>
                  <w:r>
                    <w:rPr>
                      <w:rFonts w:hint="eastAsia"/>
                      <w:lang w:val="en-US" w:eastAsia="zh-CN"/>
                    </w:rPr>
                    <w:t>0.41</w:t>
                  </w:r>
                </w:p>
              </w:tc>
              <w:tc>
                <w:tcPr>
                  <w:tcW w:w="685" w:type="pct"/>
                  <w:shd w:val="clear" w:color="auto" w:fill="auto"/>
                  <w:noWrap w:val="0"/>
                  <w:vAlign w:val="center"/>
                </w:tcPr>
                <w:p w14:paraId="0E5DA119">
                  <w:pPr>
                    <w:adjustRightInd w:val="0"/>
                    <w:snapToGrid w:val="0"/>
                    <w:jc w:val="center"/>
                    <w:rPr>
                      <w:rFonts w:hint="default" w:ascii="Times New Roman" w:hAnsi="Times New Roman" w:eastAsia="宋体" w:cs="Times New Roman"/>
                      <w:kern w:val="2"/>
                      <w:sz w:val="21"/>
                      <w:szCs w:val="24"/>
                      <w:lang w:val="en-US" w:eastAsia="zh-CN" w:bidi="ar-SA"/>
                    </w:rPr>
                  </w:pPr>
                  <w:r>
                    <w:rPr>
                      <w:rFonts w:hint="eastAsia"/>
                      <w:lang w:val="en-US" w:eastAsia="zh-CN"/>
                    </w:rPr>
                    <w:t>0.41</w:t>
                  </w:r>
                </w:p>
              </w:tc>
              <w:tc>
                <w:tcPr>
                  <w:tcW w:w="685" w:type="pct"/>
                  <w:noWrap w:val="0"/>
                  <w:vAlign w:val="center"/>
                </w:tcPr>
                <w:p w14:paraId="22E33B89">
                  <w:pPr>
                    <w:autoSpaceDE w:val="0"/>
                    <w:autoSpaceDN w:val="0"/>
                    <w:adjustRightInd w:val="0"/>
                    <w:snapToGrid w:val="0"/>
                    <w:jc w:val="center"/>
                    <w:rPr>
                      <w:kern w:val="0"/>
                    </w:rPr>
                  </w:pPr>
                  <w:r>
                    <w:rPr>
                      <w:rFonts w:hint="eastAsia"/>
                      <w:lang w:val="en-US" w:eastAsia="zh-CN"/>
                    </w:rPr>
                    <w:t>/</w:t>
                  </w:r>
                </w:p>
              </w:tc>
              <w:tc>
                <w:tcPr>
                  <w:tcW w:w="676" w:type="pct"/>
                  <w:shd w:val="clear" w:color="auto" w:fill="auto"/>
                  <w:noWrap w:val="0"/>
                  <w:vAlign w:val="center"/>
                </w:tcPr>
                <w:p w14:paraId="2987CBBE">
                  <w:pPr>
                    <w:autoSpaceDE w:val="0"/>
                    <w:autoSpaceDN w:val="0"/>
                    <w:adjustRightInd w:val="0"/>
                    <w:snapToGrid w:val="0"/>
                    <w:jc w:val="center"/>
                    <w:rPr>
                      <w:rFonts w:ascii="Times New Roman" w:hAnsi="Times New Roman" w:eastAsia="宋体" w:cs="Times New Roman"/>
                      <w:kern w:val="0"/>
                      <w:sz w:val="21"/>
                      <w:szCs w:val="24"/>
                      <w:lang w:val="en-US" w:eastAsia="zh-CN" w:bidi="ar-SA"/>
                    </w:rPr>
                  </w:pPr>
                  <w:r>
                    <w:rPr>
                      <w:kern w:val="0"/>
                    </w:rPr>
                    <w:t>0</w:t>
                  </w:r>
                </w:p>
              </w:tc>
            </w:tr>
          </w:tbl>
          <w:p w14:paraId="4094B409">
            <w:pPr>
              <w:adjustRightInd w:val="0"/>
              <w:snapToGrid w:val="0"/>
              <w:spacing w:line="360" w:lineRule="auto"/>
              <w:ind w:firstLine="57" w:firstLineChars="27"/>
              <w:rPr>
                <w:rFonts w:hint="eastAsia"/>
                <w:b/>
                <w:bCs/>
              </w:rPr>
            </w:pPr>
          </w:p>
          <w:p w14:paraId="572CC71D">
            <w:pPr>
              <w:adjustRightInd w:val="0"/>
              <w:snapToGrid w:val="0"/>
              <w:spacing w:line="360" w:lineRule="auto"/>
              <w:ind w:firstLine="65" w:firstLineChars="27"/>
              <w:rPr>
                <w:sz w:val="24"/>
                <w:szCs w:val="32"/>
              </w:rPr>
            </w:pPr>
            <w:r>
              <w:rPr>
                <w:rFonts w:hint="eastAsia"/>
                <w:b/>
                <w:bCs/>
                <w:sz w:val="24"/>
                <w:szCs w:val="32"/>
              </w:rPr>
              <w:t>本项目</w:t>
            </w:r>
            <w:r>
              <w:rPr>
                <w:b/>
                <w:bCs/>
                <w:sz w:val="24"/>
                <w:szCs w:val="32"/>
              </w:rPr>
              <w:t>废气总量控制指标</w:t>
            </w:r>
            <w:r>
              <w:rPr>
                <w:rFonts w:hint="eastAsia"/>
                <w:b/>
                <w:bCs/>
                <w:sz w:val="24"/>
                <w:szCs w:val="32"/>
                <w:lang w:eastAsia="zh-CN"/>
              </w:rPr>
              <w:t>（</w:t>
            </w:r>
            <w:r>
              <w:rPr>
                <w:rFonts w:hint="eastAsia"/>
                <w:b/>
                <w:bCs/>
                <w:sz w:val="24"/>
                <w:szCs w:val="32"/>
                <w:lang w:val="en-US" w:eastAsia="zh-CN"/>
              </w:rPr>
              <w:t>有组织/无组织</w:t>
            </w:r>
            <w:r>
              <w:rPr>
                <w:rFonts w:hint="eastAsia"/>
                <w:b/>
                <w:bCs/>
                <w:sz w:val="24"/>
                <w:szCs w:val="32"/>
                <w:lang w:eastAsia="zh-CN"/>
              </w:rPr>
              <w:t>）</w:t>
            </w:r>
            <w:r>
              <w:rPr>
                <w:rFonts w:hint="eastAsia"/>
                <w:b/>
                <w:bCs/>
                <w:sz w:val="24"/>
                <w:szCs w:val="32"/>
              </w:rPr>
              <w:t>：</w:t>
            </w:r>
            <w:r>
              <w:rPr>
                <w:rFonts w:hint="eastAsia"/>
                <w:sz w:val="24"/>
                <w:szCs w:val="32"/>
              </w:rPr>
              <w:t>颗粒物：</w:t>
            </w:r>
            <w:r>
              <w:rPr>
                <w:rFonts w:hint="eastAsia"/>
                <w:sz w:val="24"/>
                <w:szCs w:val="32"/>
                <w:lang w:val="en-US" w:eastAsia="zh-CN"/>
              </w:rPr>
              <w:t>0/0.017</w:t>
            </w:r>
            <w:r>
              <w:rPr>
                <w:sz w:val="24"/>
                <w:szCs w:val="32"/>
              </w:rPr>
              <w:t>t/a；</w:t>
            </w:r>
          </w:p>
          <w:p w14:paraId="7C3E5B5D">
            <w:pPr>
              <w:adjustRightInd w:val="0"/>
              <w:snapToGrid w:val="0"/>
              <w:spacing w:line="360" w:lineRule="auto"/>
              <w:ind w:firstLine="65" w:firstLineChars="27"/>
              <w:rPr>
                <w:rFonts w:hint="eastAsia"/>
                <w:sz w:val="24"/>
                <w:szCs w:val="32"/>
              </w:rPr>
            </w:pPr>
            <w:r>
              <w:rPr>
                <w:rFonts w:hint="eastAsia"/>
                <w:b/>
                <w:bCs/>
                <w:sz w:val="24"/>
                <w:szCs w:val="32"/>
              </w:rPr>
              <w:t>本项目</w:t>
            </w:r>
            <w:r>
              <w:rPr>
                <w:b/>
                <w:bCs/>
                <w:sz w:val="24"/>
                <w:szCs w:val="32"/>
              </w:rPr>
              <w:t>废水总量控制指标</w:t>
            </w:r>
            <w:r>
              <w:rPr>
                <w:rFonts w:hint="eastAsia"/>
                <w:b/>
                <w:bCs/>
                <w:sz w:val="24"/>
                <w:szCs w:val="32"/>
                <w:lang w:eastAsia="zh-CN"/>
              </w:rPr>
              <w:t>（</w:t>
            </w:r>
            <w:r>
              <w:rPr>
                <w:rFonts w:hint="eastAsia"/>
                <w:b/>
                <w:bCs/>
                <w:sz w:val="24"/>
                <w:szCs w:val="32"/>
                <w:lang w:val="en-US" w:eastAsia="zh-CN"/>
              </w:rPr>
              <w:t>接管量/外排量</w:t>
            </w:r>
            <w:r>
              <w:rPr>
                <w:rFonts w:hint="eastAsia"/>
                <w:b/>
                <w:bCs/>
                <w:sz w:val="24"/>
                <w:szCs w:val="32"/>
                <w:lang w:eastAsia="zh-CN"/>
              </w:rPr>
              <w:t>）</w:t>
            </w:r>
            <w:r>
              <w:rPr>
                <w:rFonts w:hint="eastAsia"/>
                <w:b/>
                <w:bCs/>
                <w:sz w:val="24"/>
                <w:szCs w:val="32"/>
              </w:rPr>
              <w:t>：</w:t>
            </w:r>
            <w:r>
              <w:rPr>
                <w:sz w:val="24"/>
                <w:szCs w:val="32"/>
              </w:rPr>
              <w:t>废水量：</w:t>
            </w:r>
            <w:r>
              <w:rPr>
                <w:rFonts w:hint="eastAsia"/>
                <w:sz w:val="24"/>
                <w:szCs w:val="32"/>
                <w:lang w:val="en-US" w:eastAsia="zh-CN"/>
              </w:rPr>
              <w:t>420/420t/a</w:t>
            </w:r>
            <w:r>
              <w:rPr>
                <w:rFonts w:hint="eastAsia"/>
                <w:sz w:val="24"/>
                <w:szCs w:val="32"/>
              </w:rPr>
              <w:t>；</w:t>
            </w:r>
            <w:r>
              <w:rPr>
                <w:sz w:val="24"/>
                <w:szCs w:val="32"/>
              </w:rPr>
              <w:t>COD：</w:t>
            </w:r>
            <w:r>
              <w:rPr>
                <w:rFonts w:hint="eastAsia" w:cs="Times New Roman"/>
                <w:i w:val="0"/>
                <w:iCs w:val="0"/>
                <w:color w:val="000000"/>
                <w:kern w:val="0"/>
                <w:sz w:val="24"/>
                <w:szCs w:val="24"/>
                <w:u w:val="none"/>
                <w:lang w:val="en-US" w:eastAsia="zh-CN" w:bidi="ar"/>
              </w:rPr>
              <w:t>0.068</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0.021</w:t>
            </w:r>
            <w:r>
              <w:rPr>
                <w:rFonts w:hint="eastAsia" w:ascii="Times New Roman" w:hAnsi="Times New Roman" w:eastAsia="宋体" w:cs="Times New Roman"/>
                <w:i w:val="0"/>
                <w:iCs w:val="0"/>
                <w:color w:val="000000"/>
                <w:kern w:val="0"/>
                <w:sz w:val="24"/>
                <w:szCs w:val="24"/>
                <w:u w:val="none"/>
                <w:lang w:val="en-US" w:eastAsia="zh-CN" w:bidi="ar"/>
              </w:rPr>
              <w:t>0</w:t>
            </w:r>
            <w:r>
              <w:rPr>
                <w:sz w:val="24"/>
                <w:szCs w:val="32"/>
              </w:rPr>
              <w:t>t/a；SS：</w:t>
            </w:r>
            <w:r>
              <w:rPr>
                <w:rFonts w:hint="default" w:ascii="Times New Roman" w:hAnsi="Times New Roman" w:eastAsia="宋体" w:cs="Times New Roman"/>
                <w:i w:val="0"/>
                <w:iCs w:val="0"/>
                <w:color w:val="000000"/>
                <w:kern w:val="0"/>
                <w:sz w:val="24"/>
                <w:szCs w:val="24"/>
                <w:u w:val="none"/>
                <w:lang w:val="en-US" w:eastAsia="zh-CN" w:bidi="ar"/>
              </w:rPr>
              <w:t>0.0</w:t>
            </w:r>
            <w:r>
              <w:rPr>
                <w:rFonts w:hint="eastAsia" w:cs="Times New Roman"/>
                <w:i w:val="0"/>
                <w:iCs w:val="0"/>
                <w:color w:val="000000"/>
                <w:kern w:val="0"/>
                <w:sz w:val="24"/>
                <w:szCs w:val="24"/>
                <w:u w:val="none"/>
                <w:lang w:val="en-US" w:eastAsia="zh-CN" w:bidi="ar"/>
              </w:rPr>
              <w:t>16</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0.004</w:t>
            </w:r>
            <w:r>
              <w:rPr>
                <w:rFonts w:hint="eastAsia" w:ascii="Times New Roman" w:hAnsi="Times New Roman" w:eastAsia="宋体" w:cs="Times New Roman"/>
                <w:i w:val="0"/>
                <w:iCs w:val="0"/>
                <w:color w:val="000000"/>
                <w:kern w:val="0"/>
                <w:sz w:val="24"/>
                <w:szCs w:val="24"/>
                <w:u w:val="none"/>
                <w:lang w:val="en-US" w:eastAsia="zh-CN" w:bidi="ar"/>
              </w:rPr>
              <w:t>2</w:t>
            </w:r>
            <w:r>
              <w:rPr>
                <w:sz w:val="24"/>
                <w:szCs w:val="32"/>
              </w:rPr>
              <w:t>t/a；NH</w:t>
            </w:r>
            <w:r>
              <w:rPr>
                <w:sz w:val="24"/>
                <w:szCs w:val="32"/>
                <w:vertAlign w:val="subscript"/>
              </w:rPr>
              <w:t>3</w:t>
            </w:r>
            <w:r>
              <w:rPr>
                <w:sz w:val="24"/>
                <w:szCs w:val="32"/>
              </w:rPr>
              <w:t>-N：</w:t>
            </w:r>
            <w:r>
              <w:rPr>
                <w:rFonts w:hint="default" w:ascii="Times New Roman" w:hAnsi="Times New Roman" w:eastAsia="宋体" w:cs="Times New Roman"/>
                <w:i w:val="0"/>
                <w:iCs w:val="0"/>
                <w:color w:val="000000"/>
                <w:kern w:val="0"/>
                <w:sz w:val="24"/>
                <w:szCs w:val="24"/>
                <w:u w:val="none"/>
                <w:lang w:val="en-US" w:eastAsia="zh-CN" w:bidi="ar"/>
              </w:rPr>
              <w:t>0.00</w:t>
            </w:r>
            <w:r>
              <w:rPr>
                <w:rFonts w:hint="eastAsia" w:cs="Times New Roman"/>
                <w:i w:val="0"/>
                <w:iCs w:val="0"/>
                <w:color w:val="000000"/>
                <w:kern w:val="0"/>
                <w:sz w:val="24"/>
                <w:szCs w:val="24"/>
                <w:u w:val="none"/>
                <w:lang w:val="en-US" w:eastAsia="zh-CN" w:bidi="ar"/>
              </w:rPr>
              <w:t>5</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0.002</w:t>
            </w:r>
            <w:r>
              <w:rPr>
                <w:rFonts w:hint="eastAsia" w:ascii="Times New Roman" w:hAnsi="Times New Roman" w:eastAsia="宋体" w:cs="Times New Roman"/>
                <w:i w:val="0"/>
                <w:iCs w:val="0"/>
                <w:color w:val="000000"/>
                <w:kern w:val="0"/>
                <w:sz w:val="24"/>
                <w:szCs w:val="24"/>
                <w:u w:val="none"/>
                <w:lang w:val="en-US" w:eastAsia="zh-CN" w:bidi="ar"/>
              </w:rPr>
              <w:t>1</w:t>
            </w:r>
            <w:r>
              <w:rPr>
                <w:sz w:val="24"/>
                <w:szCs w:val="32"/>
              </w:rPr>
              <w:t>t/a；TN：</w:t>
            </w:r>
            <w:r>
              <w:rPr>
                <w:rFonts w:hint="default" w:ascii="Times New Roman" w:hAnsi="Times New Roman" w:eastAsia="宋体" w:cs="Times New Roman"/>
                <w:i w:val="0"/>
                <w:iCs w:val="0"/>
                <w:color w:val="000000"/>
                <w:kern w:val="0"/>
                <w:sz w:val="24"/>
                <w:szCs w:val="24"/>
                <w:u w:val="none"/>
                <w:lang w:val="en-US" w:eastAsia="zh-CN" w:bidi="ar"/>
              </w:rPr>
              <w:t>0.0</w:t>
            </w:r>
            <w:r>
              <w:rPr>
                <w:rFonts w:hint="eastAsia" w:cs="Times New Roman"/>
                <w:i w:val="0"/>
                <w:iCs w:val="0"/>
                <w:color w:val="000000"/>
                <w:kern w:val="0"/>
                <w:sz w:val="24"/>
                <w:szCs w:val="24"/>
                <w:u w:val="none"/>
                <w:lang w:val="en-US" w:eastAsia="zh-CN" w:bidi="ar"/>
              </w:rPr>
              <w:t>08</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0.00</w:t>
            </w:r>
            <w:r>
              <w:rPr>
                <w:rFonts w:hint="eastAsia" w:cs="Times New Roman"/>
                <w:i w:val="0"/>
                <w:iCs w:val="0"/>
                <w:color w:val="000000"/>
                <w:kern w:val="0"/>
                <w:sz w:val="24"/>
                <w:szCs w:val="24"/>
                <w:u w:val="none"/>
                <w:lang w:val="en-US" w:eastAsia="zh-CN" w:bidi="ar"/>
              </w:rPr>
              <w:t>63</w:t>
            </w:r>
            <w:r>
              <w:rPr>
                <w:sz w:val="24"/>
                <w:szCs w:val="32"/>
              </w:rPr>
              <w:t>t/a；TP：</w:t>
            </w:r>
            <w:r>
              <w:rPr>
                <w:rFonts w:hint="default" w:ascii="Times New Roman" w:hAnsi="Times New Roman" w:eastAsia="宋体" w:cs="Times New Roman"/>
                <w:i w:val="0"/>
                <w:iCs w:val="0"/>
                <w:color w:val="000000"/>
                <w:kern w:val="0"/>
                <w:sz w:val="24"/>
                <w:szCs w:val="24"/>
                <w:u w:val="none"/>
                <w:lang w:val="en-US" w:eastAsia="zh-CN" w:bidi="ar"/>
              </w:rPr>
              <w:t>0.0</w:t>
            </w:r>
            <w:r>
              <w:rPr>
                <w:rFonts w:hint="eastAsia" w:cs="Times New Roman"/>
                <w:i w:val="0"/>
                <w:iCs w:val="0"/>
                <w:color w:val="000000"/>
                <w:kern w:val="0"/>
                <w:sz w:val="24"/>
                <w:szCs w:val="24"/>
                <w:u w:val="none"/>
                <w:lang w:val="en-US" w:eastAsia="zh-CN" w:bidi="ar"/>
              </w:rPr>
              <w:t>01</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0.00</w:t>
            </w:r>
            <w:r>
              <w:rPr>
                <w:rFonts w:hint="eastAsia" w:cs="Times New Roman"/>
                <w:i w:val="0"/>
                <w:iCs w:val="0"/>
                <w:color w:val="000000"/>
                <w:kern w:val="0"/>
                <w:sz w:val="24"/>
                <w:szCs w:val="24"/>
                <w:u w:val="none"/>
                <w:lang w:val="en-US" w:eastAsia="zh-CN" w:bidi="ar"/>
              </w:rPr>
              <w:t>02</w:t>
            </w:r>
            <w:r>
              <w:rPr>
                <w:sz w:val="24"/>
                <w:szCs w:val="32"/>
              </w:rPr>
              <w:t>t/a</w:t>
            </w:r>
            <w:r>
              <w:rPr>
                <w:rFonts w:hint="eastAsia"/>
                <w:sz w:val="24"/>
                <w:szCs w:val="32"/>
              </w:rPr>
              <w:t>；</w:t>
            </w:r>
            <w:r>
              <w:rPr>
                <w:rFonts w:hint="eastAsia"/>
                <w:sz w:val="24"/>
                <w:szCs w:val="32"/>
                <w:lang w:val="en-US" w:eastAsia="zh-CN"/>
              </w:rPr>
              <w:t>LAS</w:t>
            </w:r>
            <w:r>
              <w:rPr>
                <w:sz w:val="24"/>
                <w:szCs w:val="32"/>
              </w:rPr>
              <w:t>：</w:t>
            </w:r>
            <w:r>
              <w:rPr>
                <w:rFonts w:hint="default" w:ascii="Times New Roman" w:hAnsi="Times New Roman" w:eastAsia="宋体" w:cs="Times New Roman"/>
                <w:i w:val="0"/>
                <w:iCs w:val="0"/>
                <w:color w:val="000000"/>
                <w:kern w:val="0"/>
                <w:sz w:val="24"/>
                <w:szCs w:val="24"/>
                <w:u w:val="none"/>
                <w:lang w:val="en-US" w:eastAsia="zh-CN" w:bidi="ar"/>
              </w:rPr>
              <w:t>0.00</w:t>
            </w:r>
            <w:r>
              <w:rPr>
                <w:rFonts w:hint="eastAsia" w:cs="Times New Roman"/>
                <w:i w:val="0"/>
                <w:iCs w:val="0"/>
                <w:color w:val="000000"/>
                <w:kern w:val="0"/>
                <w:sz w:val="24"/>
                <w:szCs w:val="24"/>
                <w:u w:val="none"/>
                <w:lang w:val="en-US" w:eastAsia="zh-CN" w:bidi="ar"/>
              </w:rPr>
              <w:t>003</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0.000</w:t>
            </w:r>
            <w:r>
              <w:rPr>
                <w:rFonts w:hint="eastAsia" w:cs="Times New Roman"/>
                <w:i w:val="0"/>
                <w:iCs w:val="0"/>
                <w:color w:val="000000"/>
                <w:kern w:val="0"/>
                <w:sz w:val="24"/>
                <w:szCs w:val="24"/>
                <w:u w:val="none"/>
                <w:lang w:val="en-US" w:eastAsia="zh-CN" w:bidi="ar"/>
              </w:rPr>
              <w:t>03</w:t>
            </w:r>
            <w:r>
              <w:rPr>
                <w:sz w:val="24"/>
                <w:szCs w:val="32"/>
              </w:rPr>
              <w:t>t/a</w:t>
            </w:r>
            <w:r>
              <w:rPr>
                <w:rFonts w:hint="eastAsia"/>
                <w:sz w:val="24"/>
                <w:szCs w:val="32"/>
              </w:rPr>
              <w:t>；</w:t>
            </w:r>
          </w:p>
          <w:p w14:paraId="65A25A8C">
            <w:pPr>
              <w:adjustRightInd w:val="0"/>
              <w:snapToGrid w:val="0"/>
              <w:spacing w:line="360" w:lineRule="auto"/>
              <w:ind w:firstLine="65" w:firstLineChars="27"/>
              <w:rPr>
                <w:b/>
                <w:bCs/>
                <w:sz w:val="24"/>
                <w:szCs w:val="32"/>
              </w:rPr>
            </w:pPr>
            <w:r>
              <w:rPr>
                <w:b/>
                <w:bCs/>
                <w:sz w:val="24"/>
                <w:szCs w:val="32"/>
              </w:rPr>
              <w:t>固体废物总量控制指标为零。</w:t>
            </w:r>
          </w:p>
          <w:p w14:paraId="7C29580A">
            <w:pPr>
              <w:adjustRightInd w:val="0"/>
              <w:snapToGrid w:val="0"/>
              <w:spacing w:line="360" w:lineRule="auto"/>
              <w:rPr>
                <w:rFonts w:hint="eastAsia"/>
                <w:b/>
                <w:bCs/>
                <w:sz w:val="24"/>
                <w:szCs w:val="32"/>
              </w:rPr>
            </w:pPr>
          </w:p>
          <w:p w14:paraId="5A44D8AD">
            <w:pPr>
              <w:adjustRightInd w:val="0"/>
              <w:snapToGrid w:val="0"/>
              <w:spacing w:line="360" w:lineRule="auto"/>
              <w:rPr>
                <w:b/>
                <w:bCs/>
                <w:sz w:val="24"/>
                <w:szCs w:val="32"/>
              </w:rPr>
            </w:pPr>
            <w:r>
              <w:rPr>
                <w:rFonts w:hint="eastAsia"/>
                <w:b/>
                <w:bCs/>
                <w:sz w:val="24"/>
                <w:szCs w:val="32"/>
              </w:rPr>
              <w:t>排污许可证制度：</w:t>
            </w:r>
          </w:p>
          <w:p w14:paraId="3AE3D4B1">
            <w:pPr>
              <w:adjustRightInd w:val="0"/>
              <w:snapToGrid w:val="0"/>
              <w:spacing w:line="360" w:lineRule="auto"/>
              <w:ind w:firstLine="480"/>
              <w:rPr>
                <w:sz w:val="24"/>
                <w:szCs w:val="32"/>
              </w:rPr>
            </w:pPr>
            <w:r>
              <w:rPr>
                <w:sz w:val="24"/>
                <w:szCs w:val="32"/>
              </w:rPr>
              <w:t>根据《国民经济行业分类》，本项目属于</w:t>
            </w:r>
            <w:r>
              <w:rPr>
                <w:rFonts w:hint="default" w:ascii="Times New Roman" w:hAnsi="Times New Roman" w:eastAsia="宋体" w:cs="Times New Roman"/>
                <w:color w:val="auto"/>
                <w:sz w:val="24"/>
                <w:szCs w:val="24"/>
                <w:lang w:val="en-US" w:eastAsia="zh-CN"/>
              </w:rPr>
              <w:t>C3829 其他输配电及控制设备制造</w:t>
            </w:r>
            <w:r>
              <w:rPr>
                <w:sz w:val="24"/>
                <w:szCs w:val="32"/>
              </w:rPr>
              <w:t>，对照《固定污染源排污许可分类管理名录》属于</w:t>
            </w:r>
            <w:r>
              <w:rPr>
                <w:rFonts w:hint="eastAsia"/>
                <w:sz w:val="24"/>
                <w:szCs w:val="32"/>
                <w:u w:val="single"/>
              </w:rPr>
              <w:t>“三十三、电气机械和器材制造业 38-8</w:t>
            </w:r>
            <w:r>
              <w:rPr>
                <w:rFonts w:hint="eastAsia"/>
                <w:sz w:val="24"/>
                <w:szCs w:val="32"/>
                <w:u w:val="single"/>
                <w:lang w:val="en-US" w:eastAsia="zh-CN"/>
              </w:rPr>
              <w:t>7</w:t>
            </w:r>
            <w:r>
              <w:rPr>
                <w:rFonts w:hint="eastAsia"/>
                <w:sz w:val="24"/>
                <w:szCs w:val="32"/>
                <w:u w:val="single"/>
              </w:rPr>
              <w:t>、输配电及控制设备制造382</w:t>
            </w:r>
            <w:r>
              <w:rPr>
                <w:rFonts w:hint="eastAsia"/>
                <w:sz w:val="24"/>
                <w:szCs w:val="32"/>
                <w:u w:val="single"/>
                <w:lang w:val="en-US" w:eastAsia="zh-CN"/>
              </w:rPr>
              <w:t>-其他</w:t>
            </w:r>
            <w:r>
              <w:rPr>
                <w:rFonts w:hint="eastAsia"/>
                <w:sz w:val="24"/>
                <w:szCs w:val="32"/>
                <w:u w:val="single"/>
              </w:rPr>
              <w:t>”，实行</w:t>
            </w:r>
            <w:r>
              <w:rPr>
                <w:rFonts w:hint="eastAsia"/>
                <w:sz w:val="24"/>
                <w:szCs w:val="32"/>
                <w:u w:val="single"/>
                <w:lang w:val="en-US" w:eastAsia="zh-CN"/>
              </w:rPr>
              <w:t>登记</w:t>
            </w:r>
            <w:r>
              <w:rPr>
                <w:rFonts w:hint="eastAsia"/>
                <w:sz w:val="24"/>
                <w:szCs w:val="32"/>
                <w:u w:val="single"/>
              </w:rPr>
              <w:t>管理</w:t>
            </w:r>
            <w:r>
              <w:rPr>
                <w:rFonts w:hint="eastAsia"/>
                <w:sz w:val="24"/>
                <w:szCs w:val="32"/>
              </w:rPr>
              <w:t>。</w:t>
            </w:r>
          </w:p>
          <w:p w14:paraId="63BC963C">
            <w:pPr>
              <w:adjustRightInd w:val="0"/>
              <w:snapToGrid w:val="0"/>
              <w:spacing w:line="360" w:lineRule="auto"/>
              <w:rPr>
                <w:b/>
                <w:bCs/>
                <w:kern w:val="0"/>
                <w:sz w:val="24"/>
                <w:szCs w:val="32"/>
              </w:rPr>
            </w:pPr>
          </w:p>
          <w:p w14:paraId="3056FBC0">
            <w:pPr>
              <w:adjustRightInd w:val="0"/>
              <w:snapToGrid w:val="0"/>
              <w:spacing w:line="360" w:lineRule="auto"/>
              <w:rPr>
                <w:rFonts w:hint="eastAsia"/>
                <w:sz w:val="24"/>
                <w:szCs w:val="32"/>
              </w:rPr>
            </w:pPr>
            <w:r>
              <w:rPr>
                <w:b/>
                <w:bCs/>
                <w:kern w:val="0"/>
                <w:sz w:val="24"/>
                <w:szCs w:val="32"/>
              </w:rPr>
              <w:t>平衡方案：</w:t>
            </w:r>
          </w:p>
          <w:p w14:paraId="48AFBF44">
            <w:pPr>
              <w:adjustRightInd w:val="0"/>
              <w:snapToGrid w:val="0"/>
              <w:spacing w:line="360" w:lineRule="auto"/>
              <w:ind w:firstLine="480"/>
              <w:rPr>
                <w:rFonts w:ascii="宋体" w:hAnsi="宋体" w:cs="宋体"/>
                <w:kern w:val="0"/>
                <w:szCs w:val="21"/>
              </w:rPr>
            </w:pPr>
            <w:r>
              <w:rPr>
                <w:rFonts w:hint="eastAsia"/>
                <w:sz w:val="24"/>
                <w:szCs w:val="32"/>
              </w:rPr>
              <w:t>对照《关于进一步优化建设项目排污总量指标管理提升环评审批效能的意见（试行）》（通环办[2023]132号），根据“《固定污染源排污许可分类管理名录》（2019版），对实施登记管理的建设项目不再实施总量平衡”。因此本项目无需实施总量平衡。</w:t>
            </w:r>
          </w:p>
        </w:tc>
      </w:tr>
    </w:tbl>
    <w:p w14:paraId="2D5E696A">
      <w:pPr>
        <w:pStyle w:val="25"/>
        <w:jc w:val="center"/>
        <w:outlineLvl w:val="0"/>
        <w:rPr>
          <w:rFonts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29"/>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6"/>
        <w:gridCol w:w="8685"/>
      </w:tblGrid>
      <w:tr w14:paraId="299FE8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473" w:type="dxa"/>
            <w:tcMar>
              <w:left w:w="28" w:type="dxa"/>
              <w:right w:w="28" w:type="dxa"/>
            </w:tcMar>
            <w:vAlign w:val="center"/>
          </w:tcPr>
          <w:p w14:paraId="16627616">
            <w:pPr>
              <w:pStyle w:val="25"/>
              <w:adjustRightInd w:val="0"/>
              <w:snapToGrid w:val="0"/>
              <w:spacing w:before="0" w:beforeAutospacing="0" w:after="0" w:afterAutospacing="0"/>
              <w:jc w:val="center"/>
              <w:rPr>
                <w:rFonts w:cs="宋体"/>
                <w:b/>
                <w:bCs/>
                <w:kern w:val="2"/>
                <w:sz w:val="24"/>
                <w:szCs w:val="24"/>
              </w:rPr>
            </w:pPr>
            <w:r>
              <w:rPr>
                <w:rFonts w:hint="eastAsia" w:cs="宋体"/>
                <w:b/>
                <w:bCs/>
                <w:kern w:val="2"/>
                <w:sz w:val="24"/>
                <w:szCs w:val="24"/>
              </w:rPr>
              <w:t>施工</w:t>
            </w:r>
          </w:p>
          <w:p w14:paraId="50E8F1C2">
            <w:pPr>
              <w:pStyle w:val="25"/>
              <w:adjustRightInd w:val="0"/>
              <w:snapToGrid w:val="0"/>
              <w:spacing w:before="0" w:beforeAutospacing="0" w:after="0" w:afterAutospacing="0"/>
              <w:jc w:val="center"/>
              <w:rPr>
                <w:rFonts w:cs="宋体"/>
                <w:b/>
                <w:bCs/>
                <w:kern w:val="2"/>
                <w:sz w:val="24"/>
                <w:szCs w:val="24"/>
              </w:rPr>
            </w:pPr>
            <w:r>
              <w:rPr>
                <w:rFonts w:hint="eastAsia" w:cs="宋体"/>
                <w:b/>
                <w:bCs/>
                <w:kern w:val="2"/>
                <w:sz w:val="24"/>
                <w:szCs w:val="24"/>
              </w:rPr>
              <w:t>期环</w:t>
            </w:r>
          </w:p>
          <w:p w14:paraId="21902A0C">
            <w:pPr>
              <w:pStyle w:val="25"/>
              <w:adjustRightInd w:val="0"/>
              <w:snapToGrid w:val="0"/>
              <w:spacing w:before="0" w:beforeAutospacing="0" w:after="0" w:afterAutospacing="0"/>
              <w:jc w:val="center"/>
              <w:rPr>
                <w:rFonts w:cs="宋体"/>
                <w:b/>
                <w:bCs/>
                <w:kern w:val="2"/>
                <w:sz w:val="24"/>
                <w:szCs w:val="24"/>
              </w:rPr>
            </w:pPr>
            <w:r>
              <w:rPr>
                <w:rFonts w:hint="eastAsia" w:cs="宋体"/>
                <w:b/>
                <w:bCs/>
                <w:kern w:val="2"/>
                <w:sz w:val="24"/>
                <w:szCs w:val="24"/>
              </w:rPr>
              <w:t>境保</w:t>
            </w:r>
          </w:p>
          <w:p w14:paraId="5A3FAEB5">
            <w:pPr>
              <w:pStyle w:val="25"/>
              <w:adjustRightInd w:val="0"/>
              <w:snapToGrid w:val="0"/>
              <w:spacing w:before="0" w:beforeAutospacing="0" w:after="0" w:afterAutospacing="0"/>
              <w:jc w:val="center"/>
              <w:rPr>
                <w:rFonts w:cs="宋体"/>
                <w:b/>
                <w:bCs/>
                <w:kern w:val="2"/>
                <w:sz w:val="24"/>
                <w:szCs w:val="24"/>
              </w:rPr>
            </w:pPr>
            <w:r>
              <w:rPr>
                <w:rFonts w:hint="eastAsia" w:cs="宋体"/>
                <w:b/>
                <w:bCs/>
                <w:kern w:val="2"/>
                <w:sz w:val="24"/>
                <w:szCs w:val="24"/>
              </w:rPr>
              <w:t>护措</w:t>
            </w:r>
          </w:p>
          <w:p w14:paraId="7873D879">
            <w:pPr>
              <w:pStyle w:val="25"/>
              <w:adjustRightInd w:val="0"/>
              <w:snapToGrid w:val="0"/>
              <w:spacing w:before="0" w:beforeAutospacing="0" w:after="0" w:afterAutospacing="0"/>
              <w:jc w:val="center"/>
              <w:rPr>
                <w:rFonts w:cs="宋体"/>
                <w:b/>
                <w:bCs/>
                <w:kern w:val="2"/>
                <w:sz w:val="24"/>
                <w:szCs w:val="24"/>
              </w:rPr>
            </w:pPr>
            <w:r>
              <w:rPr>
                <w:rFonts w:hint="eastAsia" w:cs="宋体"/>
                <w:b/>
                <w:bCs/>
                <w:kern w:val="2"/>
                <w:sz w:val="24"/>
                <w:szCs w:val="24"/>
              </w:rPr>
              <w:t>施</w:t>
            </w:r>
          </w:p>
        </w:tc>
        <w:tc>
          <w:tcPr>
            <w:tcW w:w="8508" w:type="dxa"/>
            <w:vAlign w:val="center"/>
          </w:tcPr>
          <w:p w14:paraId="073B3414">
            <w:pPr>
              <w:adjustRightInd w:val="0"/>
              <w:snapToGrid w:val="0"/>
              <w:spacing w:line="360" w:lineRule="auto"/>
              <w:ind w:firstLine="440" w:firstLineChars="200"/>
              <w:rPr>
                <w:rFonts w:ascii="宋体" w:hAnsi="宋体" w:cs="宋体"/>
                <w:bCs/>
                <w:spacing w:val="-10"/>
                <w:sz w:val="24"/>
                <w:szCs w:val="24"/>
              </w:rPr>
            </w:pPr>
            <w:r>
              <w:rPr>
                <w:rFonts w:hint="eastAsia" w:ascii="宋体" w:hAnsi="宋体" w:cs="宋体"/>
                <w:bCs/>
                <w:spacing w:val="-10"/>
                <w:sz w:val="24"/>
                <w:szCs w:val="24"/>
              </w:rPr>
              <w:t>本项目利用现有已建厂房进行生产</w:t>
            </w:r>
            <w:r>
              <w:rPr>
                <w:rFonts w:hint="eastAsia" w:ascii="宋体" w:hAnsi="宋体" w:cs="宋体"/>
                <w:bCs/>
                <w:spacing w:val="-10"/>
                <w:sz w:val="24"/>
                <w:szCs w:val="24"/>
                <w:lang w:eastAsia="zh-CN"/>
              </w:rPr>
              <w:t>，</w:t>
            </w:r>
            <w:r>
              <w:rPr>
                <w:rFonts w:hint="eastAsia" w:ascii="宋体" w:hAnsi="宋体" w:cs="宋体"/>
                <w:bCs/>
                <w:spacing w:val="-10"/>
                <w:sz w:val="24"/>
                <w:szCs w:val="24"/>
              </w:rPr>
              <w:t>厂房为租赁现有空置工业厂房，厂房及内部设施全部建成且试生产一段时间。目前已经停产，未取得环评及环保审批、验收手续之前不得进行生产。因此，本报告不再阐述施工期环境影响。</w:t>
            </w:r>
          </w:p>
        </w:tc>
      </w:tr>
      <w:tr w14:paraId="52881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dxa"/>
            <w:tcMar>
              <w:left w:w="28" w:type="dxa"/>
              <w:right w:w="28" w:type="dxa"/>
            </w:tcMar>
            <w:vAlign w:val="center"/>
          </w:tcPr>
          <w:p w14:paraId="70D0D4F3">
            <w:pPr>
              <w:adjustRightInd w:val="0"/>
              <w:snapToGrid w:val="0"/>
              <w:jc w:val="center"/>
              <w:rPr>
                <w:rFonts w:ascii="宋体" w:hAnsi="宋体" w:cs="宋体"/>
                <w:b/>
                <w:bCs/>
                <w:szCs w:val="21"/>
              </w:rPr>
            </w:pPr>
            <w:r>
              <w:rPr>
                <w:rFonts w:hint="eastAsia" w:ascii="宋体" w:hAnsi="宋体" w:cs="宋体"/>
                <w:b/>
                <w:bCs/>
                <w:szCs w:val="21"/>
              </w:rPr>
              <w:t>运营</w:t>
            </w:r>
          </w:p>
          <w:p w14:paraId="349D4901">
            <w:pPr>
              <w:adjustRightInd w:val="0"/>
              <w:snapToGrid w:val="0"/>
              <w:jc w:val="center"/>
              <w:rPr>
                <w:rFonts w:ascii="宋体" w:hAnsi="宋体" w:cs="宋体"/>
                <w:b/>
                <w:bCs/>
                <w:szCs w:val="21"/>
              </w:rPr>
            </w:pPr>
            <w:r>
              <w:rPr>
                <w:rFonts w:hint="eastAsia" w:ascii="宋体" w:hAnsi="宋体" w:cs="宋体"/>
                <w:b/>
                <w:bCs/>
                <w:szCs w:val="21"/>
              </w:rPr>
              <w:t>期环</w:t>
            </w:r>
          </w:p>
          <w:p w14:paraId="01CBC37B">
            <w:pPr>
              <w:adjustRightInd w:val="0"/>
              <w:snapToGrid w:val="0"/>
              <w:jc w:val="center"/>
              <w:rPr>
                <w:rFonts w:ascii="宋体" w:hAnsi="宋体" w:cs="宋体"/>
                <w:b/>
                <w:bCs/>
                <w:szCs w:val="21"/>
              </w:rPr>
            </w:pPr>
            <w:r>
              <w:rPr>
                <w:rFonts w:hint="eastAsia" w:ascii="宋体" w:hAnsi="宋体" w:cs="宋体"/>
                <w:b/>
                <w:bCs/>
                <w:szCs w:val="21"/>
              </w:rPr>
              <w:t>境影</w:t>
            </w:r>
          </w:p>
          <w:p w14:paraId="1E31FAC1">
            <w:pPr>
              <w:adjustRightInd w:val="0"/>
              <w:snapToGrid w:val="0"/>
              <w:jc w:val="center"/>
              <w:rPr>
                <w:rFonts w:ascii="宋体" w:hAnsi="宋体" w:cs="宋体"/>
                <w:b/>
                <w:bCs/>
                <w:szCs w:val="21"/>
              </w:rPr>
            </w:pPr>
            <w:r>
              <w:rPr>
                <w:rFonts w:hint="eastAsia" w:ascii="宋体" w:hAnsi="宋体" w:cs="宋体"/>
                <w:b/>
                <w:bCs/>
                <w:szCs w:val="21"/>
              </w:rPr>
              <w:t>响和</w:t>
            </w:r>
          </w:p>
          <w:p w14:paraId="02F155DA">
            <w:pPr>
              <w:adjustRightInd w:val="0"/>
              <w:snapToGrid w:val="0"/>
              <w:jc w:val="center"/>
              <w:rPr>
                <w:rFonts w:ascii="宋体" w:hAnsi="宋体" w:cs="宋体"/>
                <w:b/>
                <w:bCs/>
                <w:szCs w:val="21"/>
              </w:rPr>
            </w:pPr>
            <w:r>
              <w:rPr>
                <w:rFonts w:hint="eastAsia" w:ascii="宋体" w:hAnsi="宋体" w:cs="宋体"/>
                <w:b/>
                <w:bCs/>
                <w:szCs w:val="21"/>
              </w:rPr>
              <w:t>保护</w:t>
            </w:r>
          </w:p>
          <w:p w14:paraId="581D1AC2">
            <w:pPr>
              <w:adjustRightInd w:val="0"/>
              <w:snapToGrid w:val="0"/>
              <w:jc w:val="center"/>
              <w:rPr>
                <w:rFonts w:ascii="宋体" w:hAnsi="宋体" w:cs="宋体"/>
                <w:b/>
                <w:bCs/>
                <w:szCs w:val="21"/>
              </w:rPr>
            </w:pPr>
            <w:r>
              <w:rPr>
                <w:rFonts w:hint="eastAsia" w:ascii="宋体" w:hAnsi="宋体" w:cs="宋体"/>
                <w:b/>
                <w:bCs/>
                <w:szCs w:val="21"/>
              </w:rPr>
              <w:t>措施</w:t>
            </w:r>
          </w:p>
        </w:tc>
        <w:tc>
          <w:tcPr>
            <w:tcW w:w="8508" w:type="dxa"/>
            <w:vAlign w:val="center"/>
          </w:tcPr>
          <w:p w14:paraId="520861F2">
            <w:pPr>
              <w:spacing w:line="360" w:lineRule="auto"/>
              <w:ind w:firstLine="482" w:firstLineChars="200"/>
              <w:rPr>
                <w:b/>
                <w:bCs/>
                <w:sz w:val="24"/>
                <w:szCs w:val="24"/>
              </w:rPr>
            </w:pPr>
            <w:r>
              <w:rPr>
                <w:rFonts w:hint="eastAsia"/>
                <w:b/>
                <w:bCs/>
                <w:sz w:val="24"/>
                <w:szCs w:val="24"/>
                <w:lang w:eastAsia="zh-CN"/>
              </w:rPr>
              <w:t>（</w:t>
            </w:r>
            <w:r>
              <w:rPr>
                <w:rFonts w:hint="eastAsia"/>
                <w:b/>
                <w:bCs/>
                <w:sz w:val="24"/>
                <w:szCs w:val="24"/>
                <w:lang w:val="en-US" w:eastAsia="zh-CN"/>
              </w:rPr>
              <w:t>一</w:t>
            </w:r>
            <w:r>
              <w:rPr>
                <w:rFonts w:hint="eastAsia"/>
                <w:b/>
                <w:bCs/>
                <w:sz w:val="24"/>
                <w:szCs w:val="24"/>
                <w:lang w:eastAsia="zh-CN"/>
              </w:rPr>
              <w:t>）</w:t>
            </w:r>
            <w:r>
              <w:rPr>
                <w:rFonts w:hint="eastAsia"/>
                <w:b/>
                <w:bCs/>
                <w:sz w:val="24"/>
                <w:szCs w:val="24"/>
              </w:rPr>
              <w:t>废气</w:t>
            </w:r>
          </w:p>
          <w:p w14:paraId="11118079">
            <w:pPr>
              <w:widowControl/>
              <w:adjustRightInd w:val="0"/>
              <w:snapToGrid w:val="0"/>
              <w:spacing w:line="360" w:lineRule="auto"/>
              <w:ind w:firstLine="482" w:firstLineChars="200"/>
              <w:jc w:val="left"/>
              <w:rPr>
                <w:rFonts w:hint="eastAsia"/>
                <w:b/>
                <w:bCs/>
                <w:sz w:val="24"/>
                <w:szCs w:val="32"/>
                <w:lang w:val="en-US" w:eastAsia="zh-CN"/>
              </w:rPr>
            </w:pPr>
            <w:r>
              <w:rPr>
                <w:rFonts w:hint="eastAsia"/>
                <w:b/>
                <w:bCs/>
                <w:color w:val="000000"/>
                <w:sz w:val="24"/>
                <w:szCs w:val="24"/>
                <w:lang w:val="en-US" w:eastAsia="zh-CN"/>
              </w:rPr>
              <w:t>1.</w:t>
            </w:r>
            <w:r>
              <w:rPr>
                <w:rFonts w:hint="eastAsia"/>
                <w:b/>
                <w:bCs/>
                <w:sz w:val="24"/>
                <w:szCs w:val="24"/>
              </w:rPr>
              <w:t>废气产排污信息及排放口情况</w:t>
            </w:r>
          </w:p>
          <w:p w14:paraId="25DA2A93">
            <w:pPr>
              <w:adjustRightInd w:val="0"/>
              <w:snapToGrid w:val="0"/>
              <w:spacing w:line="360" w:lineRule="auto"/>
              <w:ind w:firstLine="480"/>
              <w:rPr>
                <w:b w:val="0"/>
                <w:bCs w:val="0"/>
                <w:sz w:val="24"/>
                <w:szCs w:val="32"/>
              </w:rPr>
            </w:pPr>
            <w:r>
              <w:rPr>
                <w:rFonts w:hint="eastAsia"/>
                <w:b w:val="0"/>
                <w:bCs w:val="0"/>
                <w:sz w:val="24"/>
                <w:szCs w:val="32"/>
                <w:lang w:val="en-US" w:eastAsia="zh-CN"/>
              </w:rPr>
              <w:t>（1）</w:t>
            </w:r>
            <w:r>
              <w:rPr>
                <w:rFonts w:hint="eastAsia"/>
                <w:b w:val="0"/>
                <w:bCs w:val="0"/>
                <w:sz w:val="24"/>
                <w:szCs w:val="32"/>
              </w:rPr>
              <w:t>焊接废气</w:t>
            </w:r>
          </w:p>
          <w:p w14:paraId="026257F5">
            <w:pPr>
              <w:adjustRightInd w:val="0"/>
              <w:snapToGrid w:val="0"/>
              <w:spacing w:line="360" w:lineRule="auto"/>
              <w:ind w:firstLine="480"/>
              <w:rPr>
                <w:rFonts w:hint="eastAsia"/>
                <w:sz w:val="24"/>
                <w:szCs w:val="32"/>
              </w:rPr>
            </w:pPr>
            <w:r>
              <w:rPr>
                <w:rFonts w:hint="eastAsia"/>
                <w:sz w:val="24"/>
                <w:szCs w:val="32"/>
              </w:rPr>
              <w:t>参照《排放源统计调查产排污核算方法和系数手册》中“</w:t>
            </w:r>
            <w:r>
              <w:rPr>
                <w:sz w:val="24"/>
                <w:szCs w:val="32"/>
              </w:rPr>
              <w:t>33-37</w:t>
            </w:r>
            <w:r>
              <w:rPr>
                <w:rFonts w:hint="eastAsia"/>
                <w:sz w:val="24"/>
                <w:szCs w:val="32"/>
              </w:rPr>
              <w:t>，</w:t>
            </w:r>
            <w:r>
              <w:rPr>
                <w:sz w:val="24"/>
                <w:szCs w:val="32"/>
              </w:rPr>
              <w:t xml:space="preserve">431-434 </w:t>
            </w:r>
            <w:r>
              <w:rPr>
                <w:rFonts w:hint="eastAsia"/>
                <w:sz w:val="24"/>
                <w:szCs w:val="32"/>
              </w:rPr>
              <w:t>机械行业系数中</w:t>
            </w:r>
            <w:r>
              <w:rPr>
                <w:sz w:val="24"/>
                <w:szCs w:val="32"/>
              </w:rPr>
              <w:t>09</w:t>
            </w:r>
            <w:r>
              <w:rPr>
                <w:rFonts w:hint="eastAsia"/>
                <w:sz w:val="24"/>
                <w:szCs w:val="32"/>
              </w:rPr>
              <w:t>焊接，二氧化碳保护焊、埋弧焊、氩弧焊产排污系数</w:t>
            </w:r>
            <w:r>
              <w:rPr>
                <w:rFonts w:hint="eastAsia"/>
                <w:bCs/>
                <w:kern w:val="0"/>
                <w:sz w:val="24"/>
                <w:szCs w:val="32"/>
              </w:rPr>
              <w:t>9.19kg/t-原料”</w:t>
            </w:r>
            <w:r>
              <w:rPr>
                <w:rFonts w:hint="eastAsia"/>
                <w:sz w:val="24"/>
                <w:szCs w:val="32"/>
              </w:rPr>
              <w:t>，本项目</w:t>
            </w:r>
            <w:r>
              <w:rPr>
                <w:rFonts w:hint="eastAsia"/>
                <w:sz w:val="24"/>
                <w:szCs w:val="32"/>
                <w:lang w:val="en-US" w:eastAsia="zh-CN"/>
              </w:rPr>
              <w:t>焊丝</w:t>
            </w:r>
            <w:r>
              <w:rPr>
                <w:rFonts w:hint="eastAsia"/>
                <w:sz w:val="24"/>
                <w:szCs w:val="32"/>
              </w:rPr>
              <w:t>年耗量约为</w:t>
            </w:r>
            <w:r>
              <w:rPr>
                <w:rFonts w:hint="eastAsia"/>
                <w:sz w:val="24"/>
                <w:szCs w:val="32"/>
                <w:lang w:val="en-US" w:eastAsia="zh-CN"/>
              </w:rPr>
              <w:t>0.8</w:t>
            </w:r>
            <w:r>
              <w:rPr>
                <w:sz w:val="24"/>
                <w:szCs w:val="32"/>
              </w:rPr>
              <w:t>t</w:t>
            </w:r>
            <w:r>
              <w:rPr>
                <w:rFonts w:hint="eastAsia"/>
                <w:sz w:val="24"/>
                <w:szCs w:val="32"/>
              </w:rPr>
              <w:t>，则焊接废气产生量为</w:t>
            </w:r>
            <w:r>
              <w:rPr>
                <w:rFonts w:hint="eastAsia"/>
                <w:sz w:val="24"/>
                <w:szCs w:val="32"/>
                <w:lang w:val="en-US" w:eastAsia="zh-CN"/>
              </w:rPr>
              <w:t>0.007</w:t>
            </w:r>
            <w:r>
              <w:rPr>
                <w:sz w:val="24"/>
                <w:szCs w:val="32"/>
              </w:rPr>
              <w:t>t/a</w:t>
            </w:r>
            <w:r>
              <w:rPr>
                <w:rFonts w:hint="eastAsia"/>
                <w:sz w:val="24"/>
                <w:szCs w:val="32"/>
                <w:lang w:eastAsia="zh-CN"/>
              </w:rPr>
              <w:t>。</w:t>
            </w:r>
            <w:r>
              <w:rPr>
                <w:rFonts w:hint="eastAsia"/>
                <w:bCs/>
                <w:kern w:val="0"/>
                <w:sz w:val="24"/>
                <w:szCs w:val="32"/>
              </w:rPr>
              <w:t>车间内无组织排放，</w:t>
            </w:r>
            <w:r>
              <w:rPr>
                <w:rFonts w:hint="eastAsia"/>
                <w:bCs/>
                <w:kern w:val="0"/>
                <w:sz w:val="24"/>
                <w:szCs w:val="32"/>
                <w:lang w:val="en-US" w:eastAsia="zh-CN"/>
              </w:rPr>
              <w:t>年运行时间600h</w:t>
            </w:r>
            <w:r>
              <w:rPr>
                <w:rFonts w:hint="eastAsia"/>
                <w:bCs/>
                <w:kern w:val="0"/>
                <w:sz w:val="24"/>
                <w:szCs w:val="32"/>
              </w:rPr>
              <w:t>，</w:t>
            </w:r>
            <w:r>
              <w:rPr>
                <w:rFonts w:hint="eastAsia"/>
                <w:sz w:val="24"/>
                <w:szCs w:val="32"/>
              </w:rPr>
              <w:t>则焊接工序颗粒物无组织排放量为0.0</w:t>
            </w:r>
            <w:r>
              <w:rPr>
                <w:rFonts w:hint="eastAsia"/>
                <w:sz w:val="24"/>
                <w:szCs w:val="32"/>
                <w:lang w:val="en-US" w:eastAsia="zh-CN"/>
              </w:rPr>
              <w:t>07</w:t>
            </w:r>
            <w:r>
              <w:rPr>
                <w:sz w:val="24"/>
                <w:szCs w:val="32"/>
              </w:rPr>
              <w:t>t/a</w:t>
            </w:r>
            <w:r>
              <w:rPr>
                <w:rFonts w:hint="eastAsia"/>
                <w:bCs/>
                <w:kern w:val="0"/>
                <w:sz w:val="24"/>
                <w:szCs w:val="32"/>
                <w:lang w:eastAsia="zh-CN"/>
              </w:rPr>
              <w:t>，</w:t>
            </w:r>
            <w:r>
              <w:rPr>
                <w:rFonts w:hint="eastAsia"/>
                <w:bCs/>
                <w:kern w:val="0"/>
                <w:sz w:val="24"/>
                <w:szCs w:val="32"/>
                <w:lang w:val="en-US" w:eastAsia="zh-CN"/>
              </w:rPr>
              <w:t>排放速率</w:t>
            </w:r>
            <w:r>
              <w:rPr>
                <w:rFonts w:hint="eastAsia"/>
                <w:kern w:val="0"/>
                <w:sz w:val="24"/>
                <w:szCs w:val="32"/>
              </w:rPr>
              <w:t>0.0</w:t>
            </w:r>
            <w:r>
              <w:rPr>
                <w:rFonts w:hint="eastAsia"/>
                <w:kern w:val="0"/>
                <w:sz w:val="24"/>
                <w:szCs w:val="32"/>
                <w:lang w:val="en-US" w:eastAsia="zh-CN"/>
              </w:rPr>
              <w:t>117kg/h</w:t>
            </w:r>
            <w:r>
              <w:rPr>
                <w:rFonts w:hint="eastAsia"/>
                <w:sz w:val="24"/>
                <w:szCs w:val="32"/>
              </w:rPr>
              <w:t>。</w:t>
            </w:r>
          </w:p>
          <w:p w14:paraId="3CE0C0FF">
            <w:pPr>
              <w:adjustRightInd w:val="0"/>
              <w:snapToGrid w:val="0"/>
              <w:spacing w:line="360" w:lineRule="auto"/>
              <w:ind w:firstLine="480"/>
              <w:rPr>
                <w:b w:val="0"/>
                <w:bCs w:val="0"/>
                <w:sz w:val="24"/>
                <w:szCs w:val="32"/>
              </w:rPr>
            </w:pPr>
            <w:r>
              <w:rPr>
                <w:rFonts w:hint="eastAsia"/>
                <w:b w:val="0"/>
                <w:bCs w:val="0"/>
                <w:sz w:val="24"/>
                <w:szCs w:val="32"/>
                <w:lang w:val="en-US" w:eastAsia="zh-CN"/>
              </w:rPr>
              <w:t>（2）</w:t>
            </w:r>
            <w:r>
              <w:rPr>
                <w:rFonts w:hint="eastAsia"/>
                <w:b w:val="0"/>
                <w:bCs w:val="0"/>
                <w:sz w:val="24"/>
                <w:szCs w:val="32"/>
              </w:rPr>
              <w:t>打磨废气</w:t>
            </w:r>
          </w:p>
          <w:p w14:paraId="135D3220">
            <w:pPr>
              <w:adjustRightInd w:val="0"/>
              <w:snapToGrid w:val="0"/>
              <w:spacing w:line="360" w:lineRule="auto"/>
              <w:ind w:firstLine="480"/>
              <w:rPr>
                <w:b/>
                <w:bCs/>
                <w:sz w:val="24"/>
                <w:szCs w:val="32"/>
              </w:rPr>
            </w:pPr>
            <w:r>
              <w:rPr>
                <w:rFonts w:hint="eastAsia"/>
                <w:sz w:val="24"/>
                <w:szCs w:val="32"/>
              </w:rPr>
              <w:t>参照《排放源统计调查产排污核算方法和系数手册》中“</w:t>
            </w:r>
            <w:r>
              <w:rPr>
                <w:sz w:val="24"/>
                <w:szCs w:val="32"/>
              </w:rPr>
              <w:t>33-37</w:t>
            </w:r>
            <w:r>
              <w:rPr>
                <w:rFonts w:hint="eastAsia"/>
                <w:sz w:val="24"/>
                <w:szCs w:val="32"/>
              </w:rPr>
              <w:t>，</w:t>
            </w:r>
            <w:r>
              <w:rPr>
                <w:sz w:val="24"/>
                <w:szCs w:val="32"/>
              </w:rPr>
              <w:t xml:space="preserve">431-434 </w:t>
            </w:r>
            <w:r>
              <w:rPr>
                <w:rFonts w:hint="eastAsia"/>
                <w:sz w:val="24"/>
                <w:szCs w:val="32"/>
              </w:rPr>
              <w:t>机械行业系数中</w:t>
            </w:r>
            <w:r>
              <w:rPr>
                <w:sz w:val="24"/>
                <w:szCs w:val="32"/>
              </w:rPr>
              <w:t>0</w:t>
            </w:r>
            <w:r>
              <w:rPr>
                <w:rFonts w:hint="eastAsia"/>
                <w:sz w:val="24"/>
                <w:szCs w:val="32"/>
              </w:rPr>
              <w:t>6预处理，抛丸、喷砂、打磨、滚筒产排污系数</w:t>
            </w:r>
            <w:r>
              <w:rPr>
                <w:rFonts w:hint="eastAsia"/>
                <w:bCs/>
                <w:kern w:val="0"/>
                <w:sz w:val="24"/>
                <w:szCs w:val="32"/>
              </w:rPr>
              <w:t>2.19kg/t-原料”</w:t>
            </w:r>
            <w:r>
              <w:rPr>
                <w:rFonts w:hint="eastAsia"/>
                <w:sz w:val="24"/>
                <w:szCs w:val="32"/>
              </w:rPr>
              <w:t>。本项目仅针对焊接后的焊缝进行打磨，</w:t>
            </w:r>
            <w:r>
              <w:rPr>
                <w:rFonts w:hint="eastAsia"/>
                <w:sz w:val="24"/>
                <w:szCs w:val="32"/>
                <w:lang w:val="en-US" w:eastAsia="zh-CN"/>
              </w:rPr>
              <w:t>根据企业提供资料，</w:t>
            </w:r>
            <w:r>
              <w:rPr>
                <w:rFonts w:hint="eastAsia"/>
                <w:sz w:val="24"/>
                <w:szCs w:val="32"/>
              </w:rPr>
              <w:t>需打磨的材料量</w:t>
            </w:r>
            <w:r>
              <w:rPr>
                <w:rFonts w:hint="eastAsia"/>
                <w:sz w:val="24"/>
                <w:szCs w:val="32"/>
                <w:lang w:val="en-US" w:eastAsia="zh-CN"/>
              </w:rPr>
              <w:t>按原料的10%计，约</w:t>
            </w:r>
            <w:r>
              <w:rPr>
                <w:rFonts w:hint="eastAsia"/>
                <w:sz w:val="24"/>
                <w:szCs w:val="32"/>
              </w:rPr>
              <w:t>2</w:t>
            </w:r>
            <w:r>
              <w:rPr>
                <w:rFonts w:hint="eastAsia"/>
                <w:sz w:val="24"/>
                <w:szCs w:val="32"/>
                <w:lang w:val="en-US" w:eastAsia="zh-CN"/>
              </w:rPr>
              <w:t>5</w:t>
            </w:r>
            <w:r>
              <w:rPr>
                <w:rFonts w:hint="eastAsia"/>
                <w:sz w:val="24"/>
                <w:szCs w:val="32"/>
              </w:rPr>
              <w:t>t/a，则打磨工序颗粒物产生量为0.</w:t>
            </w:r>
            <w:r>
              <w:rPr>
                <w:rFonts w:hint="eastAsia"/>
                <w:sz w:val="24"/>
                <w:szCs w:val="32"/>
                <w:lang w:val="en-US" w:eastAsia="zh-CN"/>
              </w:rPr>
              <w:t>055</w:t>
            </w:r>
            <w:r>
              <w:rPr>
                <w:rFonts w:hint="eastAsia"/>
                <w:sz w:val="24"/>
                <w:szCs w:val="32"/>
              </w:rPr>
              <w:t>t/a</w:t>
            </w:r>
            <w:r>
              <w:rPr>
                <w:rFonts w:hint="eastAsia"/>
                <w:sz w:val="24"/>
                <w:szCs w:val="32"/>
                <w:lang w:eastAsia="zh-CN"/>
              </w:rPr>
              <w:t>。</w:t>
            </w:r>
            <w:r>
              <w:rPr>
                <w:rFonts w:hint="eastAsia"/>
                <w:sz w:val="24"/>
                <w:szCs w:val="32"/>
                <w:lang w:val="en-US" w:eastAsia="zh-CN"/>
              </w:rPr>
              <w:t>厂区空间有限，无法设置高空15m排气筒，存在安全隐患。打磨废气</w:t>
            </w:r>
            <w:r>
              <w:rPr>
                <w:rFonts w:hint="eastAsia"/>
                <w:sz w:val="24"/>
                <w:szCs w:val="32"/>
              </w:rPr>
              <w:t>经</w:t>
            </w:r>
            <w:r>
              <w:rPr>
                <w:rFonts w:hint="eastAsia"/>
                <w:sz w:val="24"/>
                <w:szCs w:val="32"/>
                <w:lang w:val="en-US" w:eastAsia="zh-CN"/>
              </w:rPr>
              <w:t>设备侧边吸风罩收集后通过自带</w:t>
            </w:r>
            <w:r>
              <w:rPr>
                <w:rFonts w:hint="eastAsia"/>
                <w:sz w:val="24"/>
                <w:szCs w:val="24"/>
                <w:lang w:val="en-US" w:eastAsia="zh-CN"/>
              </w:rPr>
              <w:t>湿式喷淋除尘器</w:t>
            </w:r>
            <w:r>
              <w:rPr>
                <w:rFonts w:hint="eastAsia"/>
                <w:sz w:val="24"/>
                <w:szCs w:val="32"/>
              </w:rPr>
              <w:t>装置</w:t>
            </w:r>
            <w:r>
              <w:rPr>
                <w:rFonts w:hint="eastAsia"/>
                <w:sz w:val="24"/>
                <w:szCs w:val="32"/>
                <w:lang w:eastAsia="zh-CN"/>
              </w:rPr>
              <w:t>（</w:t>
            </w:r>
            <w:r>
              <w:rPr>
                <w:rFonts w:hint="eastAsia"/>
                <w:sz w:val="24"/>
                <w:szCs w:val="32"/>
                <w:lang w:val="en-US" w:eastAsia="zh-CN"/>
              </w:rPr>
              <w:t>500m</w:t>
            </w:r>
            <w:r>
              <w:rPr>
                <w:rFonts w:hint="eastAsia"/>
                <w:sz w:val="24"/>
                <w:szCs w:val="32"/>
                <w:vertAlign w:val="superscript"/>
                <w:lang w:val="en-US" w:eastAsia="zh-CN"/>
              </w:rPr>
              <w:t>3</w:t>
            </w:r>
            <w:r>
              <w:rPr>
                <w:rFonts w:hint="eastAsia"/>
                <w:sz w:val="24"/>
                <w:szCs w:val="32"/>
                <w:lang w:val="en-US" w:eastAsia="zh-CN"/>
              </w:rPr>
              <w:t>/h</w:t>
            </w:r>
            <w:r>
              <w:rPr>
                <w:rFonts w:hint="eastAsia"/>
                <w:sz w:val="24"/>
                <w:szCs w:val="32"/>
                <w:lang w:eastAsia="zh-CN"/>
              </w:rPr>
              <w:t>）</w:t>
            </w:r>
            <w:r>
              <w:rPr>
                <w:rFonts w:hint="eastAsia"/>
                <w:sz w:val="24"/>
                <w:szCs w:val="32"/>
              </w:rPr>
              <w:t>处理后</w:t>
            </w:r>
            <w:r>
              <w:rPr>
                <w:rFonts w:hint="eastAsia"/>
                <w:bCs/>
                <w:kern w:val="0"/>
                <w:sz w:val="24"/>
                <w:szCs w:val="32"/>
              </w:rPr>
              <w:t>无组织排放</w:t>
            </w:r>
            <w:r>
              <w:rPr>
                <w:rFonts w:hint="eastAsia"/>
                <w:sz w:val="24"/>
                <w:szCs w:val="32"/>
              </w:rPr>
              <w:t>，</w:t>
            </w:r>
            <w:r>
              <w:rPr>
                <w:rFonts w:hint="eastAsia"/>
                <w:sz w:val="24"/>
                <w:szCs w:val="24"/>
                <w:lang w:val="en-US" w:eastAsia="zh-CN"/>
              </w:rPr>
              <w:t>湿式喷淋除尘器</w:t>
            </w:r>
            <w:r>
              <w:rPr>
                <w:rFonts w:hint="eastAsia"/>
                <w:sz w:val="24"/>
                <w:szCs w:val="32"/>
              </w:rPr>
              <w:t>装置</w:t>
            </w:r>
            <w:r>
              <w:rPr>
                <w:rFonts w:hint="eastAsia"/>
                <w:sz w:val="24"/>
                <w:szCs w:val="32"/>
                <w:lang w:val="en-US" w:eastAsia="zh-CN"/>
              </w:rPr>
              <w:t>位于车间外。打磨焊接区为密闭空间，根据《南通市工业园区（集中区）污染物排放定值定量工作方案》，单层密闭正压（含密闭式集气罩）</w:t>
            </w:r>
            <w:r>
              <w:rPr>
                <w:rFonts w:hint="eastAsia"/>
                <w:sz w:val="24"/>
                <w:szCs w:val="32"/>
              </w:rPr>
              <w:t>收集效率</w:t>
            </w:r>
            <w:r>
              <w:rPr>
                <w:rFonts w:hint="eastAsia"/>
                <w:sz w:val="24"/>
                <w:szCs w:val="32"/>
                <w:lang w:val="en-US" w:eastAsia="zh-CN"/>
              </w:rPr>
              <w:t>按</w:t>
            </w:r>
            <w:r>
              <w:rPr>
                <w:rFonts w:hint="eastAsia"/>
                <w:sz w:val="24"/>
                <w:szCs w:val="32"/>
              </w:rPr>
              <w:t>80%</w:t>
            </w:r>
            <w:r>
              <w:rPr>
                <w:rFonts w:hint="eastAsia"/>
                <w:sz w:val="24"/>
                <w:szCs w:val="32"/>
                <w:lang w:val="en-US" w:eastAsia="zh-CN"/>
              </w:rPr>
              <w:t>计</w:t>
            </w:r>
            <w:r>
              <w:rPr>
                <w:rFonts w:hint="eastAsia"/>
                <w:sz w:val="24"/>
                <w:szCs w:val="32"/>
              </w:rPr>
              <w:t>，由于颗粒物粒径比重较大，大部分未收集部分直接沉降地面，约30%悬浮空气中无组织排放，则无组织排放量约0.</w:t>
            </w:r>
            <w:r>
              <w:rPr>
                <w:rFonts w:hint="eastAsia"/>
                <w:sz w:val="24"/>
                <w:szCs w:val="32"/>
                <w:lang w:val="en-US" w:eastAsia="zh-CN"/>
              </w:rPr>
              <w:t>003</w:t>
            </w:r>
            <w:r>
              <w:rPr>
                <w:rFonts w:hint="eastAsia"/>
                <w:sz w:val="24"/>
                <w:szCs w:val="32"/>
              </w:rPr>
              <w:t>t/a。处理效率</w:t>
            </w:r>
            <w:r>
              <w:rPr>
                <w:rFonts w:hint="eastAsia"/>
                <w:sz w:val="24"/>
                <w:szCs w:val="32"/>
                <w:lang w:val="en-US" w:eastAsia="zh-CN"/>
              </w:rPr>
              <w:t>参照</w:t>
            </w:r>
            <w:r>
              <w:rPr>
                <w:rFonts w:hint="eastAsia"/>
                <w:sz w:val="24"/>
                <w:szCs w:val="32"/>
              </w:rPr>
              <w:t>《排放源统计调查产排污核算方法和系数手册》中“</w:t>
            </w:r>
            <w:r>
              <w:rPr>
                <w:sz w:val="24"/>
                <w:szCs w:val="32"/>
              </w:rPr>
              <w:t>33-37</w:t>
            </w:r>
            <w:r>
              <w:rPr>
                <w:rFonts w:hint="eastAsia"/>
                <w:sz w:val="24"/>
                <w:szCs w:val="32"/>
              </w:rPr>
              <w:t>，</w:t>
            </w:r>
            <w:r>
              <w:rPr>
                <w:sz w:val="24"/>
                <w:szCs w:val="32"/>
              </w:rPr>
              <w:t xml:space="preserve">431-434 </w:t>
            </w:r>
            <w:r>
              <w:rPr>
                <w:rFonts w:hint="eastAsia"/>
                <w:sz w:val="24"/>
                <w:szCs w:val="32"/>
              </w:rPr>
              <w:t>机械行业系数中</w:t>
            </w:r>
            <w:r>
              <w:rPr>
                <w:sz w:val="24"/>
                <w:szCs w:val="32"/>
              </w:rPr>
              <w:t>0</w:t>
            </w:r>
            <w:r>
              <w:rPr>
                <w:rFonts w:hint="eastAsia"/>
                <w:sz w:val="24"/>
                <w:szCs w:val="32"/>
              </w:rPr>
              <w:t>6预处理，抛丸、喷砂、打磨、滚筒中</w:t>
            </w:r>
            <w:r>
              <w:rPr>
                <w:rFonts w:hint="eastAsia"/>
                <w:sz w:val="24"/>
                <w:szCs w:val="32"/>
                <w:lang w:eastAsia="zh-CN"/>
              </w:rPr>
              <w:t>“</w:t>
            </w:r>
            <w:r>
              <w:rPr>
                <w:rFonts w:hint="eastAsia"/>
                <w:sz w:val="24"/>
                <w:szCs w:val="32"/>
              </w:rPr>
              <w:t>喷淋塔/冲击水浴</w:t>
            </w:r>
            <w:r>
              <w:rPr>
                <w:rFonts w:hint="eastAsia"/>
                <w:sz w:val="24"/>
                <w:szCs w:val="32"/>
                <w:lang w:eastAsia="zh-CN"/>
              </w:rPr>
              <w:t>”</w:t>
            </w:r>
            <w:r>
              <w:rPr>
                <w:rFonts w:hint="eastAsia"/>
                <w:sz w:val="24"/>
                <w:szCs w:val="32"/>
                <w:lang w:val="en-US" w:eastAsia="zh-CN"/>
              </w:rPr>
              <w:t>按85</w:t>
            </w:r>
            <w:r>
              <w:rPr>
                <w:rFonts w:hint="eastAsia"/>
                <w:sz w:val="24"/>
                <w:szCs w:val="32"/>
              </w:rPr>
              <w:t>%</w:t>
            </w:r>
            <w:r>
              <w:rPr>
                <w:rFonts w:hint="eastAsia"/>
                <w:sz w:val="24"/>
                <w:szCs w:val="32"/>
                <w:lang w:val="en-US" w:eastAsia="zh-CN"/>
              </w:rPr>
              <w:t>计</w:t>
            </w:r>
            <w:r>
              <w:rPr>
                <w:rFonts w:hint="eastAsia"/>
                <w:bCs/>
                <w:kern w:val="0"/>
                <w:sz w:val="24"/>
                <w:szCs w:val="32"/>
              </w:rPr>
              <w:t>，</w:t>
            </w:r>
            <w:r>
              <w:rPr>
                <w:rFonts w:hint="eastAsia"/>
                <w:bCs/>
                <w:kern w:val="0"/>
                <w:sz w:val="24"/>
                <w:szCs w:val="32"/>
                <w:lang w:val="en-US" w:eastAsia="zh-CN"/>
              </w:rPr>
              <w:t>年运行时间900h</w:t>
            </w:r>
            <w:r>
              <w:rPr>
                <w:rFonts w:hint="eastAsia"/>
                <w:sz w:val="24"/>
                <w:szCs w:val="32"/>
              </w:rPr>
              <w:t>，则打磨工序颗粒物无组织排放量为0.</w:t>
            </w:r>
            <w:r>
              <w:rPr>
                <w:rFonts w:hint="eastAsia"/>
                <w:sz w:val="24"/>
                <w:szCs w:val="32"/>
                <w:lang w:val="en-US" w:eastAsia="zh-CN"/>
              </w:rPr>
              <w:t>01</w:t>
            </w:r>
            <w:r>
              <w:rPr>
                <w:rFonts w:hint="eastAsia"/>
                <w:sz w:val="24"/>
                <w:szCs w:val="32"/>
              </w:rPr>
              <w:t>/a</w:t>
            </w:r>
            <w:r>
              <w:rPr>
                <w:rFonts w:hint="eastAsia"/>
                <w:bCs/>
                <w:kern w:val="0"/>
                <w:sz w:val="24"/>
                <w:szCs w:val="32"/>
                <w:lang w:eastAsia="zh-CN"/>
              </w:rPr>
              <w:t>，</w:t>
            </w:r>
            <w:r>
              <w:rPr>
                <w:rFonts w:hint="eastAsia"/>
                <w:bCs/>
                <w:kern w:val="0"/>
                <w:sz w:val="24"/>
                <w:szCs w:val="32"/>
                <w:lang w:val="en-US" w:eastAsia="zh-CN"/>
              </w:rPr>
              <w:t>排放速率</w:t>
            </w:r>
            <w:r>
              <w:rPr>
                <w:rFonts w:hint="eastAsia"/>
                <w:kern w:val="0"/>
                <w:sz w:val="24"/>
                <w:szCs w:val="32"/>
              </w:rPr>
              <w:t>0.0</w:t>
            </w:r>
            <w:r>
              <w:rPr>
                <w:rFonts w:hint="eastAsia"/>
                <w:kern w:val="0"/>
                <w:sz w:val="24"/>
                <w:szCs w:val="32"/>
                <w:lang w:val="en-US" w:eastAsia="zh-CN"/>
              </w:rPr>
              <w:t>111kg/h</w:t>
            </w:r>
            <w:r>
              <w:rPr>
                <w:rFonts w:hint="eastAsia"/>
                <w:sz w:val="24"/>
                <w:szCs w:val="32"/>
              </w:rPr>
              <w:t>。</w:t>
            </w:r>
          </w:p>
          <w:p w14:paraId="2C6F5527">
            <w:pPr>
              <w:autoSpaceDE w:val="0"/>
              <w:autoSpaceDN w:val="0"/>
              <w:adjustRightInd w:val="0"/>
              <w:snapToGrid w:val="0"/>
              <w:spacing w:line="360" w:lineRule="auto"/>
              <w:jc w:val="center"/>
              <w:rPr>
                <w:b/>
                <w:bCs/>
                <w:sz w:val="24"/>
                <w:szCs w:val="32"/>
              </w:rPr>
            </w:pPr>
            <w:r>
              <w:rPr>
                <w:b/>
                <w:bCs/>
                <w:sz w:val="24"/>
                <w:szCs w:val="32"/>
              </w:rPr>
              <w:t>表4-</w:t>
            </w:r>
            <w:r>
              <w:rPr>
                <w:rFonts w:hint="eastAsia"/>
                <w:b/>
                <w:bCs/>
                <w:sz w:val="24"/>
                <w:szCs w:val="32"/>
                <w:lang w:val="en-US" w:eastAsia="zh-CN"/>
              </w:rPr>
              <w:t xml:space="preserve">1 </w:t>
            </w:r>
            <w:r>
              <w:rPr>
                <w:rFonts w:hint="eastAsia"/>
                <w:b/>
                <w:bCs/>
                <w:sz w:val="24"/>
                <w:szCs w:val="32"/>
              </w:rPr>
              <w:t>本项目</w:t>
            </w:r>
            <w:r>
              <w:rPr>
                <w:rFonts w:hint="eastAsia"/>
                <w:b/>
                <w:bCs/>
                <w:sz w:val="24"/>
                <w:szCs w:val="32"/>
                <w:lang w:val="en-US" w:eastAsia="zh-CN"/>
              </w:rPr>
              <w:t>无组织</w:t>
            </w:r>
            <w:r>
              <w:rPr>
                <w:b/>
                <w:bCs/>
                <w:sz w:val="24"/>
                <w:szCs w:val="32"/>
              </w:rPr>
              <w:t>废气产排污情况表</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687"/>
              <w:gridCol w:w="898"/>
              <w:gridCol w:w="1036"/>
              <w:gridCol w:w="871"/>
              <w:gridCol w:w="878"/>
              <w:gridCol w:w="1036"/>
              <w:gridCol w:w="668"/>
              <w:gridCol w:w="882"/>
              <w:gridCol w:w="814"/>
            </w:tblGrid>
            <w:tr w14:paraId="497AFA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3" w:type="pct"/>
                  <w:noWrap w:val="0"/>
                  <w:vAlign w:val="center"/>
                </w:tcPr>
                <w:p w14:paraId="386212F7">
                  <w:pPr>
                    <w:pStyle w:val="74"/>
                    <w:pBdr>
                      <w:bottom w:val="none" w:color="auto" w:sz="0" w:space="0"/>
                      <w:right w:val="none" w:color="auto" w:sz="0" w:space="0"/>
                    </w:pBdr>
                    <w:spacing w:before="0" w:beforeAutospacing="0" w:after="0" w:afterAutospacing="0"/>
                    <w:rPr>
                      <w:b/>
                      <w:bCs/>
                      <w:lang w:eastAsia="zh-CN"/>
                    </w:rPr>
                  </w:pPr>
                  <w:r>
                    <w:rPr>
                      <w:b/>
                      <w:bCs/>
                      <w:lang w:eastAsia="zh-CN"/>
                    </w:rPr>
                    <w:t>排放源</w:t>
                  </w:r>
                </w:p>
              </w:tc>
              <w:tc>
                <w:tcPr>
                  <w:tcW w:w="405" w:type="pct"/>
                  <w:noWrap w:val="0"/>
                  <w:vAlign w:val="center"/>
                </w:tcPr>
                <w:p w14:paraId="40B3EED4">
                  <w:pPr>
                    <w:pStyle w:val="74"/>
                    <w:pBdr>
                      <w:bottom w:val="none" w:color="auto" w:sz="0" w:space="0"/>
                      <w:right w:val="none" w:color="auto" w:sz="0" w:space="0"/>
                    </w:pBdr>
                    <w:spacing w:before="0" w:beforeAutospacing="0" w:after="0" w:afterAutospacing="0"/>
                    <w:rPr>
                      <w:b/>
                      <w:bCs/>
                      <w:lang w:eastAsia="zh-CN"/>
                    </w:rPr>
                  </w:pPr>
                  <w:r>
                    <w:rPr>
                      <w:b/>
                      <w:bCs/>
                      <w:lang w:eastAsia="zh-CN"/>
                    </w:rPr>
                    <w:t>污染物</w:t>
                  </w:r>
                </w:p>
              </w:tc>
              <w:tc>
                <w:tcPr>
                  <w:tcW w:w="530" w:type="pct"/>
                  <w:noWrap w:val="0"/>
                  <w:vAlign w:val="center"/>
                </w:tcPr>
                <w:p w14:paraId="16994253">
                  <w:pPr>
                    <w:adjustRightInd w:val="0"/>
                    <w:snapToGrid w:val="0"/>
                    <w:jc w:val="center"/>
                    <w:rPr>
                      <w:b/>
                      <w:bCs/>
                      <w:kern w:val="0"/>
                    </w:rPr>
                  </w:pPr>
                  <w:r>
                    <w:rPr>
                      <w:rFonts w:hint="eastAsia"/>
                      <w:b/>
                      <w:bCs/>
                      <w:kern w:val="0"/>
                    </w:rPr>
                    <w:t>产生</w:t>
                  </w:r>
                  <w:r>
                    <w:rPr>
                      <w:b/>
                      <w:bCs/>
                      <w:kern w:val="0"/>
                    </w:rPr>
                    <w:t>量（t/a）</w:t>
                  </w:r>
                </w:p>
              </w:tc>
              <w:tc>
                <w:tcPr>
                  <w:tcW w:w="611" w:type="pct"/>
                  <w:noWrap w:val="0"/>
                  <w:vAlign w:val="center"/>
                </w:tcPr>
                <w:p w14:paraId="3AFB4AC1">
                  <w:pPr>
                    <w:adjustRightInd w:val="0"/>
                    <w:snapToGrid w:val="0"/>
                    <w:jc w:val="center"/>
                    <w:rPr>
                      <w:b/>
                      <w:bCs/>
                      <w:kern w:val="0"/>
                    </w:rPr>
                  </w:pPr>
                  <w:r>
                    <w:rPr>
                      <w:rFonts w:hint="eastAsia"/>
                      <w:b/>
                      <w:bCs/>
                      <w:kern w:val="0"/>
                    </w:rPr>
                    <w:t>产生</w:t>
                  </w:r>
                  <w:r>
                    <w:rPr>
                      <w:b/>
                      <w:bCs/>
                      <w:kern w:val="0"/>
                    </w:rPr>
                    <w:t>速率（kg/h）</w:t>
                  </w:r>
                </w:p>
              </w:tc>
              <w:tc>
                <w:tcPr>
                  <w:tcW w:w="514" w:type="pct"/>
                  <w:noWrap w:val="0"/>
                  <w:vAlign w:val="center"/>
                </w:tcPr>
                <w:p w14:paraId="7F4942E8">
                  <w:pPr>
                    <w:adjustRightInd w:val="0"/>
                    <w:snapToGrid w:val="0"/>
                    <w:jc w:val="center"/>
                    <w:rPr>
                      <w:rFonts w:hint="eastAsia" w:eastAsia="宋体"/>
                      <w:b/>
                      <w:bCs/>
                      <w:kern w:val="0"/>
                      <w:lang w:val="en-US" w:eastAsia="zh-CN"/>
                    </w:rPr>
                  </w:pPr>
                  <w:r>
                    <w:rPr>
                      <w:rFonts w:hint="eastAsia"/>
                      <w:b/>
                      <w:bCs/>
                      <w:kern w:val="0"/>
                      <w:lang w:val="en-US" w:eastAsia="zh-CN"/>
                    </w:rPr>
                    <w:t>削减量</w:t>
                  </w:r>
                  <w:r>
                    <w:rPr>
                      <w:b/>
                      <w:bCs/>
                      <w:kern w:val="0"/>
                    </w:rPr>
                    <w:t>（t/a）</w:t>
                  </w:r>
                </w:p>
              </w:tc>
              <w:tc>
                <w:tcPr>
                  <w:tcW w:w="518" w:type="pct"/>
                  <w:noWrap w:val="0"/>
                  <w:vAlign w:val="center"/>
                </w:tcPr>
                <w:p w14:paraId="52D08B6F">
                  <w:pPr>
                    <w:adjustRightInd w:val="0"/>
                    <w:snapToGrid w:val="0"/>
                    <w:jc w:val="center"/>
                    <w:rPr>
                      <w:b/>
                      <w:bCs/>
                      <w:kern w:val="0"/>
                    </w:rPr>
                  </w:pPr>
                  <w:r>
                    <w:rPr>
                      <w:b/>
                      <w:bCs/>
                      <w:kern w:val="0"/>
                    </w:rPr>
                    <w:t>排放量（t/a）</w:t>
                  </w:r>
                </w:p>
              </w:tc>
              <w:tc>
                <w:tcPr>
                  <w:tcW w:w="611" w:type="pct"/>
                  <w:noWrap w:val="0"/>
                  <w:vAlign w:val="center"/>
                </w:tcPr>
                <w:p w14:paraId="25712B90">
                  <w:pPr>
                    <w:adjustRightInd w:val="0"/>
                    <w:snapToGrid w:val="0"/>
                    <w:jc w:val="center"/>
                    <w:rPr>
                      <w:b/>
                      <w:bCs/>
                      <w:kern w:val="0"/>
                    </w:rPr>
                  </w:pPr>
                  <w:r>
                    <w:rPr>
                      <w:b/>
                      <w:bCs/>
                      <w:kern w:val="0"/>
                    </w:rPr>
                    <w:t>排放速率（kg/h）</w:t>
                  </w:r>
                </w:p>
              </w:tc>
              <w:tc>
                <w:tcPr>
                  <w:tcW w:w="394" w:type="pct"/>
                  <w:noWrap w:val="0"/>
                  <w:vAlign w:val="center"/>
                </w:tcPr>
                <w:p w14:paraId="5BB42F1E">
                  <w:pPr>
                    <w:adjustRightInd w:val="0"/>
                    <w:snapToGrid w:val="0"/>
                    <w:jc w:val="center"/>
                    <w:rPr>
                      <w:b/>
                      <w:bCs/>
                      <w:kern w:val="0"/>
                    </w:rPr>
                  </w:pPr>
                  <w:r>
                    <w:rPr>
                      <w:rFonts w:hint="eastAsia"/>
                      <w:b/>
                      <w:bCs/>
                      <w:kern w:val="0"/>
                    </w:rPr>
                    <w:t>排放时间h</w:t>
                  </w:r>
                </w:p>
              </w:tc>
              <w:tc>
                <w:tcPr>
                  <w:tcW w:w="520" w:type="pct"/>
                  <w:noWrap w:val="0"/>
                  <w:vAlign w:val="center"/>
                </w:tcPr>
                <w:p w14:paraId="5B5D81EF">
                  <w:pPr>
                    <w:adjustRightInd w:val="0"/>
                    <w:snapToGrid w:val="0"/>
                    <w:jc w:val="center"/>
                    <w:rPr>
                      <w:b/>
                      <w:bCs/>
                      <w:kern w:val="0"/>
                    </w:rPr>
                  </w:pPr>
                  <w:r>
                    <w:rPr>
                      <w:b/>
                      <w:bCs/>
                      <w:kern w:val="0"/>
                    </w:rPr>
                    <w:t>面源面积（m</w:t>
                  </w:r>
                  <w:r>
                    <w:rPr>
                      <w:rFonts w:hint="eastAsia"/>
                      <w:b/>
                      <w:bCs/>
                      <w:kern w:val="0"/>
                      <w:vertAlign w:val="superscript"/>
                      <w:lang w:val="en-US" w:eastAsia="zh-CN"/>
                    </w:rPr>
                    <w:t>2</w:t>
                  </w:r>
                  <w:r>
                    <w:rPr>
                      <w:b/>
                      <w:bCs/>
                      <w:kern w:val="0"/>
                    </w:rPr>
                    <w:t>）</w:t>
                  </w:r>
                </w:p>
              </w:tc>
              <w:tc>
                <w:tcPr>
                  <w:tcW w:w="480" w:type="pct"/>
                  <w:noWrap w:val="0"/>
                  <w:vAlign w:val="center"/>
                </w:tcPr>
                <w:p w14:paraId="7337D232">
                  <w:pPr>
                    <w:adjustRightInd w:val="0"/>
                    <w:snapToGrid w:val="0"/>
                    <w:jc w:val="center"/>
                    <w:rPr>
                      <w:b/>
                      <w:bCs/>
                      <w:kern w:val="0"/>
                    </w:rPr>
                  </w:pPr>
                  <w:r>
                    <w:rPr>
                      <w:b/>
                      <w:bCs/>
                      <w:kern w:val="0"/>
                    </w:rPr>
                    <w:t>高度（m）</w:t>
                  </w:r>
                </w:p>
              </w:tc>
            </w:tr>
            <w:tr w14:paraId="335BF4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noWrap w:val="0"/>
                  <w:vAlign w:val="center"/>
                </w:tcPr>
                <w:p w14:paraId="55A4E8A1">
                  <w:pPr>
                    <w:pStyle w:val="73"/>
                    <w:adjustRightInd w:val="0"/>
                    <w:snapToGrid w:val="0"/>
                    <w:spacing w:line="240" w:lineRule="auto"/>
                    <w:jc w:val="center"/>
                    <w:rPr>
                      <w:rFonts w:hint="eastAsia" w:ascii="Times New Roman" w:hAnsi="Times New Roman" w:eastAsia="宋体" w:cs="Times New Roman"/>
                      <w:bCs/>
                      <w:kern w:val="0"/>
                      <w:sz w:val="21"/>
                      <w:szCs w:val="24"/>
                      <w:lang w:val="en-US" w:eastAsia="zh-CN" w:bidi="ar-SA"/>
                    </w:rPr>
                  </w:pPr>
                  <w:r>
                    <w:rPr>
                      <w:rFonts w:hint="eastAsia" w:eastAsia="宋体"/>
                    </w:rPr>
                    <w:t>焊接</w:t>
                  </w:r>
                </w:p>
              </w:tc>
              <w:tc>
                <w:tcPr>
                  <w:tcW w:w="405" w:type="pct"/>
                  <w:vMerge w:val="restart"/>
                  <w:shd w:val="clear" w:color="auto" w:fill="auto"/>
                  <w:noWrap w:val="0"/>
                  <w:vAlign w:val="center"/>
                </w:tcPr>
                <w:p w14:paraId="6DAD594B">
                  <w:pPr>
                    <w:adjustRightInd w:val="0"/>
                    <w:snapToGrid w:val="0"/>
                    <w:jc w:val="center"/>
                    <w:rPr>
                      <w:rFonts w:ascii="Times New Roman" w:hAnsi="Times New Roman" w:eastAsia="宋体" w:cs="Times New Roman"/>
                      <w:kern w:val="2"/>
                      <w:sz w:val="21"/>
                      <w:szCs w:val="24"/>
                      <w:lang w:val="en-US" w:eastAsia="zh-CN" w:bidi="ar-SA"/>
                    </w:rPr>
                  </w:pPr>
                  <w:r>
                    <w:rPr>
                      <w:rFonts w:hint="eastAsia"/>
                    </w:rPr>
                    <w:t>颗粒物</w:t>
                  </w:r>
                </w:p>
              </w:tc>
              <w:tc>
                <w:tcPr>
                  <w:tcW w:w="530" w:type="pct"/>
                  <w:shd w:val="clear" w:color="auto" w:fill="auto"/>
                  <w:noWrap w:val="0"/>
                  <w:vAlign w:val="center"/>
                </w:tcPr>
                <w:p w14:paraId="7CC19420">
                  <w:pPr>
                    <w:keepNext w:val="0"/>
                    <w:keepLines w:val="0"/>
                    <w:widowControl/>
                    <w:suppressLineNumbers w:val="0"/>
                    <w:jc w:val="center"/>
                    <w:textAlignment w:val="center"/>
                    <w:rPr>
                      <w:rFonts w:hint="default" w:ascii="Times New Roman" w:hAnsi="Times New Roman" w:eastAsia="宋体" w:cs="Times New Roman"/>
                      <w:kern w:val="0"/>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611" w:type="pct"/>
                  <w:shd w:val="clear" w:color="auto" w:fill="auto"/>
                  <w:noWrap w:val="0"/>
                  <w:vAlign w:val="center"/>
                </w:tcPr>
                <w:p w14:paraId="00F73211">
                  <w:pPr>
                    <w:keepNext w:val="0"/>
                    <w:keepLines w:val="0"/>
                    <w:widowControl/>
                    <w:suppressLineNumbers w:val="0"/>
                    <w:jc w:val="center"/>
                    <w:textAlignment w:val="center"/>
                    <w:rPr>
                      <w:rFonts w:hint="default" w:ascii="Times New Roman" w:hAnsi="Times New Roman" w:eastAsia="宋体" w:cs="Times New Roman"/>
                      <w:kern w:val="0"/>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0.0117 </w:t>
                  </w:r>
                </w:p>
              </w:tc>
              <w:tc>
                <w:tcPr>
                  <w:tcW w:w="514" w:type="pct"/>
                  <w:shd w:val="clear" w:color="auto" w:fill="auto"/>
                  <w:noWrap w:val="0"/>
                  <w:vAlign w:val="center"/>
                </w:tcPr>
                <w:p w14:paraId="083DFBFD">
                  <w:pPr>
                    <w:keepNext w:val="0"/>
                    <w:keepLines w:val="0"/>
                    <w:widowControl/>
                    <w:suppressLineNumbers w:val="0"/>
                    <w:jc w:val="center"/>
                    <w:textAlignment w:val="center"/>
                    <w:rPr>
                      <w:rFonts w:hint="default" w:cs="Times New Roman"/>
                      <w:kern w:val="0"/>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518" w:type="pct"/>
                  <w:shd w:val="clear" w:color="auto" w:fill="auto"/>
                  <w:noWrap w:val="0"/>
                  <w:vAlign w:val="center"/>
                </w:tcPr>
                <w:p w14:paraId="4943BAB4">
                  <w:pPr>
                    <w:keepNext w:val="0"/>
                    <w:keepLines w:val="0"/>
                    <w:widowControl/>
                    <w:suppressLineNumbers w:val="0"/>
                    <w:jc w:val="center"/>
                    <w:textAlignment w:val="center"/>
                    <w:rPr>
                      <w:rFonts w:hint="default" w:ascii="Times New Roman" w:hAnsi="Times New Roman" w:eastAsia="宋体" w:cs="Times New Roman"/>
                      <w:kern w:val="0"/>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0.007</w:t>
                  </w:r>
                </w:p>
              </w:tc>
              <w:tc>
                <w:tcPr>
                  <w:tcW w:w="611" w:type="pct"/>
                  <w:shd w:val="clear" w:color="auto" w:fill="auto"/>
                  <w:noWrap w:val="0"/>
                  <w:vAlign w:val="center"/>
                </w:tcPr>
                <w:p w14:paraId="36F1E1ED">
                  <w:pPr>
                    <w:keepNext w:val="0"/>
                    <w:keepLines w:val="0"/>
                    <w:widowControl/>
                    <w:suppressLineNumbers w:val="0"/>
                    <w:jc w:val="center"/>
                    <w:textAlignment w:val="center"/>
                    <w:rPr>
                      <w:rFonts w:hint="default" w:ascii="Times New Roman" w:hAnsi="Times New Roman" w:eastAsia="宋体" w:cs="Times New Roman"/>
                      <w:kern w:val="0"/>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0.0117</w:t>
                  </w:r>
                </w:p>
              </w:tc>
              <w:tc>
                <w:tcPr>
                  <w:tcW w:w="394" w:type="pct"/>
                  <w:noWrap w:val="0"/>
                  <w:vAlign w:val="center"/>
                </w:tcPr>
                <w:p w14:paraId="1B2FBDEA">
                  <w:pPr>
                    <w:keepNext w:val="0"/>
                    <w:keepLines w:val="0"/>
                    <w:widowControl/>
                    <w:suppressLineNumbers w:val="0"/>
                    <w:jc w:val="center"/>
                    <w:textAlignment w:val="center"/>
                    <w:rPr>
                      <w:kern w:val="0"/>
                    </w:rPr>
                  </w:pPr>
                  <w:r>
                    <w:rPr>
                      <w:rFonts w:hint="default" w:ascii="Times New Roman" w:hAnsi="Times New Roman" w:eastAsia="宋体" w:cs="Times New Roman"/>
                      <w:i w:val="0"/>
                      <w:iCs w:val="0"/>
                      <w:color w:val="000000"/>
                      <w:kern w:val="0"/>
                      <w:sz w:val="21"/>
                      <w:szCs w:val="21"/>
                      <w:u w:val="none"/>
                      <w:lang w:val="en-US" w:eastAsia="zh-CN" w:bidi="ar"/>
                    </w:rPr>
                    <w:t>600</w:t>
                  </w:r>
                </w:p>
              </w:tc>
              <w:tc>
                <w:tcPr>
                  <w:tcW w:w="520" w:type="pct"/>
                  <w:vMerge w:val="restart"/>
                  <w:noWrap w:val="0"/>
                  <w:vAlign w:val="center"/>
                </w:tcPr>
                <w:p w14:paraId="11D6C2B2">
                  <w:pPr>
                    <w:adjustRightInd w:val="0"/>
                    <w:snapToGrid w:val="0"/>
                    <w:jc w:val="center"/>
                    <w:rPr>
                      <w:rFonts w:hint="default" w:eastAsia="宋体"/>
                      <w:kern w:val="0"/>
                      <w:lang w:val="en-US" w:eastAsia="zh-CN"/>
                    </w:rPr>
                  </w:pPr>
                  <w:r>
                    <w:rPr>
                      <w:rFonts w:hint="eastAsia"/>
                      <w:kern w:val="0"/>
                      <w:lang w:eastAsia="zh-CN"/>
                    </w:rPr>
                    <w:t>1</w:t>
                  </w:r>
                  <w:r>
                    <w:rPr>
                      <w:rFonts w:hint="eastAsia"/>
                      <w:kern w:val="0"/>
                      <w:lang w:val="en-US" w:eastAsia="zh-CN"/>
                    </w:rPr>
                    <w:t>00</w:t>
                  </w:r>
                </w:p>
              </w:tc>
              <w:tc>
                <w:tcPr>
                  <w:tcW w:w="480" w:type="pct"/>
                  <w:vMerge w:val="restart"/>
                  <w:noWrap w:val="0"/>
                  <w:vAlign w:val="center"/>
                </w:tcPr>
                <w:p w14:paraId="58482594">
                  <w:pPr>
                    <w:adjustRightInd w:val="0"/>
                    <w:snapToGrid w:val="0"/>
                    <w:jc w:val="center"/>
                    <w:rPr>
                      <w:kern w:val="0"/>
                    </w:rPr>
                  </w:pPr>
                  <w:r>
                    <w:rPr>
                      <w:rFonts w:hint="eastAsia"/>
                      <w:kern w:val="0"/>
                    </w:rPr>
                    <w:t>3</w:t>
                  </w:r>
                </w:p>
              </w:tc>
            </w:tr>
            <w:tr w14:paraId="0F7042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3" w:type="pct"/>
                  <w:shd w:val="clear" w:color="auto" w:fill="auto"/>
                  <w:noWrap w:val="0"/>
                  <w:vAlign w:val="center"/>
                </w:tcPr>
                <w:p w14:paraId="3D09F0AF">
                  <w:pPr>
                    <w:pStyle w:val="73"/>
                    <w:adjustRightInd w:val="0"/>
                    <w:snapToGrid w:val="0"/>
                    <w:spacing w:line="240" w:lineRule="auto"/>
                    <w:jc w:val="center"/>
                    <w:rPr>
                      <w:rFonts w:hint="eastAsia" w:ascii="Times New Roman" w:hAnsi="Times New Roman" w:eastAsia="宋体" w:cs="Times New Roman"/>
                      <w:bCs/>
                      <w:kern w:val="0"/>
                      <w:sz w:val="21"/>
                      <w:szCs w:val="24"/>
                      <w:lang w:val="en-US" w:eastAsia="zh-CN" w:bidi="ar-SA"/>
                    </w:rPr>
                  </w:pPr>
                  <w:r>
                    <w:rPr>
                      <w:rFonts w:hint="eastAsia" w:eastAsia="宋体"/>
                    </w:rPr>
                    <w:t>打磨</w:t>
                  </w:r>
                </w:p>
              </w:tc>
              <w:tc>
                <w:tcPr>
                  <w:tcW w:w="405" w:type="pct"/>
                  <w:vMerge w:val="continue"/>
                  <w:shd w:val="clear" w:color="auto" w:fill="auto"/>
                  <w:noWrap w:val="0"/>
                  <w:vAlign w:val="center"/>
                </w:tcPr>
                <w:p w14:paraId="34255487">
                  <w:pPr>
                    <w:adjustRightInd w:val="0"/>
                    <w:snapToGrid w:val="0"/>
                    <w:jc w:val="center"/>
                    <w:rPr>
                      <w:rFonts w:ascii="Times New Roman" w:hAnsi="Times New Roman" w:eastAsia="宋体" w:cs="Times New Roman"/>
                      <w:kern w:val="2"/>
                      <w:sz w:val="21"/>
                      <w:szCs w:val="24"/>
                      <w:lang w:val="en-US" w:eastAsia="zh-CN" w:bidi="ar-SA"/>
                    </w:rPr>
                  </w:pPr>
                </w:p>
              </w:tc>
              <w:tc>
                <w:tcPr>
                  <w:tcW w:w="530" w:type="pct"/>
                  <w:shd w:val="clear" w:color="auto" w:fill="auto"/>
                  <w:noWrap w:val="0"/>
                  <w:vAlign w:val="center"/>
                </w:tcPr>
                <w:p w14:paraId="028FAF78">
                  <w:pPr>
                    <w:keepNext w:val="0"/>
                    <w:keepLines w:val="0"/>
                    <w:widowControl/>
                    <w:suppressLineNumbers w:val="0"/>
                    <w:jc w:val="center"/>
                    <w:textAlignment w:val="center"/>
                    <w:rPr>
                      <w:rFonts w:hint="default" w:ascii="Times New Roman" w:hAnsi="Times New Roman" w:eastAsia="宋体" w:cs="Times New Roman"/>
                      <w:kern w:val="0"/>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0.055</w:t>
                  </w:r>
                </w:p>
              </w:tc>
              <w:tc>
                <w:tcPr>
                  <w:tcW w:w="611" w:type="pct"/>
                  <w:shd w:val="clear" w:color="auto" w:fill="auto"/>
                  <w:noWrap w:val="0"/>
                  <w:vAlign w:val="center"/>
                </w:tcPr>
                <w:p w14:paraId="57B2D5E0">
                  <w:pPr>
                    <w:keepNext w:val="0"/>
                    <w:keepLines w:val="0"/>
                    <w:widowControl/>
                    <w:suppressLineNumbers w:val="0"/>
                    <w:jc w:val="center"/>
                    <w:textAlignment w:val="center"/>
                    <w:rPr>
                      <w:rFonts w:hint="default" w:ascii="Times New Roman" w:hAnsi="Times New Roman" w:eastAsia="宋体" w:cs="Times New Roman"/>
                      <w:kern w:val="0"/>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0.0611 </w:t>
                  </w:r>
                </w:p>
              </w:tc>
              <w:tc>
                <w:tcPr>
                  <w:tcW w:w="514" w:type="pct"/>
                  <w:shd w:val="clear" w:color="auto" w:fill="auto"/>
                  <w:noWrap w:val="0"/>
                  <w:vAlign w:val="center"/>
                </w:tcPr>
                <w:p w14:paraId="64868342">
                  <w:pPr>
                    <w:keepNext w:val="0"/>
                    <w:keepLines w:val="0"/>
                    <w:widowControl/>
                    <w:suppressLineNumbers w:val="0"/>
                    <w:jc w:val="center"/>
                    <w:textAlignment w:val="center"/>
                    <w:rPr>
                      <w:rFonts w:hint="default" w:cs="Times New Roman"/>
                      <w:kern w:val="0"/>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0.045</w:t>
                  </w:r>
                </w:p>
              </w:tc>
              <w:tc>
                <w:tcPr>
                  <w:tcW w:w="518" w:type="pct"/>
                  <w:shd w:val="clear" w:color="auto" w:fill="auto"/>
                  <w:noWrap w:val="0"/>
                  <w:vAlign w:val="center"/>
                </w:tcPr>
                <w:p w14:paraId="1803F798">
                  <w:pPr>
                    <w:keepNext w:val="0"/>
                    <w:keepLines w:val="0"/>
                    <w:widowControl/>
                    <w:suppressLineNumbers w:val="0"/>
                    <w:jc w:val="center"/>
                    <w:textAlignment w:val="center"/>
                    <w:rPr>
                      <w:rFonts w:hint="default" w:ascii="Times New Roman" w:hAnsi="Times New Roman" w:eastAsia="宋体" w:cs="Times New Roman"/>
                      <w:kern w:val="0"/>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0.01</w:t>
                  </w:r>
                </w:p>
              </w:tc>
              <w:tc>
                <w:tcPr>
                  <w:tcW w:w="611" w:type="pct"/>
                  <w:shd w:val="clear" w:color="auto" w:fill="auto"/>
                  <w:noWrap w:val="0"/>
                  <w:vAlign w:val="center"/>
                </w:tcPr>
                <w:p w14:paraId="0DCE4BD3">
                  <w:pPr>
                    <w:keepNext w:val="0"/>
                    <w:keepLines w:val="0"/>
                    <w:widowControl/>
                    <w:suppressLineNumbers w:val="0"/>
                    <w:jc w:val="center"/>
                    <w:textAlignment w:val="center"/>
                    <w:rPr>
                      <w:rFonts w:hint="default" w:ascii="Times New Roman" w:hAnsi="Times New Roman" w:eastAsia="宋体" w:cs="Times New Roman"/>
                      <w:kern w:val="0"/>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0.0111 </w:t>
                  </w:r>
                </w:p>
              </w:tc>
              <w:tc>
                <w:tcPr>
                  <w:tcW w:w="394" w:type="pct"/>
                  <w:noWrap w:val="0"/>
                  <w:vAlign w:val="center"/>
                </w:tcPr>
                <w:p w14:paraId="243A1B31">
                  <w:pPr>
                    <w:keepNext w:val="0"/>
                    <w:keepLines w:val="0"/>
                    <w:widowControl/>
                    <w:suppressLineNumbers w:val="0"/>
                    <w:jc w:val="center"/>
                    <w:textAlignment w:val="center"/>
                    <w:rPr>
                      <w:rFonts w:hint="default" w:eastAsia="宋体"/>
                      <w:kern w:val="0"/>
                      <w:lang w:val="en-US" w:eastAsia="zh-CN"/>
                    </w:rPr>
                  </w:pPr>
                  <w:r>
                    <w:rPr>
                      <w:rFonts w:hint="default" w:ascii="Times New Roman" w:hAnsi="Times New Roman" w:eastAsia="宋体" w:cs="Times New Roman"/>
                      <w:i w:val="0"/>
                      <w:iCs w:val="0"/>
                      <w:color w:val="000000"/>
                      <w:kern w:val="0"/>
                      <w:sz w:val="21"/>
                      <w:szCs w:val="21"/>
                      <w:u w:val="none"/>
                      <w:lang w:val="en-US" w:eastAsia="zh-CN" w:bidi="ar"/>
                    </w:rPr>
                    <w:t>900</w:t>
                  </w:r>
                </w:p>
              </w:tc>
              <w:tc>
                <w:tcPr>
                  <w:tcW w:w="520" w:type="pct"/>
                  <w:vMerge w:val="continue"/>
                  <w:noWrap w:val="0"/>
                  <w:vAlign w:val="center"/>
                </w:tcPr>
                <w:p w14:paraId="5B8C6DCF">
                  <w:pPr>
                    <w:adjustRightInd w:val="0"/>
                    <w:snapToGrid w:val="0"/>
                    <w:jc w:val="center"/>
                    <w:rPr>
                      <w:rFonts w:hint="default"/>
                      <w:kern w:val="0"/>
                      <w:lang w:val="en-US"/>
                    </w:rPr>
                  </w:pPr>
                </w:p>
              </w:tc>
              <w:tc>
                <w:tcPr>
                  <w:tcW w:w="480" w:type="pct"/>
                  <w:vMerge w:val="continue"/>
                  <w:noWrap w:val="0"/>
                  <w:vAlign w:val="center"/>
                </w:tcPr>
                <w:p w14:paraId="084C7471">
                  <w:pPr>
                    <w:adjustRightInd w:val="0"/>
                    <w:snapToGrid w:val="0"/>
                    <w:jc w:val="center"/>
                    <w:rPr>
                      <w:rFonts w:hint="eastAsia"/>
                      <w:kern w:val="0"/>
                    </w:rPr>
                  </w:pPr>
                </w:p>
              </w:tc>
            </w:tr>
          </w:tbl>
          <w:p w14:paraId="1E3BA16C">
            <w:pPr>
              <w:numPr>
                <w:ilvl w:val="0"/>
                <w:numId w:val="0"/>
              </w:numPr>
              <w:spacing w:line="240" w:lineRule="auto"/>
              <w:rPr>
                <w:rFonts w:ascii="Times New Roman" w:hAnsi="Times New Roman" w:eastAsia="宋体" w:cs="Times New Roman"/>
                <w:color w:val="000000"/>
                <w:kern w:val="2"/>
                <w:sz w:val="21"/>
                <w:szCs w:val="21"/>
                <w:lang w:val="en-US" w:eastAsia="zh-CN" w:bidi="ar-SA"/>
              </w:rPr>
            </w:pPr>
          </w:p>
          <w:p w14:paraId="3AC451D5">
            <w:pPr>
              <w:pStyle w:val="56"/>
              <w:numPr>
                <w:ilvl w:val="0"/>
                <w:numId w:val="0"/>
              </w:numPr>
              <w:spacing w:line="360" w:lineRule="auto"/>
              <w:ind w:firstLine="480" w:firstLineChars="0"/>
              <w:rPr>
                <w:b/>
                <w:bCs/>
                <w:sz w:val="24"/>
                <w:szCs w:val="21"/>
              </w:rPr>
            </w:pPr>
            <w:r>
              <w:rPr>
                <w:rFonts w:hint="eastAsia" w:cs="Times New Roman"/>
                <w:b/>
                <w:bCs/>
                <w:color w:val="000000"/>
                <w:sz w:val="24"/>
                <w:szCs w:val="24"/>
                <w:lang w:val="en-US" w:eastAsia="zh-CN"/>
              </w:rPr>
              <w:t>2.</w:t>
            </w:r>
            <w:r>
              <w:rPr>
                <w:rFonts w:hint="eastAsia"/>
                <w:b/>
                <w:bCs/>
                <w:sz w:val="24"/>
                <w:szCs w:val="21"/>
              </w:rPr>
              <w:t>污染治理技术可行性分析</w:t>
            </w:r>
          </w:p>
          <w:p w14:paraId="280AE61E">
            <w:pPr>
              <w:pStyle w:val="56"/>
              <w:spacing w:line="360" w:lineRule="auto"/>
              <w:ind w:firstLine="480"/>
              <w:rPr>
                <w:rFonts w:ascii="Times New Roman" w:hAnsi="Times New Roman" w:eastAsia="宋体" w:cs="Times New Roman"/>
                <w:sz w:val="24"/>
                <w:szCs w:val="21"/>
              </w:rPr>
            </w:pPr>
            <w:r>
              <w:rPr>
                <w:rFonts w:hint="eastAsia" w:ascii="Times New Roman" w:hAnsi="Times New Roman" w:eastAsia="宋体" w:cs="Times New Roman"/>
                <w:sz w:val="24"/>
                <w:szCs w:val="21"/>
              </w:rPr>
              <w:t>本项目</w:t>
            </w:r>
            <w:r>
              <w:rPr>
                <w:rFonts w:hint="eastAsia" w:cs="Times New Roman"/>
                <w:sz w:val="24"/>
                <w:szCs w:val="21"/>
                <w:lang w:val="en-US" w:eastAsia="zh-CN"/>
              </w:rPr>
              <w:t>打磨</w:t>
            </w:r>
            <w:r>
              <w:rPr>
                <w:rFonts w:hint="eastAsia" w:ascii="Times New Roman" w:hAnsi="Times New Roman" w:eastAsia="宋体" w:cs="Times New Roman"/>
                <w:sz w:val="24"/>
                <w:szCs w:val="21"/>
              </w:rPr>
              <w:t>废气经</w:t>
            </w:r>
            <w:r>
              <w:rPr>
                <w:rFonts w:hint="eastAsia" w:cs="Times New Roman"/>
                <w:sz w:val="24"/>
                <w:szCs w:val="21"/>
                <w:lang w:val="en-US" w:eastAsia="zh-CN"/>
              </w:rPr>
              <w:t>湿式喷淋除尘器</w:t>
            </w:r>
            <w:r>
              <w:rPr>
                <w:rFonts w:hint="eastAsia" w:ascii="Times New Roman" w:hAnsi="Times New Roman" w:eastAsia="宋体" w:cs="Times New Roman"/>
                <w:sz w:val="24"/>
                <w:szCs w:val="21"/>
              </w:rPr>
              <w:t>处理后排放，对照2025版《国家污染防治技术指导目录》，</w:t>
            </w:r>
            <w:r>
              <w:rPr>
                <w:rFonts w:hint="eastAsia" w:cs="Times New Roman"/>
                <w:sz w:val="24"/>
                <w:szCs w:val="21"/>
                <w:lang w:val="en-US" w:eastAsia="zh-CN"/>
              </w:rPr>
              <w:t>应用于易燃易爆粉尘气体洗涤净化，</w:t>
            </w:r>
            <w:r>
              <w:rPr>
                <w:rFonts w:hint="eastAsia" w:ascii="Times New Roman" w:hAnsi="Times New Roman" w:eastAsia="宋体" w:cs="Times New Roman"/>
                <w:sz w:val="24"/>
                <w:szCs w:val="21"/>
              </w:rPr>
              <w:t>不属于低效类技术。</w:t>
            </w:r>
            <w:r>
              <w:rPr>
                <w:rFonts w:hint="eastAsia" w:cs="Times New Roman"/>
                <w:sz w:val="24"/>
                <w:szCs w:val="21"/>
                <w:lang w:val="en-US" w:eastAsia="zh-CN"/>
              </w:rPr>
              <w:t>对照《</w:t>
            </w:r>
            <w:r>
              <w:rPr>
                <w:rFonts w:hint="eastAsia" w:ascii="Times New Roman" w:hAnsi="Times New Roman" w:eastAsia="宋体" w:cs="Times New Roman"/>
                <w:sz w:val="24"/>
                <w:szCs w:val="21"/>
              </w:rPr>
              <w:t>市安委会办公室关于印发铝镁金属粉尘企业安全生产专项治理行动方案的通知</w:t>
            </w:r>
            <w:r>
              <w:rPr>
                <w:rFonts w:hint="eastAsia" w:cs="Times New Roman"/>
                <w:sz w:val="24"/>
                <w:szCs w:val="21"/>
                <w:lang w:val="en-US" w:eastAsia="zh-CN"/>
              </w:rPr>
              <w:t>》（通安委办[2024〕37号），企业采用湿式除尘，无互联互通管道，除尘器位于车间外，符合文件要求。</w:t>
            </w:r>
            <w:r>
              <w:rPr>
                <w:rFonts w:ascii="Times New Roman" w:hAnsi="Times New Roman" w:eastAsia="宋体" w:cs="Times New Roman"/>
                <w:sz w:val="24"/>
                <w:szCs w:val="21"/>
              </w:rPr>
              <w:t>废气处理措施示意图见</w:t>
            </w:r>
            <w:r>
              <w:rPr>
                <w:rFonts w:hint="eastAsia" w:ascii="Times New Roman" w:hAnsi="Times New Roman" w:eastAsia="宋体" w:cs="Times New Roman"/>
                <w:sz w:val="24"/>
                <w:szCs w:val="21"/>
                <w:lang w:val="en-US" w:eastAsia="zh-CN"/>
              </w:rPr>
              <w:t>下</w:t>
            </w:r>
            <w:r>
              <w:rPr>
                <w:rFonts w:ascii="Times New Roman" w:hAnsi="Times New Roman" w:eastAsia="宋体" w:cs="Times New Roman"/>
                <w:sz w:val="24"/>
                <w:szCs w:val="21"/>
              </w:rPr>
              <w:t>图。</w:t>
            </w:r>
          </w:p>
          <w:p w14:paraId="24FE70C6">
            <w:pPr>
              <w:adjustRightInd w:val="0"/>
              <w:snapToGrid w:val="0"/>
              <w:spacing w:line="360" w:lineRule="auto"/>
              <w:jc w:val="center"/>
            </w:pPr>
            <w:r>
              <mc:AlternateContent>
                <mc:Choice Requires="wpc">
                  <w:drawing>
                    <wp:inline distT="0" distB="0" distL="114300" distR="114300">
                      <wp:extent cx="5288915" cy="989330"/>
                      <wp:effectExtent l="0" t="0" r="0" b="0"/>
                      <wp:docPr id="42" name="画布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7" name="组合 12"/>
                              <wpg:cNvGrpSpPr/>
                              <wpg:grpSpPr>
                                <a:xfrm>
                                  <a:off x="141605" y="0"/>
                                  <a:ext cx="2324603" cy="417830"/>
                                  <a:chOff x="388" y="2022"/>
                                  <a:chExt cx="3661" cy="658"/>
                                </a:xfrm>
                              </wpg:grpSpPr>
                              <wps:wsp>
                                <wps:cNvPr id="11" name="直接连接符 5"/>
                                <wps:cNvCnPr/>
                                <wps:spPr>
                                  <a:xfrm flipV="1">
                                    <a:off x="418" y="2353"/>
                                    <a:ext cx="2140" cy="0"/>
                                  </a:xfrm>
                                  <a:prstGeom prst="line">
                                    <a:avLst/>
                                  </a:prstGeom>
                                  <a:ln w="9525" cap="flat" cmpd="sng">
                                    <a:solidFill>
                                      <a:srgbClr val="000000"/>
                                    </a:solidFill>
                                    <a:prstDash val="solid"/>
                                    <a:headEnd type="none" w="med" len="med"/>
                                    <a:tailEnd type="triangle" w="med" len="med"/>
                                  </a:ln>
                                </wps:spPr>
                                <wps:bodyPr upright="1"/>
                              </wps:wsp>
                              <wpg:grpSp>
                                <wpg:cNvPr id="13" name="组合 10"/>
                                <wpg:cNvGrpSpPr/>
                                <wpg:grpSpPr>
                                  <a:xfrm rot="0">
                                    <a:off x="388" y="2022"/>
                                    <a:ext cx="3661" cy="658"/>
                                    <a:chOff x="388" y="1378"/>
                                    <a:chExt cx="3662" cy="659"/>
                                  </a:xfrm>
                                </wpg:grpSpPr>
                                <wps:wsp>
                                  <wps:cNvPr id="14" name="文本框 8"/>
                                  <wps:cNvSpPr txBox="1"/>
                                  <wps:spPr>
                                    <a:xfrm>
                                      <a:off x="388" y="1378"/>
                                      <a:ext cx="2073" cy="659"/>
                                    </a:xfrm>
                                    <a:prstGeom prst="rect">
                                      <a:avLst/>
                                    </a:prstGeom>
                                    <a:noFill/>
                                    <a:ln>
                                      <a:noFill/>
                                    </a:ln>
                                  </wps:spPr>
                                  <wps:txbx>
                                    <w:txbxContent>
                                      <w:p w14:paraId="15D161C6">
                                        <w:pPr>
                                          <w:jc w:val="center"/>
                                          <w:rPr>
                                            <w:sz w:val="20"/>
                                            <w:szCs w:val="20"/>
                                          </w:rPr>
                                        </w:pPr>
                                        <w:r>
                                          <w:rPr>
                                            <w:rFonts w:hint="eastAsia"/>
                                            <w:sz w:val="20"/>
                                            <w:szCs w:val="20"/>
                                          </w:rPr>
                                          <w:t>焊接废气</w:t>
                                        </w:r>
                                      </w:p>
                                      <w:p w14:paraId="24ED4A6C">
                                        <w:pPr>
                                          <w:jc w:val="center"/>
                                          <w:rPr>
                                            <w:rFonts w:hint="eastAsia"/>
                                            <w:sz w:val="20"/>
                                            <w:szCs w:val="20"/>
                                          </w:rPr>
                                        </w:pPr>
                                        <w:r>
                                          <w:rPr>
                                            <w:rFonts w:hint="eastAsia"/>
                                            <w:sz w:val="20"/>
                                            <w:szCs w:val="20"/>
                                          </w:rPr>
                                          <w:t>颗粒物</w:t>
                                        </w:r>
                                      </w:p>
                                    </w:txbxContent>
                                  </wps:txbx>
                                  <wps:bodyPr upright="1"/>
                                </wps:wsp>
                                <wps:wsp>
                                  <wps:cNvPr id="15" name="文本框 9"/>
                                  <wps:cNvSpPr txBox="1"/>
                                  <wps:spPr>
                                    <a:xfrm>
                                      <a:off x="2563" y="1499"/>
                                      <a:ext cx="1487" cy="399"/>
                                    </a:xfrm>
                                    <a:prstGeom prst="rect">
                                      <a:avLst/>
                                    </a:prstGeom>
                                    <a:solidFill>
                                      <a:srgbClr val="FFFFFF"/>
                                    </a:solidFill>
                                    <a:ln>
                                      <a:noFill/>
                                    </a:ln>
                                  </wps:spPr>
                                  <wps:txbx>
                                    <w:txbxContent>
                                      <w:p w14:paraId="7C81CA10">
                                        <w:pPr>
                                          <w:jc w:val="center"/>
                                          <w:rPr>
                                            <w:sz w:val="18"/>
                                            <w:szCs w:val="18"/>
                                          </w:rPr>
                                        </w:pPr>
                                        <w:r>
                                          <w:rPr>
                                            <w:rFonts w:hint="eastAsia"/>
                                            <w:sz w:val="18"/>
                                            <w:szCs w:val="18"/>
                                          </w:rPr>
                                          <w:t>无组织排放</w:t>
                                        </w:r>
                                      </w:p>
                                    </w:txbxContent>
                                  </wps:txbx>
                                  <wps:bodyPr upright="1"/>
                                </wps:wsp>
                              </wpg:grpSp>
                            </wpg:wgp>
                            <wpg:wgp>
                              <wpg:cNvPr id="16" name="组合 41"/>
                              <wpg:cNvGrpSpPr/>
                              <wpg:grpSpPr>
                                <a:xfrm>
                                  <a:off x="151130" y="551180"/>
                                  <a:ext cx="3835400" cy="419100"/>
                                  <a:chOff x="388" y="2023"/>
                                  <a:chExt cx="6058" cy="660"/>
                                </a:xfrm>
                              </wpg:grpSpPr>
                              <wps:wsp>
                                <wps:cNvPr id="17" name="直接连接符 24"/>
                                <wps:cNvCnPr/>
                                <wps:spPr>
                                  <a:xfrm flipV="1">
                                    <a:off x="418" y="2353"/>
                                    <a:ext cx="2140" cy="0"/>
                                  </a:xfrm>
                                  <a:prstGeom prst="line">
                                    <a:avLst/>
                                  </a:prstGeom>
                                  <a:ln w="9525" cap="flat" cmpd="sng">
                                    <a:solidFill>
                                      <a:srgbClr val="000000"/>
                                    </a:solidFill>
                                    <a:prstDash val="solid"/>
                                    <a:headEnd type="none" w="med" len="med"/>
                                    <a:tailEnd type="triangle" w="med" len="med"/>
                                  </a:ln>
                                </wps:spPr>
                                <wps:bodyPr upright="1"/>
                              </wps:wsp>
                              <wpg:grpSp>
                                <wpg:cNvPr id="21" name="组合 40"/>
                                <wpg:cNvGrpSpPr/>
                                <wpg:grpSpPr>
                                  <a:xfrm>
                                    <a:off x="388" y="2022"/>
                                    <a:ext cx="6059" cy="660"/>
                                    <a:chOff x="388" y="1378"/>
                                    <a:chExt cx="6060" cy="660"/>
                                  </a:xfrm>
                                </wpg:grpSpPr>
                                <wps:wsp>
                                  <wps:cNvPr id="22" name="直接连接符 26"/>
                                  <wps:cNvCnPr/>
                                  <wps:spPr>
                                    <a:xfrm>
                                      <a:off x="4483" y="1664"/>
                                      <a:ext cx="520" cy="0"/>
                                    </a:xfrm>
                                    <a:prstGeom prst="line">
                                      <a:avLst/>
                                    </a:prstGeom>
                                    <a:ln w="9525" cap="flat" cmpd="sng">
                                      <a:solidFill>
                                        <a:srgbClr val="000000"/>
                                      </a:solidFill>
                                      <a:prstDash val="solid"/>
                                      <a:headEnd type="none" w="med" len="med"/>
                                      <a:tailEnd type="triangle" w="med" len="med"/>
                                    </a:ln>
                                  </wps:spPr>
                                  <wps:bodyPr upright="1"/>
                                </wps:wsp>
                                <wpg:grpSp>
                                  <wpg:cNvPr id="23" name="组合 39"/>
                                  <wpg:cNvGrpSpPr/>
                                  <wpg:grpSpPr>
                                    <a:xfrm>
                                      <a:off x="388" y="1378"/>
                                      <a:ext cx="6061" cy="659"/>
                                      <a:chOff x="388" y="1378"/>
                                      <a:chExt cx="6062" cy="660"/>
                                    </a:xfrm>
                                  </wpg:grpSpPr>
                                  <wps:wsp>
                                    <wps:cNvPr id="45" name="文本框 27"/>
                                    <wps:cNvSpPr txBox="1"/>
                                    <wps:spPr>
                                      <a:xfrm>
                                        <a:off x="2532" y="1484"/>
                                        <a:ext cx="1958" cy="439"/>
                                      </a:xfrm>
                                      <a:prstGeom prst="rect">
                                        <a:avLst/>
                                      </a:prstGeom>
                                      <a:solidFill>
                                        <a:srgbClr val="FFFFFF"/>
                                      </a:solidFill>
                                      <a:ln w="9525" cap="flat" cmpd="sng">
                                        <a:solidFill>
                                          <a:srgbClr val="000000"/>
                                        </a:solidFill>
                                        <a:prstDash val="solid"/>
                                        <a:miter/>
                                        <a:headEnd type="none" w="med" len="med"/>
                                        <a:tailEnd type="triangle" w="med" len="med"/>
                                      </a:ln>
                                    </wps:spPr>
                                    <wps:txbx>
                                      <w:txbxContent>
                                        <w:p w14:paraId="51BEB2B3">
                                          <w:pPr>
                                            <w:rPr>
                                              <w:sz w:val="20"/>
                                              <w:szCs w:val="20"/>
                                            </w:rPr>
                                          </w:pPr>
                                          <w:r>
                                            <w:rPr>
                                              <w:rFonts w:hint="eastAsia"/>
                                              <w:sz w:val="20"/>
                                              <w:szCs w:val="20"/>
                                            </w:rPr>
                                            <w:t>湿式喷淋除尘器</w:t>
                                          </w:r>
                                        </w:p>
                                      </w:txbxContent>
                                    </wps:txbx>
                                    <wps:bodyPr upright="1"/>
                                  </wps:wsp>
                                  <wps:wsp>
                                    <wps:cNvPr id="52" name="文本框 34"/>
                                    <wps:cNvSpPr txBox="1"/>
                                    <wps:spPr>
                                      <a:xfrm>
                                        <a:off x="388" y="1378"/>
                                        <a:ext cx="2073" cy="659"/>
                                      </a:xfrm>
                                      <a:prstGeom prst="rect">
                                        <a:avLst/>
                                      </a:prstGeom>
                                      <a:noFill/>
                                      <a:ln>
                                        <a:noFill/>
                                      </a:ln>
                                    </wps:spPr>
                                    <wps:txbx>
                                      <w:txbxContent>
                                        <w:p w14:paraId="6A66F868">
                                          <w:pPr>
                                            <w:jc w:val="center"/>
                                            <w:rPr>
                                              <w:sz w:val="20"/>
                                              <w:szCs w:val="20"/>
                                            </w:rPr>
                                          </w:pPr>
                                          <w:r>
                                            <w:rPr>
                                              <w:rFonts w:hint="eastAsia"/>
                                              <w:sz w:val="20"/>
                                              <w:szCs w:val="20"/>
                                            </w:rPr>
                                            <w:t>打磨废气</w:t>
                                          </w:r>
                                        </w:p>
                                        <w:p w14:paraId="427C6525">
                                          <w:pPr>
                                            <w:jc w:val="center"/>
                                            <w:rPr>
                                              <w:rFonts w:hint="eastAsia"/>
                                              <w:sz w:val="20"/>
                                              <w:szCs w:val="20"/>
                                            </w:rPr>
                                          </w:pPr>
                                          <w:r>
                                            <w:rPr>
                                              <w:rFonts w:hint="eastAsia"/>
                                              <w:sz w:val="20"/>
                                              <w:szCs w:val="20"/>
                                            </w:rPr>
                                            <w:t>颗粒物</w:t>
                                          </w:r>
                                        </w:p>
                                      </w:txbxContent>
                                    </wps:txbx>
                                    <wps:bodyPr upright="1"/>
                                  </wps:wsp>
                                  <wps:wsp>
                                    <wps:cNvPr id="57" name="文本框 35"/>
                                    <wps:cNvSpPr txBox="1"/>
                                    <wps:spPr>
                                      <a:xfrm>
                                        <a:off x="4964" y="1454"/>
                                        <a:ext cx="1487" cy="399"/>
                                      </a:xfrm>
                                      <a:prstGeom prst="rect">
                                        <a:avLst/>
                                      </a:prstGeom>
                                      <a:solidFill>
                                        <a:srgbClr val="FFFFFF"/>
                                      </a:solidFill>
                                      <a:ln>
                                        <a:noFill/>
                                      </a:ln>
                                    </wps:spPr>
                                    <wps:txbx>
                                      <w:txbxContent>
                                        <w:p w14:paraId="739582D5">
                                          <w:pPr>
                                            <w:jc w:val="center"/>
                                            <w:rPr>
                                              <w:sz w:val="18"/>
                                              <w:szCs w:val="18"/>
                                            </w:rPr>
                                          </w:pPr>
                                          <w:r>
                                            <w:rPr>
                                              <w:rFonts w:hint="eastAsia"/>
                                              <w:sz w:val="18"/>
                                              <w:szCs w:val="18"/>
                                            </w:rPr>
                                            <w:t>无组织排放</w:t>
                                          </w:r>
                                        </w:p>
                                      </w:txbxContent>
                                    </wps:txbx>
                                    <wps:bodyPr upright="1"/>
                                  </wps:wsp>
                                </wpg:grpSp>
                              </wpg:grpSp>
                            </wpg:wgp>
                          </wpc:wpc>
                        </a:graphicData>
                      </a:graphic>
                    </wp:inline>
                  </w:drawing>
                </mc:Choice>
                <mc:Fallback>
                  <w:pict>
                    <v:group id="_x0000_s1026" o:spid="_x0000_s1026" o:spt="203" style="height:77.9pt;width:416.45pt;" coordsize="5288915,989330" editas="canvas" o:gfxdata="UEsDBAoAAAAAAIdO4kAAAAAAAAAAAAAAAAAEAAAAZHJzL1BLAwQUAAAACACHTuJAzzB4WNcAAAAF&#10;AQAADwAAAGRycy9kb3ducmV2LnhtbE2PQWvCQBCF7wX/wzJCL6VutFhimo0HQSqlIMbqec1Ok2B2&#10;NmbXxP77TntpLw+G93jvm3R5s43osfO1IwXTSQQCqXCmplLBx379GIPwQZPRjSNU8IUeltnoLtWJ&#10;cQPtsM9DKbiEfKIVVCG0iZS+qNBqP3EtEnufrrM68NmV0nR64HLbyFkUPUura+KFSre4qrA451er&#10;YCi2/XH//iq3D8eNo8vmssoPb0rdj6fRC4iAt/AXhh98RoeMmU7uSsaLRgE/En6VvfhptgBx4tB8&#10;HoPMUvmfPvsGUEsDBBQAAAAIAIdO4kAbR7zZvAQAANcXAAAOAAAAZHJzL2Uyb0RvYy54bWztWMtu&#10;5EQU3SPxDyXvSbv8areVzkhMJtkgGGmAfcUuPyTbZVVV0p01CFiNWCA2ICQWsJolC6RZ8DWT8Bnc&#10;Kpft7nYy0x1IE2mSRcePqnLdc88599qHT5ZViS4oFwWr5xY+sC1E65glRZ3NrS8+P/kotJCQpE5I&#10;yWo6ty6psJ4cffjB4aKJqMNyViaUI1ikFtGimVu5lE00mYg4pxURB6yhNdxMGa+IhFOeTRJOFrB6&#10;VU4c2w4mC8aThrOYCgFXj9ubllmRb7MgS9MipscsPq9oLdtVOS2JhJBEXjTCOtK7TVMay8/SVFCJ&#10;yrkFkUr9Cw+B4zP1Ozk6JFHGSZMXsdkC2WYLGzFVpKjhof1Sx0QSdM6L0VJVEXMmWCoPYlZN2kA0&#10;IhAFtjewOeXsvNGxZNEia3rQIVEbqN952fjTi+ccFcnc8hwL1aSCjF//8PrNn18huADoLJosgkGn&#10;vHnRPOfmQtaeqYCXKa/UfwgFLTWulz2udClRDBd9Jwxn2LdQDPdm4cx1DfBxDtkZTYvzZ2+fOOke&#10;O1G76zfTn9wvUNMep9dfv/n+O4TvghP2cGADImOwHNfxAtttwfLwNByB5YYgUZjo2I5+NIkGxNwg&#10;wO3UwA9V/m7FCtQrBkqJf0epFzlpqGaqUGwxlMKwFUOpn/64evnb33/9Ar/Xr35HfkstPfhpbXgl&#10;IgEU60iF0rJovgSH0roy9PKwCd31XbUEiTqOOdgDTSuCaW71YZOo4UKeUlYhdTC3yqJWOyURufhE&#10;yBahboi6XNZoASz1HcVXAgaXgrHAYdWASESd6bmClUVyUpSlmiF4dva05OiCKJPRfwb5tWHqIcdE&#10;5O04fasNIackeVYnSF42oL4aXNdSW6hoYqGSgkmrIx2sJEU5jJS8IHVW3jIaEChryP+i6XBVR2cs&#10;uYTsnDe8yHJAA+udqjvAhlbtWk/3KyEM9DbEMBrSSdvGaxBnsG17lRRjPXSkGKlBScVYTjcLu1Mt&#10;lA0VgRsqMgX+zOSyNbpNx9mHirwOrKsfv736+dXVr98gvWOVNRCb8mUklx8zcFqdziHjnU/29jwO&#10;uoPKsafGczZDHimIQ1V9m4JqppShCasYSKL+ws2clMuzJYzeip77wBuE35JzwFuT4A54O34AqAKP&#10;sDfTawyGhb0QKonimNveut2y3gX4ms2sudGJ/jMMXhv2H2dm0IW2HFOV92coQZez69ZQPKOEnZoX&#10;7GMM1Vbly4fD0HQpnUTc0PU921QZD88wHGuWjzwFKrMpT0NlhnIPtUt7SrBeogbsVPVTLLv/yjw0&#10;MRuV2fFUTIbqj6X5vSvNztCzGSVtXZqV1Zs+raszQ4vaiQhkMFuTwZYlObBBNQ9FPtB3d/3LpnyC&#10;d8tnBSfPC019CAItvKE++M5jP7va/d7cOzyMfhbcvuNDKxrXNAw7lZ9ONENHOohmeKszbcSo5gyz&#10;VmtO0PWx/3/N8W7oq5zpilx2aWQd34XIdGMVbggHz7pC67Vp2Hdjte/3x6qQlOtGZJ9vkg+sa/d7&#10;Sx66dne1l9mFXbcr8fE1qfu44/ct5Argq991dgHcm0H5a+Xsb8r5vXhPGt4BzPsTfO/VH+/Mt2n1&#10;QXn1XI8avscf/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BwAAW0NvbnRlbnRfVHlwZXNdLnhtbFBLAQIUAAoAAAAAAIdO4kAAAAAAAAAAAAAA&#10;AAAGAAAAAAAAAAAAEAAAAA4GAABfcmVscy9QSwECFAAUAAAACACHTuJAihRmPNEAAACUAQAACwAA&#10;AAAAAAABACAAAAAyBgAAX3JlbHMvLnJlbHNQSwECFAAKAAAAAACHTuJAAAAAAAAAAAAAAAAABAAA&#10;AAAAAAAAABAAAAAAAAAAZHJzL1BLAQIUABQAAAAIAIdO4kDPMHhY1wAAAAUBAAAPAAAAAAAAAAEA&#10;IAAAACIAAABkcnMvZG93bnJldi54bWxQSwECFAAUAAAACACHTuJAG0e82bwEAADXFwAADgAAAAAA&#10;AAABACAAAAAmAQAAZHJzL2Uyb0RvYy54bWxQSwUGAAAAAAYABgBZAQAAVAgAAAAA&#10;">
                      <o:lock v:ext="edit" aspectratio="f"/>
                      <v:shape id="_x0000_s1026" o:spid="_x0000_s1026" style="position:absolute;left:0;top:0;height:989330;width:5288915;" filled="f" stroked="f" coordsize="21600,21600" o:gfxdata="UEsDBAoAAAAAAIdO4kAAAAAAAAAAAAAAAAAEAAAAZHJzL1BLAwQUAAAACACHTuJAzzB4WNcAAAAF&#10;AQAADwAAAGRycy9kb3ducmV2LnhtbE2PQWvCQBCF7wX/wzJCL6VutFhimo0HQSqlIMbqec1Ok2B2&#10;NmbXxP77TntpLw+G93jvm3R5s43osfO1IwXTSQQCqXCmplLBx379GIPwQZPRjSNU8IUeltnoLtWJ&#10;cQPtsM9DKbiEfKIVVCG0iZS+qNBqP3EtEnufrrM68NmV0nR64HLbyFkUPUura+KFSre4qrA451er&#10;YCi2/XH//iq3D8eNo8vmssoPb0rdj6fRC4iAt/AXhh98RoeMmU7uSsaLRgE/En6VvfhptgBx4tB8&#10;HoPMUvmfPvsGUEsDBBQAAAAIAIdO4kA4LPm8vgQAAEwXAAAOAAAAZHJzL2Uyb0RvYy54bWztWEtv&#10;5EQQviPxH1q+k3H7lRkrk5VINrkgWGkX7j12+yHZbqvbmZncEXBCnLiAkDgspz1y48CvIcvPoPpl&#10;e2bIJhNINoLMYabH3W5XfVVffeU+erauK7SkXJSsmTv4wHUQbRKWlk0+dz5/dfbR1EGiI01KKtbQ&#10;uXNJhfPs+MMPjlZtTD1WsCqlHMEmjYhX7dwpuq6NJxORFLQm4oC1tIHJjPGadPCX55OUkxXsXlcT&#10;z3WjyYrxtOUsoULA1VM96Zgd+W02ZFlWJvSUJRc1bTq9K6cV6cAlUZStcI6VtVlGk+6zLBO0Q9Xc&#10;AU879Q0PgfFCfk+Oj0icc9IWZWJMILcxYcunmpQNPLTf6pR0BF3wcmerukw4EyzrDhJWT7QjChHw&#10;Artb2JyQZkm0MwlgbQ2E0b+47yKXdjfsrKwqQGMCu8fymvxdQbSpnK6azUX6ilpr1qzaPF7lbZ8Y&#10;kExbmbGX6+ecXbQqjHmcfLp8wVGZzp1DBzWkhqR8+9uXf3z3DcKeDKB8NKw55+3L9gU3F3L9T5q9&#10;zngtfwFttIaUD3Dkhg667ONP1x1KYMbzvSByfQclMBfgw6lvEiQpIIvkvf4U2AGTnuupR5M4KZ6b&#10;u/0owvrWKJxKuyb20YBTDkmmzJPmAnHEgJT4Z0i9LEhLFVJihBQGUwxUP/x69e3rP3//Cb7fvvkF&#10;hRoytfikMXiJWAB0FiyUVWX7BSClUtrAFmDjuh/6cgsS97DhAOgkMVNw9W6TuOWiO6esRnIwd6qy&#10;kZaSmCw/EZ1GyC6Rl6sGrebOLPQgOgmB2pIBp2FYtxB70eTqXsGqMpXJKu8QPF+cVBwtieS3+hjk&#10;N5bJh5wSUeh1akq7UFCSPm9S1F22kFUNFDxHmlDT1EEVhfooR8rZjpTVsLLjJWny6prVgIAkDITd&#10;4ipHC5ZeQh5ftLzMC0ADK0tNNugsVjlyvxTCkN6bHFJBuw2HEGdgtjtOil0+2KTYYYOkyhaLsH+o&#10;iLLFIs+yaGZiqQn8PlgUWLCuvv/66sc3Vz9/hZTFMmpQcmS9Qd36YybLijR2iLjlfl92LFSD0xYq&#10;zz00NScKN13eYRAHQXsXg/oy/o6SPc7Jbr1YG7NvTM+HqFpAfJ2cA94KkTvg7YURoApFCQcztcdQ&#10;sHAwBSWRBcvXU9eXrJsA3ygzG9XoTH1MBm8su1ZM7xaZgReq5CgZ1uXk3vUYRzZeRpADw4L9BDnE&#10;GJRWxiqE4dSIrqWHP/XDwDUKE+AZhrEqyTv1BFTZSNOgyiD1oFsy1lG0KU8DblL5TB3ui+/9qPLQ&#10;wGypshfY8gFl5UmW/3ey7A39mm5toaVShXkvJlmNGdpTSyKgwWyDBreU48gF1jwW+kDPbXuXbfpE&#10;N9NH9ou2lw2mRhuiSBFv0IbQe+plx53vY+5lodrbfNCk8U2zcCfS7DZmkPz9G51pIXY0Z7hrrDmR&#10;7WHfv+YEf9NTeYcjuuzTxHqhD56ppmq6RRw8s0Ib6DA8dFP10O+OddlRrhqRh3yLfGQde9iX5KFj&#10;98e9zD7ZZeVr4JSVr6dXJHsEFvYt5Ajw8ZnOPoAHM5A/Tedwm87/7XckddIyfl+CtwF1xqqO7cyB&#10;sDzFHf9X64dD8OO/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M8weFjXAAAABQEAAA8AAAAAAAAA&#10;AQAgAAAAIgAAAGRycy9kb3ducmV2LnhtbFBLAQIUABQAAAAIAIdO4kA4LPm8vgQAAEwXAAAOAAAA&#10;AAAAAAEAIAAAACYBAABkcnMvZTJvRG9jLnhtbFBLBQYAAAAABgAGAFkBAABWCAAAAAA=&#10;">
                        <v:fill on="f" focussize="0,0"/>
                        <v:stroke on="f"/>
                        <v:imagedata o:title=""/>
                        <o:lock v:ext="edit" aspectratio="t"/>
                      </v:shape>
                      <v:group id="组合 12" o:spid="_x0000_s1026" o:spt="203" style="position:absolute;left:141605;top:0;height:417830;width:2324603;" coordorigin="388,2022" coordsize="3661,658" o:gfxdata="UEsDBAoAAAAAAIdO4kAAAAAAAAAAAAAAAAAEAAAAZHJzL1BLAwQUAAAACACHTuJAWCs5I9YAAAAF&#10;AQAADwAAAGRycy9kb3ducmV2LnhtbE2PQUvDQBCF74L/YRnBm92kJZLGbIoU9VQEW0F6mybTJDQ7&#10;G7LbpP33jl708mB4j/e+yVcX26mRBt86NhDPIlDEpatarg187l4fUlA+IFfYOSYDV/KwKm5vcswq&#10;N/EHjdtQKylhn6GBJoQ+09qXDVn0M9cTi3d0g8Ug51DrasBJym2n51H0qC22LAsN9rRuqDxtz9bA&#10;24TT8yJ+GTen4/q63yXvX5uYjLm/i6MnUIEu4S8MP/iCDoUwHdyZK686A/JI+FXx0sV8CeogoSRJ&#10;QRe5/k9ffANQSwMEFAAAAAgAh07iQGH/R/VVAwAAbgkAAA4AAABkcnMvZTJvRG9jLnhtbMVWS28T&#10;MRC+I/EfLN/pvpI0XTWpRF8XBJUK3J1d70Py2pbtNukdASfEiQsIiQOceuTGgV9Dy89g7PUmTUpp&#10;VV45bLz2eDzzzfeNd3Nr1jB0TJWuBR/haC3EiPJM5DUvR/jJ4717Q4y0ITwnTHA6widU463x3Tub&#10;U5nSWFSC5VQhcMJ1OpUjXBkj0yDQWUUboteEpBwWC6EaYuBVlUGuyBS8NyyIw3AQTIXKpRIZ1Rpm&#10;d9pF7D2qmzgURVFndEdkRw3lpvWqKCMGUtJVLTUeu2iLgmbmUVFoahAbYcjUuCccAuOJfQbjTZKW&#10;isiqznwI5CYhrOTUkJrDoXNXO8QQdKTqS66aOlNCi8KsZaIJ2kQcIpBFFK5gs6/EkXS5lOm0lHPQ&#10;oVArqN/abfbw+EChOh/hdYw4aaDg51+efXv9EkWxBWcqyxRs9pU8lAfKT5Ttm813VqjG/kMmaAZ0&#10;6kWDsI/RyRxbOjMog5U4iXuDMMEog7VetD5MPPhZBRWye5MhMA8W4zB2R5M0q3b97mQwiNqtg/7Q&#10;xhV0Rwc2wnlAUwmk1Auk9O8hdVgRSV0BtEXBIxVBKB6qt5/PXn38/vU9PM9PP6F+C5kz3uYeL51q&#10;gK4DCxWslk8BKUcXD1sv8qkn/cS6IOkctqgHVLWYObjmaZNUKm32qWiQHYwwq7mNlKTk+IE2LUKd&#10;iZ1mHE1HeKMfQ3UyArotQC8wbCTUXvPS7dWC1flezZjdoVU52WYKHROrHffzyC+Z2UN2iK5aO7fU&#10;plBRku/yHJkTCazi0EywDaGhOUaMQu+xI5esITVbWBpVE16yK6wBAcah/rbSLa52NBH5CVTnSKq6&#10;rACNyEXq2dCy2HHk70ooAnova8gV7SYaQkpA2OFFUlzWQ0eKS2qwUllRUZSsO6GsqCjuVLTha9kK&#10;+H+oqNeBdfbmxdm707MPz5GL2FYNxGb7DTKz+8K2FRvsouKd9udtp4NqkXQHVRyu+54z6C+nfElB&#10;Ci6LXymIC6sMR1jLQJLOJ37OSTObzHzY19LzX3QtEH5LzgXeDpFb4B33B4AqNKWot+F8LBpW1BvC&#10;TWIbVtIuXd2yrgN8qc0sdaM99/MMXjL7w5VZ6MK1HHcNu8vHfzLYe/7iu7NafCaN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BYKzkj1gAAAAUBAAAPAAAAAAAAAAEAIAAAACIAAABkcnMvZG93bnJl&#10;di54bWxQSwECFAAUAAAACACHTuJAYf9H9VUDAABuCQAADgAAAAAAAAABACAAAAAlAQAAZHJzL2Uy&#10;b0RvYy54bWxQSwUGAAAAAAYABgBZAQAA7AYAAAAA&#10;">
                        <o:lock v:ext="edit" aspectratio="f"/>
                        <v:line id="直接连接符 5" o:spid="_x0000_s1026" o:spt="20" style="position:absolute;left:418;top:2353;flip:y;height:0;width:2140;" filled="f" stroked="t" coordsize="21600,21600" o:gfxdata="UEsDBAoAAAAAAIdO4kAAAAAAAAAAAAAAAAAEAAAAZHJzL1BLAwQUAAAACACHTuJAfD5/7LwAAADb&#10;AAAADwAAAGRycy9kb3ducmV2LnhtbEVPS2vCQBC+F/wPywje6iZii01dPRQLnqQ+KPQ2ZKdJanY2&#10;3Z0a7a/vCgVv8/E9Z748u1adKMTGs4F8nIEiLr1tuDJw2L/ez0BFQbbYeiYDF4qwXAzu5lhY3/OW&#10;TjupVArhWKCBWqQrtI5lTQ7j2HfEifv0waEkGCptA/Yp3LV6kmWP2mHDqaHGjl5qKo+7H2fgad8/&#10;+LdwfJ/mzffH7+pLuvVGjBkN8+wZlNBZbuJ/99qm+Tlcf0kH6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f+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id="组合 10" o:spid="_x0000_s1026" o:spt="203" style="position:absolute;left:388;top:2022;height:658;width:3661;" coordorigin="388,1378" coordsize="3662,659"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文本框 8" o:spid="_x0000_s1026" o:spt="202" type="#_x0000_t202" style="position:absolute;left:388;top:1378;height:659;width:2073;" filled="f" stroked="f" coordsize="21600,21600" o:gfxdata="UEsDBAoAAAAAAIdO4kAAAAAAAAAAAAAAAAAEAAAAZHJzL1BLAwQUAAAACACHTuJAPIiA9bkAAADb&#10;AAAADwAAAGRycy9kb3ducmV2LnhtbEVPS4vCMBC+C/sfwizszSaKylqNHlaEPSk+VvA2NGNbtpmU&#10;Jtr6740geJuP7znzZWcrcaPGl441DBIFgjhzpuRcw/Gw7n+D8AHZYOWYNNzJw3Lx0ZtjalzLO7rt&#10;Qy5iCPsUNRQh1KmUPivIok9cTRy5i2sshgibXJoG2xhuKzlUaiItlhwbCqzpp6Dsf3+1Gv42l/Np&#10;pLb5yo7r1nVKsp1Krb8+B2oGIlAX3uKX+9fE+S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IgPW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15D161C6">
                                  <w:pPr>
                                    <w:jc w:val="center"/>
                                    <w:rPr>
                                      <w:sz w:val="20"/>
                                      <w:szCs w:val="20"/>
                                    </w:rPr>
                                  </w:pPr>
                                  <w:r>
                                    <w:rPr>
                                      <w:rFonts w:hint="eastAsia"/>
                                      <w:sz w:val="20"/>
                                      <w:szCs w:val="20"/>
                                    </w:rPr>
                                    <w:t>焊接废气</w:t>
                                  </w:r>
                                </w:p>
                                <w:p w14:paraId="24ED4A6C">
                                  <w:pPr>
                                    <w:jc w:val="center"/>
                                    <w:rPr>
                                      <w:rFonts w:hint="eastAsia"/>
                                      <w:sz w:val="20"/>
                                      <w:szCs w:val="20"/>
                                    </w:rPr>
                                  </w:pPr>
                                  <w:r>
                                    <w:rPr>
                                      <w:rFonts w:hint="eastAsia"/>
                                      <w:sz w:val="20"/>
                                      <w:szCs w:val="20"/>
                                    </w:rPr>
                                    <w:t>颗粒物</w:t>
                                  </w:r>
                                </w:p>
                              </w:txbxContent>
                            </v:textbox>
                          </v:shape>
                          <v:shape id="文本框 9" o:spid="_x0000_s1026" o:spt="202" type="#_x0000_t202" style="position:absolute;left:2563;top:1499;height:399;width:1487;" fillcolor="#FFFFFF" filled="t" stroked="f" coordsize="21600,21600" o:gfxdata="UEsDBAoAAAAAAIdO4kAAAAAAAAAAAAAAAAAEAAAAZHJzL1BLAwQUAAAACACHTuJAgiUL6rYAAADb&#10;AAAADwAAAGRycy9kb3ducmV2LnhtbEVPSwrCMBDdC94hjOBGNFX8VqOgoLi1eoCxGdtiMylNtHp7&#10;Iwju5vG+s9q8TCmeVLvCsoLhIAJBnFpdcKbgct735yCcR9ZYWiYFb3KwWbdbK4y1bfhEz8RnIoSw&#10;i1FB7n0VS+nSnAy6ga2IA3eztUEfYJ1JXWMTwk0pR1E0lQYLDg05VrTLKb0nD6Pgdmx6k0VzPfjL&#10;7DSebrGYXe1bqW5nGC1BeHr5v/jnPuowfwL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IlC+q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7C81CA10">
                                  <w:pPr>
                                    <w:jc w:val="center"/>
                                    <w:rPr>
                                      <w:sz w:val="18"/>
                                      <w:szCs w:val="18"/>
                                    </w:rPr>
                                  </w:pPr>
                                  <w:r>
                                    <w:rPr>
                                      <w:rFonts w:hint="eastAsia"/>
                                      <w:sz w:val="18"/>
                                      <w:szCs w:val="18"/>
                                    </w:rPr>
                                    <w:t>无组织排放</w:t>
                                  </w:r>
                                </w:p>
                              </w:txbxContent>
                            </v:textbox>
                          </v:shape>
                        </v:group>
                      </v:group>
                      <v:group id="组合 41" o:spid="_x0000_s1026" o:spt="203" style="position:absolute;left:151130;top:551180;height:419100;width:3835400;" coordorigin="388,2023" coordsize="6058,660" o:gfxdata="UEsDBAoAAAAAAIdO4kAAAAAAAAAAAAAAAAAEAAAAZHJzL1BLAwQUAAAACACHTuJAWCs5I9YAAAAF&#10;AQAADwAAAGRycy9kb3ducmV2LnhtbE2PQUvDQBCF74L/YRnBm92kJZLGbIoU9VQEW0F6mybTJDQ7&#10;G7LbpP33jl708mB4j/e+yVcX26mRBt86NhDPIlDEpatarg187l4fUlA+IFfYOSYDV/KwKm5vcswq&#10;N/EHjdtQKylhn6GBJoQ+09qXDVn0M9cTi3d0g8Ug51DrasBJym2n51H0qC22LAsN9rRuqDxtz9bA&#10;24TT8yJ+GTen4/q63yXvX5uYjLm/i6MnUIEu4S8MP/iCDoUwHdyZK686A/JI+FXx0sV8CeogoSRJ&#10;QRe5/k9ffANQSwMEFAAAAAgAh07iQHalNvfbAwAADg8AAA4AAABkcnMvZTJvRG9jLnhtbO1Xv2/c&#10;NhTeA/R/ILTX+i3fCT4HSBx7CZoAabrTEiURoEiCpH3nvUgzBZ26JCjQoZkyduvQvyZO/ow8Uj9O&#10;d4kT20kMD71BR5GPj3zf+z4+au/uqmXolChNBV944U7gIcILUVJeL7ynPx/+OPOQNpiXmAlOFt4Z&#10;0d7d/R/u7C1lTiLRCFYShcAJ1/lSLrzGGJn7vi4a0mK9IyThMFgJ1WIDr6r2S4WX4L1lfhQEmb8U&#10;qpRKFERr6D3oBr3eo7qMQ1FVtCAHojhpCTedV0UYNhCSbqjU3r7bbVWRwjyqKk0MYgsPIjXuCYtA&#10;+9g+/f09nNcKy4YW/RbwZbawFVOLKYdFR1cH2GB0ouhHrlpaKKFFZXYK0fpdIA4RiCIMtrA5UuJE&#10;uljqfFnLEXRI1Bbq13Zb/HT6WCFaAhMyD3HcQsbf/fvr29+foyS06CxlnYPRkZJP5GPVd9Tdmw14&#10;VanW/kMoaAVe0jCMAdyzhZdCc9YjTFYGFTAcz+I0CWC8AIMknIfQdikoGsiTdRDPgH8wGAVRPAw9&#10;6GdnQQqDdmqWuXn+sL5vtznuaimBmnqNl/46vJ40WBKXBm2hGPDaHfF6+c/5i7/f//cnPN+9eY2i&#10;pAPOWd/nPWo61wDgABmqGJW/AF6ONT14SdjHHqd97ANuUZj0oG3GjXOptDkiokW2sfAY5XarOMen&#10;D7UBaAGiwcR2M46WC2+eRikAiUG+FcgGmq0ECmheu7laMFoeUsbsDK3q4/tMoVNsJeR+Njzwu2Fm&#10;FznAuuns3FCXvobg8gEvkTmTwC0OZ4pnt9CS0kOMwBFkW44DBlO2tjSKYl6zC6xhecZhFzbVHa62&#10;dSzKM0jPiVS0bgANx2BnA3TouOxI8n2VFIUjM3oluaRdUUkTIUQdPgMZQAbzDRng/CP5hPHurJtV&#10;NGv5gGpui3yiaARpWz6Z3bhNJ4jtAvlYYg6iSWaxOzHCLHPCw/kAVBr9L5qpxG61aCCJG+Unnnc0&#10;uFL5GUSzpv/AhSzIQJaudoB63HlzWdEAU29JzUng1O5AOv/jt/NXb87/eoai3YlcbI1GZnVP2FI8&#10;9E/rzkQ4URpDZFBMw2S2JZxwPhTapEsDMGco9EM16QuOgivW5wrORpHYqCWH7mc3uV1Lbr5ItdQQ&#10;5Uhxk+XKrI5X/VH3xcp1AzeadDyS1+yKp3eZq7DrYiVGwS5ofaLE65OLC3tLcXmztwGcjx2fPupu&#10;G+DjFXICeDrIFqrfVQBP5lD+Ojmn23JOZrCSRTyeu7Pv+ohfT87fNDXru767//X3/r4Nn0nuPOk/&#10;6ex32PTdWa0/Y/c/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oGAABbQ29udGVudF9UeXBlc10ueG1sUEsBAhQACgAAAAAAh07iQAAAAAAAAAAA&#10;AAAAAAYAAAAAAAAAAAAQAAAALAUAAF9yZWxzL1BLAQIUABQAAAAIAIdO4kCKFGY80QAAAJQBAAAL&#10;AAAAAAAAAAEAIAAAAFAFAABfcmVscy8ucmVsc1BLAQIUAAoAAAAAAIdO4kAAAAAAAAAAAAAAAAAE&#10;AAAAAAAAAAAAEAAAAAAAAABkcnMvUEsBAhQAFAAAAAgAh07iQFgrOSPWAAAABQEAAA8AAAAAAAAA&#10;AQAgAAAAIgAAAGRycy9kb3ducmV2LnhtbFBLAQIUABQAAAAIAIdO4kB2pTb32wMAAA4PAAAOAAAA&#10;AAAAAAEAIAAAACUBAABkcnMvZTJvRG9jLnhtbFBLBQYAAAAABgAGAFkBAAByBwAAAAA=&#10;">
                        <o:lock v:ext="edit" aspectratio="f"/>
                        <v:line id="直接连接符 24" o:spid="_x0000_s1026" o:spt="20" style="position:absolute;left:418;top:2353;flip:y;height:0;width:2140;" filled="f" stroked="t" coordsize="21600,21600" o:gfxdata="UEsDBAoAAAAAAIdO4kAAAAAAAAAAAAAAAAAEAAAAZHJzL1BLAwQUAAAACACHTuJAnJtCA7wAAADb&#10;AAAADwAAAGRycy9kb3ducmV2LnhtbEVPS0vDQBC+C/0Pywje7CaifcRueygt9CT2QaG3ITsmsdnZ&#10;uDs21V/vCoK3+fieM1tcXasuFGLj2UA+zEARl942XBk47Nf3E1BRkC22nsnAF0VYzAc3Myys73lL&#10;l51UKoVwLNBALdIVWseyJodx6DvixL354FASDJW2AfsU7lr9kGUj7bDh1FBjR8uayvPu0xmY7vsn&#10;/xrOx8e8+Th9r96l27yIMXe3efYMSugq/+I/98am+WP4/SUdo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bQg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group id="组合 40" o:spid="_x0000_s1026" o:spt="203" style="position:absolute;left:388;top:2022;height:660;width:6059;" coordorigin="388,1378" coordsize="6060,660"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line id="直接连接符 26" o:spid="_x0000_s1026" o:spt="20" style="position:absolute;left:4483;top:1664;height:0;width:520;" filled="f" stroked="t" coordsize="21600,21600" o:gfxdata="UEsDBAoAAAAAAIdO4kAAAAAAAAAAAAAAAAAEAAAAZHJzL1BLAwQUAAAACACHTuJAOFsN+r8AAADb&#10;AAAADwAAAGRycy9kb3ducmV2LnhtbEWPzWrDMBCE74G8g9hAb4lsH4pxouRQcAg4bckPpbkt1sY2&#10;tVZGUhL37atCocdhZr5hVpvR9OJOzneWFaSLBARxbXXHjYLzqZznIHxA1thbJgXf5GGznk5WWGj7&#10;4APdj6EREcK+QAVtCEMhpa9bMugXdiCO3tU6gyFK10jt8BHhppdZkjxL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bD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组合 39" o:spid="_x0000_s1026" o:spt="203" style="position:absolute;left:388;top:1378;height:659;width:6061;" coordorigin="388,1378" coordsize="6062,660"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文本框 27" o:spid="_x0000_s1026" o:spt="202" type="#_x0000_t202" style="position:absolute;left:2532;top:1484;height:439;width:1958;" fillcolor="#FFFFFF" filled="t" stroked="t" coordsize="21600,21600" o:gfxdata="UEsDBAoAAAAAAIdO4kAAAAAAAAAAAAAAAAAEAAAAZHJzL1BLAwQUAAAACACHTuJAP92wfMAAAADb&#10;AAAADwAAAGRycy9kb3ducmV2LnhtbEWPQWvCQBSE7wX/w/IEb3WjrUVSVw+itYEqmIjQ2yP7TILZ&#10;tzG7Nba/vlsQehxm5htmtriZWlypdZVlBaNhBII4t7riQsEhWz9OQTiPrLG2TAq+ycFi3nuYYaxt&#10;x3u6pr4QAcIuRgWl900spctLMuiGtiEO3sm2Bn2QbSF1i12Am1qOo+hFGqw4LJTY0LKk/Jx+GQX5&#10;k0w2cpUdf7LVx6Xb6uTtc5coNeiPolcQnm7+P3xvv2sFzxP4+xJ+gJ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bB8&#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w:txbxContent>
                                  <w:p w14:paraId="51BEB2B3">
                                    <w:pPr>
                                      <w:rPr>
                                        <w:sz w:val="20"/>
                                        <w:szCs w:val="20"/>
                                      </w:rPr>
                                    </w:pPr>
                                    <w:r>
                                      <w:rPr>
                                        <w:rFonts w:hint="eastAsia"/>
                                        <w:sz w:val="20"/>
                                        <w:szCs w:val="20"/>
                                      </w:rPr>
                                      <w:t>湿式喷淋除尘器</w:t>
                                    </w:r>
                                  </w:p>
                                </w:txbxContent>
                              </v:textbox>
                            </v:shape>
                            <v:shape id="文本框 34" o:spid="_x0000_s1026" o:spt="202" type="#_x0000_t202" style="position:absolute;left:388;top:1378;height:659;width:2073;" filled="f" stroked="f" coordsize="21600,21600" o:gfxdata="UEsDBAoAAAAAAIdO4kAAAAAAAAAAAAAAAAAEAAAAZHJzL1BLAwQUAAAACACHTuJASkcE2r0AAADb&#10;AAAADwAAAGRycy9kb3ducmV2LnhtbEWPQWvCQBSE74X+h+UVvDW7EVNq6saDUvBkUduCt0f2mYRm&#10;34bsNon/3i0IPQ4z8w2zWk+2FQP1vnGsIU0UCOLSmYYrDZ+n9+dXED4gG2wdk4YreVgXjw8rzI0b&#10;+UDDMVQiQtjnqKEOocul9GVNFn3iOuLoXVxvMUTZV9L0OEa4beVcqRdpseG4UGNHm5rKn+Ov1fC1&#10;v5y/F+qj2tqsG92kJNul1Hr2lKo3EIGm8B++t3dGQzaH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RwTa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A66F868">
                                    <w:pPr>
                                      <w:jc w:val="center"/>
                                      <w:rPr>
                                        <w:sz w:val="20"/>
                                        <w:szCs w:val="20"/>
                                      </w:rPr>
                                    </w:pPr>
                                    <w:r>
                                      <w:rPr>
                                        <w:rFonts w:hint="eastAsia"/>
                                        <w:sz w:val="20"/>
                                        <w:szCs w:val="20"/>
                                      </w:rPr>
                                      <w:t>打磨废气</w:t>
                                    </w:r>
                                  </w:p>
                                  <w:p w14:paraId="427C6525">
                                    <w:pPr>
                                      <w:jc w:val="center"/>
                                      <w:rPr>
                                        <w:rFonts w:hint="eastAsia"/>
                                        <w:sz w:val="20"/>
                                        <w:szCs w:val="20"/>
                                      </w:rPr>
                                    </w:pPr>
                                    <w:r>
                                      <w:rPr>
                                        <w:rFonts w:hint="eastAsia"/>
                                        <w:sz w:val="20"/>
                                        <w:szCs w:val="20"/>
                                      </w:rPr>
                                      <w:t>颗粒物</w:t>
                                    </w:r>
                                  </w:p>
                                </w:txbxContent>
                              </v:textbox>
                            </v:shape>
                            <v:shape id="文本框 35" o:spid="_x0000_s1026" o:spt="202" type="#_x0000_t202" style="position:absolute;left:4964;top:1454;height:399;width:1487;" fillcolor="#FFFFFF" filled="t" stroked="f" coordsize="21600,21600" o:gfxdata="UEsDBAoAAAAAAIdO4kAAAAAAAAAAAAAAAAAEAAAAZHJzL1BLAwQUAAAACACHTuJAi9GJxrkAAADb&#10;AAAADwAAAGRycy9kb3ducmV2LnhtbEWPzQrCMBCE74LvEFbwIpoqarUaBQXFqz8PsDZrW2w2pYlW&#10;394IgsdhZr5hluuXKcWTaldYVjAcRCCIU6sLzhRczrv+DITzyBpLy6TgTQ7Wq3ZriYm2DR/pefKZ&#10;CBB2CSrIva8SKV2ak0E3sBVx8G62NuiDrDOpa2wC3JRyFEVTabDgsJBjRduc0vvpYRTcDk1vMm+u&#10;e3+Jj+PpBov4at9KdTvDaAHC08v/w7/2QSuYxP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vRica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739582D5">
                                    <w:pPr>
                                      <w:jc w:val="center"/>
                                      <w:rPr>
                                        <w:sz w:val="18"/>
                                        <w:szCs w:val="18"/>
                                      </w:rPr>
                                    </w:pPr>
                                    <w:r>
                                      <w:rPr>
                                        <w:rFonts w:hint="eastAsia"/>
                                        <w:sz w:val="18"/>
                                        <w:szCs w:val="18"/>
                                      </w:rPr>
                                      <w:t>无组织排放</w:t>
                                    </w:r>
                                  </w:p>
                                </w:txbxContent>
                              </v:textbox>
                            </v:shape>
                          </v:group>
                        </v:group>
                      </v:group>
                      <w10:wrap type="none"/>
                      <w10:anchorlock/>
                    </v:group>
                  </w:pict>
                </mc:Fallback>
              </mc:AlternateContent>
            </w:r>
          </w:p>
          <w:p w14:paraId="3FBD232B">
            <w:pPr>
              <w:adjustRightInd w:val="0"/>
              <w:snapToGrid w:val="0"/>
              <w:spacing w:line="360" w:lineRule="auto"/>
              <w:jc w:val="center"/>
              <w:rPr>
                <w:sz w:val="24"/>
                <w:szCs w:val="32"/>
              </w:rPr>
            </w:pPr>
            <w:r>
              <w:rPr>
                <w:b/>
                <w:bCs/>
                <w:sz w:val="24"/>
                <w:szCs w:val="32"/>
                <w:shd w:val="clear" w:color="auto" w:fill="FFFFFF"/>
              </w:rPr>
              <w:t xml:space="preserve">图4-1 </w:t>
            </w:r>
            <w:r>
              <w:rPr>
                <w:rFonts w:hint="eastAsia"/>
                <w:b/>
                <w:bCs/>
                <w:sz w:val="24"/>
                <w:szCs w:val="32"/>
                <w:shd w:val="clear" w:color="auto" w:fill="FFFFFF"/>
              </w:rPr>
              <w:t>本项目</w:t>
            </w:r>
            <w:r>
              <w:rPr>
                <w:b/>
                <w:bCs/>
                <w:sz w:val="24"/>
                <w:szCs w:val="32"/>
                <w:shd w:val="clear" w:color="auto" w:fill="FFFFFF"/>
              </w:rPr>
              <w:t>废气处理示意图</w:t>
            </w:r>
          </w:p>
          <w:p w14:paraId="7BAF522E">
            <w:pPr>
              <w:widowControl/>
              <w:adjustRightInd w:val="0"/>
              <w:snapToGrid w:val="0"/>
              <w:spacing w:line="360" w:lineRule="auto"/>
              <w:ind w:firstLine="480" w:firstLineChars="200"/>
              <w:jc w:val="left"/>
              <w:rPr>
                <w:rFonts w:hint="eastAsia"/>
                <w:sz w:val="24"/>
                <w:szCs w:val="21"/>
                <w:lang w:eastAsia="zh-CN"/>
              </w:rPr>
            </w:pPr>
            <w:r>
              <w:rPr>
                <w:rFonts w:hint="eastAsia"/>
                <w:sz w:val="24"/>
                <w:szCs w:val="21"/>
              </w:rPr>
              <w:t>湿式除尘器俗称"水除尘器"，它是使含尘气体与液体(一半为水)密切接触，利用水滴和颗粒的惯性碰撞及其他作用捕集颗粒或使颗粒增大的装置，湿式除尘器是把水浴和喷淋两种形式合二为一。先是利用高压离心风机的吸力，把含尘气体压到装有一定高度水的水槽中，水浴会把一部分灰尘吸附在水中。经均布分流后，气体从下往上流动，而高压喷头则由上向下喷洒水雾，捕集剩余部分的尘粒。</w:t>
            </w:r>
            <w:r>
              <w:rPr>
                <w:rFonts w:hint="eastAsia"/>
                <w:sz w:val="24"/>
                <w:szCs w:val="21"/>
                <w:lang w:val="en-US" w:eastAsia="zh-CN"/>
              </w:rPr>
              <w:t>处理效率</w:t>
            </w:r>
            <w:r>
              <w:rPr>
                <w:rFonts w:hint="eastAsia"/>
                <w:sz w:val="24"/>
                <w:szCs w:val="32"/>
                <w:lang w:val="en-US" w:eastAsia="zh-CN"/>
              </w:rPr>
              <w:t>参照</w:t>
            </w:r>
            <w:r>
              <w:rPr>
                <w:rFonts w:hint="eastAsia"/>
                <w:sz w:val="24"/>
                <w:szCs w:val="32"/>
              </w:rPr>
              <w:t>《排放源统计调查产排污核算方法和系数手册》中</w:t>
            </w:r>
            <w:r>
              <w:rPr>
                <w:rFonts w:hint="eastAsia"/>
                <w:sz w:val="24"/>
                <w:szCs w:val="32"/>
                <w:lang w:eastAsia="zh-CN"/>
              </w:rPr>
              <w:t>“</w:t>
            </w:r>
            <w:r>
              <w:rPr>
                <w:rFonts w:hint="eastAsia"/>
                <w:sz w:val="24"/>
                <w:szCs w:val="32"/>
              </w:rPr>
              <w:t>喷淋塔/冲击水浴</w:t>
            </w:r>
            <w:r>
              <w:rPr>
                <w:rFonts w:hint="eastAsia"/>
                <w:sz w:val="24"/>
                <w:szCs w:val="32"/>
                <w:lang w:eastAsia="zh-CN"/>
              </w:rPr>
              <w:t>”</w:t>
            </w:r>
            <w:r>
              <w:rPr>
                <w:rFonts w:hint="eastAsia"/>
                <w:sz w:val="24"/>
                <w:szCs w:val="32"/>
                <w:lang w:val="en-US" w:eastAsia="zh-CN"/>
              </w:rPr>
              <w:t>按85</w:t>
            </w:r>
            <w:r>
              <w:rPr>
                <w:rFonts w:hint="eastAsia"/>
                <w:sz w:val="24"/>
                <w:szCs w:val="32"/>
              </w:rPr>
              <w:t>%</w:t>
            </w:r>
            <w:r>
              <w:rPr>
                <w:rFonts w:hint="eastAsia"/>
                <w:sz w:val="24"/>
                <w:szCs w:val="32"/>
                <w:lang w:val="en-US" w:eastAsia="zh-CN"/>
              </w:rPr>
              <w:t>计</w:t>
            </w:r>
            <w:r>
              <w:rPr>
                <w:rFonts w:hint="eastAsia"/>
                <w:sz w:val="24"/>
                <w:szCs w:val="21"/>
              </w:rPr>
              <w:t>。 湿式除尘器可以有效地将直径为0.1-20微米的液态或固态粒子从气流中除去，同时，也能脱除部分气态污染物。它具有结构简单、占地面积小、操作及维修方便和净化效率高等优点，能够处理高温、高湿的气流，将着火、爆炸的可能减至最低</w:t>
            </w:r>
            <w:r>
              <w:rPr>
                <w:rFonts w:hint="eastAsia"/>
                <w:sz w:val="24"/>
                <w:szCs w:val="21"/>
                <w:lang w:eastAsia="zh-CN"/>
              </w:rPr>
              <w:t>。</w:t>
            </w:r>
          </w:p>
          <w:p w14:paraId="2893A310">
            <w:pPr>
              <w:pStyle w:val="56"/>
              <w:spacing w:line="360" w:lineRule="auto"/>
              <w:ind w:firstLine="480"/>
              <w:rPr>
                <w:b/>
                <w:bCs/>
                <w:sz w:val="24"/>
                <w:szCs w:val="21"/>
              </w:rPr>
            </w:pPr>
            <w:r>
              <w:rPr>
                <w:rFonts w:hint="eastAsia"/>
                <w:b/>
                <w:bCs/>
                <w:sz w:val="24"/>
                <w:szCs w:val="21"/>
                <w:lang w:val="en-US" w:eastAsia="zh-CN"/>
              </w:rPr>
              <w:t>3.</w:t>
            </w:r>
            <w:r>
              <w:rPr>
                <w:rFonts w:hint="eastAsia"/>
                <w:b/>
                <w:bCs/>
                <w:sz w:val="24"/>
                <w:szCs w:val="21"/>
              </w:rPr>
              <w:t>达标排放情况</w:t>
            </w:r>
          </w:p>
          <w:p w14:paraId="0B715584">
            <w:pPr>
              <w:pStyle w:val="56"/>
              <w:spacing w:line="360" w:lineRule="auto"/>
              <w:ind w:firstLine="480"/>
              <w:rPr>
                <w:rFonts w:hint="eastAsia"/>
                <w:sz w:val="24"/>
                <w:szCs w:val="21"/>
              </w:rPr>
            </w:pPr>
            <w:r>
              <w:rPr>
                <w:rFonts w:hint="eastAsia"/>
                <w:sz w:val="24"/>
                <w:szCs w:val="21"/>
              </w:rPr>
              <w:t>无组织废气：本项目废气主要为打磨废气、焊接废气，本项目无组织废气通过加强通风，加强管理，符合江苏省地方标准《大气污染物综合排放标准》（DB32/4041-2021）表3中单位边界大气污染物排放监控浓度限值。</w:t>
            </w:r>
          </w:p>
          <w:p w14:paraId="7ABC194B">
            <w:pPr>
              <w:pStyle w:val="56"/>
              <w:spacing w:line="360" w:lineRule="auto"/>
              <w:ind w:firstLine="480"/>
              <w:rPr>
                <w:rFonts w:hint="eastAsia"/>
                <w:sz w:val="24"/>
                <w:szCs w:val="21"/>
              </w:rPr>
            </w:pPr>
            <w:r>
              <w:rPr>
                <w:rFonts w:hint="eastAsia"/>
                <w:sz w:val="24"/>
                <w:szCs w:val="21"/>
              </w:rPr>
              <w:t>无组织废气处理措施：</w:t>
            </w:r>
          </w:p>
          <w:p w14:paraId="4ACADF83">
            <w:pPr>
              <w:pStyle w:val="56"/>
              <w:spacing w:line="360" w:lineRule="auto"/>
              <w:ind w:firstLine="480"/>
              <w:rPr>
                <w:rFonts w:hint="eastAsia"/>
                <w:sz w:val="24"/>
                <w:szCs w:val="21"/>
              </w:rPr>
            </w:pPr>
            <w:r>
              <w:rPr>
                <w:rFonts w:hint="eastAsia"/>
                <w:sz w:val="24"/>
                <w:szCs w:val="21"/>
                <w:lang w:eastAsia="zh-CN"/>
              </w:rPr>
              <w:t>（</w:t>
            </w:r>
            <w:r>
              <w:rPr>
                <w:rFonts w:hint="eastAsia"/>
                <w:sz w:val="24"/>
                <w:szCs w:val="21"/>
                <w:lang w:val="en-US" w:eastAsia="zh-CN"/>
              </w:rPr>
              <w:t>1</w:t>
            </w:r>
            <w:r>
              <w:rPr>
                <w:rFonts w:hint="eastAsia"/>
                <w:sz w:val="24"/>
                <w:szCs w:val="21"/>
                <w:lang w:eastAsia="zh-CN"/>
              </w:rPr>
              <w:t>）</w:t>
            </w:r>
            <w:r>
              <w:rPr>
                <w:rFonts w:hint="eastAsia"/>
                <w:sz w:val="24"/>
                <w:szCs w:val="21"/>
              </w:rPr>
              <w:t>加强生产管理，规范操作，使设备设施处于正常工作状态，减少生产、控制、输送等过程中的废气散发；</w:t>
            </w:r>
          </w:p>
          <w:p w14:paraId="1D24A90D">
            <w:pPr>
              <w:pStyle w:val="56"/>
              <w:spacing w:line="360" w:lineRule="auto"/>
              <w:ind w:firstLine="480"/>
              <w:rPr>
                <w:rFonts w:hint="eastAsia"/>
                <w:sz w:val="24"/>
                <w:szCs w:val="21"/>
              </w:rPr>
            </w:pPr>
            <w:r>
              <w:rPr>
                <w:rFonts w:hint="eastAsia"/>
                <w:sz w:val="24"/>
                <w:szCs w:val="21"/>
                <w:lang w:eastAsia="zh-CN"/>
              </w:rPr>
              <w:t>（</w:t>
            </w:r>
            <w:r>
              <w:rPr>
                <w:rFonts w:hint="eastAsia"/>
                <w:sz w:val="24"/>
                <w:szCs w:val="21"/>
                <w:lang w:val="en-US" w:eastAsia="zh-CN"/>
              </w:rPr>
              <w:t>2</w:t>
            </w:r>
            <w:r>
              <w:rPr>
                <w:rFonts w:hint="eastAsia"/>
                <w:sz w:val="24"/>
                <w:szCs w:val="21"/>
                <w:lang w:eastAsia="zh-CN"/>
              </w:rPr>
              <w:t>）</w:t>
            </w:r>
            <w:r>
              <w:rPr>
                <w:rFonts w:hint="eastAsia"/>
                <w:sz w:val="24"/>
                <w:szCs w:val="21"/>
              </w:rPr>
              <w:t>要求企业加强操作工人的自我防范、配备必要的劳保用品（口罩、眼镜等）以及按照规范操作等措施，减少对车间操作工人的影响；</w:t>
            </w:r>
          </w:p>
          <w:p w14:paraId="4B385B02">
            <w:pPr>
              <w:pStyle w:val="56"/>
              <w:spacing w:line="360" w:lineRule="auto"/>
              <w:ind w:firstLine="480"/>
              <w:rPr>
                <w:rFonts w:hint="eastAsia" w:eastAsia="宋体"/>
                <w:sz w:val="24"/>
                <w:szCs w:val="21"/>
                <w:lang w:eastAsia="zh-CN"/>
              </w:rPr>
            </w:pPr>
            <w:r>
              <w:rPr>
                <w:rFonts w:hint="eastAsia"/>
                <w:sz w:val="24"/>
                <w:szCs w:val="21"/>
              </w:rPr>
              <w:t>在采取上述措施的情况建设项目无组织排放颗粒物满足环境控制要求，对周围大气环境影响较小</w:t>
            </w:r>
            <w:r>
              <w:rPr>
                <w:rFonts w:hint="eastAsia"/>
                <w:sz w:val="24"/>
                <w:szCs w:val="21"/>
                <w:lang w:eastAsia="zh-CN"/>
              </w:rPr>
              <w:t>。</w:t>
            </w:r>
          </w:p>
          <w:p w14:paraId="081F6CF4">
            <w:pPr>
              <w:pStyle w:val="56"/>
              <w:spacing w:line="360" w:lineRule="auto"/>
              <w:ind w:firstLine="480"/>
              <w:rPr>
                <w:b/>
                <w:bCs/>
                <w:sz w:val="24"/>
                <w:szCs w:val="21"/>
              </w:rPr>
            </w:pPr>
            <w:r>
              <w:rPr>
                <w:rFonts w:hint="eastAsia"/>
                <w:b/>
                <w:bCs/>
                <w:sz w:val="24"/>
                <w:szCs w:val="21"/>
                <w:lang w:val="en-US" w:eastAsia="zh-CN"/>
              </w:rPr>
              <w:t>4.</w:t>
            </w:r>
            <w:r>
              <w:rPr>
                <w:b/>
                <w:bCs/>
                <w:sz w:val="24"/>
                <w:szCs w:val="21"/>
              </w:rPr>
              <w:t>非正常情况分析</w:t>
            </w:r>
          </w:p>
          <w:p w14:paraId="11DDECFC">
            <w:pPr>
              <w:widowControl/>
              <w:adjustRightInd w:val="0"/>
              <w:snapToGrid w:val="0"/>
              <w:spacing w:line="360" w:lineRule="auto"/>
              <w:ind w:firstLine="480" w:firstLineChars="200"/>
              <w:jc w:val="left"/>
              <w:rPr>
                <w:rFonts w:hint="eastAsia"/>
                <w:sz w:val="24"/>
                <w:szCs w:val="21"/>
                <w:lang w:val="en-US" w:eastAsia="zh-CN"/>
              </w:rPr>
            </w:pPr>
            <w:r>
              <w:rPr>
                <w:rFonts w:hint="default" w:ascii="Times New Roman" w:hAnsi="Times New Roman" w:eastAsia="宋体" w:cs="Times New Roman"/>
                <w:bCs/>
                <w:caps w:val="0"/>
                <w:smallCaps w:val="0"/>
                <w:color w:val="auto"/>
                <w:kern w:val="0"/>
                <w:sz w:val="24"/>
                <w:szCs w:val="24"/>
                <w:highlight w:val="none"/>
              </w:rPr>
              <w:t>事故状况下</w:t>
            </w:r>
            <w:r>
              <w:rPr>
                <w:rFonts w:hint="eastAsia"/>
                <w:sz w:val="24"/>
                <w:szCs w:val="21"/>
              </w:rPr>
              <w:t>产生废气较少</w:t>
            </w:r>
            <w:r>
              <w:rPr>
                <w:sz w:val="24"/>
                <w:szCs w:val="21"/>
              </w:rPr>
              <w:t>，对环境影响较小</w:t>
            </w:r>
            <w:r>
              <w:rPr>
                <w:rFonts w:hint="default" w:ascii="Times New Roman" w:hAnsi="Times New Roman" w:eastAsia="宋体" w:cs="Times New Roman"/>
                <w:bCs/>
                <w:caps w:val="0"/>
                <w:smallCaps w:val="0"/>
                <w:color w:val="auto"/>
                <w:kern w:val="0"/>
                <w:sz w:val="24"/>
                <w:szCs w:val="24"/>
                <w:highlight w:val="none"/>
              </w:rPr>
              <w:t>，一旦发现有事故发生，应立刻停止生产，切断排放源，并组织检修，待事故解除后方可投入生产</w:t>
            </w:r>
            <w:r>
              <w:rPr>
                <w:rFonts w:hint="eastAsia"/>
                <w:sz w:val="24"/>
                <w:szCs w:val="21"/>
                <w:lang w:val="en-US" w:eastAsia="zh-CN"/>
              </w:rPr>
              <w:t>。</w:t>
            </w:r>
          </w:p>
          <w:p w14:paraId="44EC6CD6">
            <w:pPr>
              <w:widowControl/>
              <w:adjustRightInd w:val="0"/>
              <w:snapToGrid w:val="0"/>
              <w:spacing w:line="360" w:lineRule="auto"/>
              <w:ind w:firstLine="482" w:firstLineChars="200"/>
              <w:jc w:val="left"/>
              <w:rPr>
                <w:rFonts w:hint="eastAsia" w:ascii="Times New Roman" w:hAnsi="Times New Roman" w:eastAsia="宋体" w:cs="Times New Roman"/>
                <w:b/>
                <w:bCs/>
                <w:color w:val="000000"/>
                <w:sz w:val="24"/>
                <w:szCs w:val="24"/>
              </w:rPr>
            </w:pPr>
            <w:r>
              <w:rPr>
                <w:rFonts w:hint="eastAsia"/>
                <w:b/>
                <w:bCs/>
                <w:sz w:val="24"/>
                <w:szCs w:val="21"/>
                <w:lang w:val="en-US" w:eastAsia="zh-CN"/>
              </w:rPr>
              <w:t>5.</w:t>
            </w:r>
            <w:r>
              <w:rPr>
                <w:rFonts w:hint="eastAsia" w:ascii="Times New Roman" w:hAnsi="Times New Roman" w:eastAsia="宋体" w:cs="Times New Roman"/>
                <w:b/>
                <w:bCs/>
                <w:color w:val="000000"/>
                <w:sz w:val="24"/>
                <w:szCs w:val="24"/>
              </w:rPr>
              <w:t>大气环境防护距离计算</w:t>
            </w:r>
          </w:p>
          <w:p w14:paraId="0C21BBB8">
            <w:pPr>
              <w:widowControl/>
              <w:adjustRightInd w:val="0"/>
              <w:snapToGrid w:val="0"/>
              <w:spacing w:line="360" w:lineRule="auto"/>
              <w:ind w:firstLine="480" w:firstLineChars="200"/>
              <w:jc w:val="left"/>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根据《环境影响评价技术导则 大气环境》（HJ2.2-2018）中推荐的大气环境防护距离计算软件的计算得出建设项目无组织排放的废气均无超标点，即废气可满足厂界达标排放，不需要设置大气环境防护距离。</w:t>
            </w:r>
          </w:p>
          <w:p w14:paraId="0AAEFC31">
            <w:pPr>
              <w:widowControl/>
              <w:adjustRightInd w:val="0"/>
              <w:snapToGrid w:val="0"/>
              <w:spacing w:line="360" w:lineRule="auto"/>
              <w:ind w:firstLine="482" w:firstLineChars="200"/>
              <w:jc w:val="left"/>
              <w:rPr>
                <w:rFonts w:hint="eastAsia" w:ascii="Times New Roman" w:hAnsi="Times New Roman" w:eastAsia="宋体" w:cs="Times New Roman"/>
                <w:b/>
                <w:bCs/>
                <w:color w:val="000000"/>
                <w:sz w:val="24"/>
                <w:szCs w:val="24"/>
              </w:rPr>
            </w:pPr>
            <w:r>
              <w:rPr>
                <w:rFonts w:hint="eastAsia" w:cs="Times New Roman"/>
                <w:b/>
                <w:bCs/>
                <w:color w:val="000000"/>
                <w:sz w:val="24"/>
                <w:szCs w:val="24"/>
                <w:lang w:val="en-US" w:eastAsia="zh-CN"/>
              </w:rPr>
              <w:t>6.</w:t>
            </w:r>
            <w:r>
              <w:rPr>
                <w:rFonts w:hint="eastAsia" w:ascii="Times New Roman" w:hAnsi="Times New Roman" w:eastAsia="宋体" w:cs="Times New Roman"/>
                <w:b/>
                <w:bCs/>
                <w:color w:val="000000"/>
                <w:sz w:val="24"/>
                <w:szCs w:val="24"/>
              </w:rPr>
              <w:t>卫生防护距离确定</w:t>
            </w:r>
          </w:p>
          <w:p w14:paraId="50B338B9">
            <w:pPr>
              <w:widowControl/>
              <w:adjustRightInd w:val="0"/>
              <w:snapToGrid w:val="0"/>
              <w:spacing w:line="360" w:lineRule="auto"/>
              <w:ind w:firstLine="480" w:firstLineChars="200"/>
              <w:jc w:val="left"/>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根据《大气有害物质无组织排放卫生防护距离推导技术导则》（GB/T39499-2020）核算卫生防护距离。</w:t>
            </w:r>
          </w:p>
          <w:p w14:paraId="289FC569">
            <w:pPr>
              <w:widowControl/>
              <w:adjustRightInd w:val="0"/>
              <w:snapToGrid w:val="0"/>
              <w:spacing w:line="360" w:lineRule="auto"/>
              <w:ind w:firstLine="480" w:firstLineChars="200"/>
              <w:jc w:val="left"/>
              <w:rPr>
                <w:rFonts w:hint="eastAsia" w:ascii="Times New Roman" w:hAnsi="Times New Roman" w:eastAsia="宋体" w:cs="Times New Roman"/>
                <w:color w:val="000000"/>
                <w:sz w:val="24"/>
                <w:szCs w:val="24"/>
              </w:rPr>
            </w:pPr>
            <w:r>
              <w:rPr>
                <w:rFonts w:hint="eastAsia" w:cs="Times New Roman"/>
                <w:color w:val="000000"/>
                <w:sz w:val="24"/>
                <w:szCs w:val="24"/>
                <w:lang w:eastAsia="zh-CN"/>
              </w:rPr>
              <w:t>（</w:t>
            </w:r>
            <w:r>
              <w:rPr>
                <w:rFonts w:hint="eastAsia" w:cs="Times New Roman"/>
                <w:color w:val="000000"/>
                <w:sz w:val="24"/>
                <w:szCs w:val="24"/>
                <w:lang w:val="en-US" w:eastAsia="zh-CN"/>
              </w:rPr>
              <w:t>1</w:t>
            </w:r>
            <w:r>
              <w:rPr>
                <w:rFonts w:hint="eastAsia" w:cs="Times New Roman"/>
                <w:color w:val="000000"/>
                <w:sz w:val="24"/>
                <w:szCs w:val="24"/>
                <w:lang w:eastAsia="zh-CN"/>
              </w:rPr>
              <w:t>）</w:t>
            </w:r>
            <w:r>
              <w:rPr>
                <w:rFonts w:hint="eastAsia" w:ascii="Times New Roman" w:hAnsi="Times New Roman" w:eastAsia="宋体" w:cs="Times New Roman"/>
                <w:color w:val="000000"/>
                <w:sz w:val="24"/>
                <w:szCs w:val="24"/>
              </w:rPr>
              <w:t>卫生防护距离初值计算公式</w:t>
            </w:r>
          </w:p>
          <w:p w14:paraId="36E61466">
            <w:pPr>
              <w:widowControl/>
              <w:adjustRightInd w:val="0"/>
              <w:snapToGrid w:val="0"/>
              <w:spacing w:line="360" w:lineRule="auto"/>
              <w:ind w:firstLine="480" w:firstLineChars="200"/>
              <w:jc w:val="left"/>
              <w:rPr>
                <w:color w:val="auto"/>
                <w:sz w:val="24"/>
                <w:szCs w:val="32"/>
              </w:rPr>
            </w:pPr>
            <w:r>
              <w:rPr>
                <w:rFonts w:hint="eastAsia" w:ascii="Times New Roman" w:hAnsi="Times New Roman" w:eastAsia="宋体" w:cs="Times New Roman"/>
                <w:color w:val="000000"/>
                <w:sz w:val="24"/>
                <w:szCs w:val="24"/>
              </w:rPr>
              <w:t>采用GB/T3840-1991中7.4推荐的估算方法进行计算，具体公式如下：</w:t>
            </w:r>
          </w:p>
          <w:p w14:paraId="6141D918">
            <w:pPr>
              <w:pStyle w:val="75"/>
              <w:jc w:val="center"/>
              <w:rPr>
                <w:color w:val="auto"/>
                <w:sz w:val="24"/>
                <w:szCs w:val="24"/>
              </w:rPr>
            </w:pPr>
            <w:r>
              <w:rPr>
                <w:color w:val="auto"/>
                <w:sz w:val="24"/>
                <w:szCs w:val="32"/>
              </w:rPr>
              <w:object>
                <v:shape id="_x0000_i1025" o:spt="75" type="#_x0000_t75" style="height:35.25pt;width:141.75pt;" o:ole="t" filled="f" o:preferrelative="t" stroked="f" coordsize="21600,21600">
                  <v:path/>
                  <v:fill on="f" focussize="0,0"/>
                  <v:stroke on="f"/>
                  <v:imagedata r:id="rId8" o:title=""/>
                  <o:lock v:ext="edit" aspectratio="t"/>
                  <w10:wrap type="none"/>
                  <w10:anchorlock/>
                </v:shape>
                <o:OLEObject Type="Embed" ProgID="Equation.3" ShapeID="_x0000_i1025" DrawAspect="Content" ObjectID="_1468075725" r:id="rId7">
                  <o:LockedField>false</o:LockedField>
                </o:OLEObject>
              </w:object>
            </w:r>
          </w:p>
          <w:p w14:paraId="74B6D34E">
            <w:pPr>
              <w:pStyle w:val="75"/>
              <w:rPr>
                <w:color w:val="auto"/>
                <w:sz w:val="24"/>
                <w:szCs w:val="24"/>
              </w:rPr>
            </w:pPr>
            <w:r>
              <w:rPr>
                <w:color w:val="auto"/>
                <w:sz w:val="24"/>
                <w:szCs w:val="24"/>
              </w:rPr>
              <w:t>式中：Qc—大气有害物质的无组织排放量，单位kg/h。</w:t>
            </w:r>
          </w:p>
          <w:p w14:paraId="1FF6B9B4">
            <w:pPr>
              <w:pStyle w:val="75"/>
              <w:rPr>
                <w:color w:val="auto"/>
                <w:sz w:val="24"/>
                <w:szCs w:val="24"/>
              </w:rPr>
            </w:pPr>
            <w:r>
              <w:rPr>
                <w:color w:val="auto"/>
                <w:sz w:val="24"/>
                <w:szCs w:val="24"/>
              </w:rPr>
              <w:t>Cm—大气有害物质环境空气质量的标准限值，单位mg/Nm</w:t>
            </w:r>
            <w:r>
              <w:rPr>
                <w:color w:val="auto"/>
                <w:sz w:val="24"/>
                <w:szCs w:val="24"/>
                <w:vertAlign w:val="superscript"/>
              </w:rPr>
              <w:t>3</w:t>
            </w:r>
            <w:r>
              <w:rPr>
                <w:color w:val="auto"/>
                <w:sz w:val="24"/>
                <w:szCs w:val="24"/>
              </w:rPr>
              <w:t>；</w:t>
            </w:r>
          </w:p>
          <w:p w14:paraId="5859DE16">
            <w:pPr>
              <w:pStyle w:val="75"/>
              <w:rPr>
                <w:color w:val="auto"/>
                <w:sz w:val="24"/>
                <w:szCs w:val="24"/>
              </w:rPr>
            </w:pPr>
            <w:r>
              <w:rPr>
                <w:color w:val="auto"/>
                <w:sz w:val="24"/>
                <w:szCs w:val="24"/>
              </w:rPr>
              <w:t>L—大气有害物质卫生防护距离初值，单位，m；</w:t>
            </w:r>
          </w:p>
          <w:p w14:paraId="7ABC1E14">
            <w:pPr>
              <w:pStyle w:val="75"/>
              <w:rPr>
                <w:color w:val="auto"/>
                <w:sz w:val="24"/>
                <w:szCs w:val="24"/>
              </w:rPr>
            </w:pPr>
            <w:r>
              <w:rPr>
                <w:color w:val="auto"/>
                <w:sz w:val="24"/>
                <w:szCs w:val="24"/>
              </w:rPr>
              <w:t>γ—大气有害物质无组织排放源所在生产单元的等效半径；</w:t>
            </w:r>
          </w:p>
          <w:p w14:paraId="5D156358">
            <w:pPr>
              <w:pStyle w:val="75"/>
              <w:rPr>
                <w:rFonts w:hint="eastAsia"/>
                <w:color w:val="auto"/>
                <w:sz w:val="24"/>
                <w:szCs w:val="24"/>
              </w:rPr>
            </w:pPr>
            <w:r>
              <w:rPr>
                <w:color w:val="auto"/>
                <w:sz w:val="24"/>
                <w:szCs w:val="24"/>
              </w:rPr>
              <w:t>A、B、C、D—卫生防护距离计算系数，无因次；具体见表</w:t>
            </w:r>
            <w:r>
              <w:rPr>
                <w:rFonts w:hint="eastAsia"/>
                <w:color w:val="auto"/>
                <w:sz w:val="24"/>
                <w:szCs w:val="24"/>
              </w:rPr>
              <w:t>4-</w:t>
            </w:r>
            <w:r>
              <w:rPr>
                <w:rFonts w:hint="eastAsia"/>
                <w:color w:val="auto"/>
                <w:sz w:val="24"/>
                <w:szCs w:val="24"/>
                <w:lang w:val="en-US" w:eastAsia="zh-CN"/>
              </w:rPr>
              <w:t>3</w:t>
            </w:r>
            <w:r>
              <w:rPr>
                <w:rFonts w:hint="eastAsia"/>
                <w:color w:val="auto"/>
                <w:sz w:val="24"/>
                <w:szCs w:val="24"/>
              </w:rPr>
              <w:t>。</w:t>
            </w:r>
          </w:p>
          <w:p w14:paraId="0E7EAD33">
            <w:pPr>
              <w:pStyle w:val="75"/>
              <w:rPr>
                <w:rFonts w:hint="eastAsia"/>
                <w:color w:val="auto"/>
                <w:sz w:val="24"/>
                <w:szCs w:val="24"/>
              </w:rPr>
            </w:pPr>
            <w:r>
              <w:rPr>
                <w:rFonts w:hint="eastAsia"/>
                <w:color w:val="auto"/>
                <w:sz w:val="24"/>
                <w:szCs w:val="24"/>
              </w:rPr>
              <w:t>本项目位于南通市，南通市近五年平均风速为3.3m/s。</w:t>
            </w:r>
          </w:p>
          <w:p w14:paraId="7D55B524">
            <w:pPr>
              <w:pStyle w:val="76"/>
              <w:spacing w:before="24" w:after="24"/>
              <w:rPr>
                <w:b/>
                <w:bCs w:val="0"/>
                <w:color w:val="auto"/>
                <w:sz w:val="24"/>
                <w:szCs w:val="24"/>
              </w:rPr>
            </w:pPr>
            <w:r>
              <w:rPr>
                <w:b/>
                <w:bCs w:val="0"/>
                <w:color w:val="auto"/>
                <w:sz w:val="24"/>
                <w:szCs w:val="24"/>
              </w:rPr>
              <w:t>表</w:t>
            </w:r>
            <w:r>
              <w:rPr>
                <w:rFonts w:hint="eastAsia"/>
                <w:b/>
                <w:bCs w:val="0"/>
                <w:color w:val="auto"/>
                <w:sz w:val="24"/>
                <w:szCs w:val="24"/>
              </w:rPr>
              <w:t>4-</w:t>
            </w:r>
            <w:r>
              <w:rPr>
                <w:rFonts w:hint="eastAsia"/>
                <w:b/>
                <w:bCs w:val="0"/>
                <w:color w:val="auto"/>
                <w:sz w:val="24"/>
                <w:szCs w:val="24"/>
                <w:lang w:val="en-US" w:eastAsia="zh-CN"/>
              </w:rPr>
              <w:t>2</w:t>
            </w:r>
            <w:r>
              <w:rPr>
                <w:b/>
                <w:bCs w:val="0"/>
                <w:color w:val="auto"/>
                <w:sz w:val="24"/>
                <w:szCs w:val="24"/>
              </w:rPr>
              <w:t xml:space="preserve">  卫生防护距离初值计算系数</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906"/>
              <w:gridCol w:w="767"/>
              <w:gridCol w:w="920"/>
              <w:gridCol w:w="769"/>
              <w:gridCol w:w="767"/>
              <w:gridCol w:w="767"/>
              <w:gridCol w:w="769"/>
              <w:gridCol w:w="767"/>
              <w:gridCol w:w="768"/>
              <w:gridCol w:w="773"/>
            </w:tblGrid>
            <w:tr w14:paraId="300D8B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93" w:type="pct"/>
                  <w:vMerge w:val="restart"/>
                  <w:noWrap w:val="0"/>
                  <w:vAlign w:val="center"/>
                </w:tcPr>
                <w:p w14:paraId="68E65BFA">
                  <w:pPr>
                    <w:pStyle w:val="68"/>
                    <w:rPr>
                      <w:color w:val="auto"/>
                    </w:rPr>
                  </w:pPr>
                  <w:r>
                    <w:rPr>
                      <w:color w:val="auto"/>
                    </w:rPr>
                    <w:t>计算系数</w:t>
                  </w:r>
                </w:p>
              </w:tc>
              <w:tc>
                <w:tcPr>
                  <w:tcW w:w="535" w:type="pct"/>
                  <w:vMerge w:val="restart"/>
                  <w:noWrap w:val="0"/>
                  <w:vAlign w:val="center"/>
                </w:tcPr>
                <w:p w14:paraId="64A66AC7">
                  <w:pPr>
                    <w:pStyle w:val="68"/>
                    <w:rPr>
                      <w:color w:val="auto"/>
                    </w:rPr>
                  </w:pPr>
                  <w:r>
                    <w:rPr>
                      <w:color w:val="auto"/>
                    </w:rPr>
                    <w:t>年平均风速m/s</w:t>
                  </w:r>
                </w:p>
              </w:tc>
              <w:tc>
                <w:tcPr>
                  <w:tcW w:w="4172" w:type="pct"/>
                  <w:gridSpan w:val="9"/>
                  <w:noWrap w:val="0"/>
                  <w:vAlign w:val="center"/>
                </w:tcPr>
                <w:p w14:paraId="760216C5">
                  <w:pPr>
                    <w:pStyle w:val="68"/>
                    <w:rPr>
                      <w:color w:val="auto"/>
                    </w:rPr>
                  </w:pPr>
                  <w:r>
                    <w:rPr>
                      <w:color w:val="auto"/>
                    </w:rPr>
                    <w:t>卫生防护距离L</w:t>
                  </w:r>
                  <w:r>
                    <w:rPr>
                      <w:rFonts w:hint="eastAsia"/>
                      <w:color w:val="auto"/>
                    </w:rPr>
                    <w:t>/</w:t>
                  </w:r>
                  <w:r>
                    <w:rPr>
                      <w:color w:val="auto"/>
                    </w:rPr>
                    <w:t>m</w:t>
                  </w:r>
                </w:p>
              </w:tc>
            </w:tr>
            <w:tr w14:paraId="6CFBB4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93" w:type="pct"/>
                  <w:vMerge w:val="continue"/>
                  <w:noWrap w:val="0"/>
                  <w:vAlign w:val="center"/>
                </w:tcPr>
                <w:p w14:paraId="5D3B6B5E">
                  <w:pPr>
                    <w:pStyle w:val="68"/>
                    <w:rPr>
                      <w:color w:val="auto"/>
                    </w:rPr>
                  </w:pPr>
                </w:p>
              </w:tc>
              <w:tc>
                <w:tcPr>
                  <w:tcW w:w="535" w:type="pct"/>
                  <w:vMerge w:val="continue"/>
                  <w:noWrap w:val="0"/>
                  <w:vAlign w:val="center"/>
                </w:tcPr>
                <w:p w14:paraId="3C49C91A">
                  <w:pPr>
                    <w:pStyle w:val="68"/>
                    <w:rPr>
                      <w:color w:val="auto"/>
                    </w:rPr>
                  </w:pPr>
                </w:p>
              </w:tc>
              <w:tc>
                <w:tcPr>
                  <w:tcW w:w="1450" w:type="pct"/>
                  <w:gridSpan w:val="3"/>
                  <w:noWrap w:val="0"/>
                  <w:vAlign w:val="center"/>
                </w:tcPr>
                <w:p w14:paraId="5FA810B9">
                  <w:pPr>
                    <w:pStyle w:val="68"/>
                    <w:rPr>
                      <w:color w:val="auto"/>
                    </w:rPr>
                  </w:pPr>
                  <w:r>
                    <w:rPr>
                      <w:color w:val="auto"/>
                    </w:rPr>
                    <w:t>L≤1000</w:t>
                  </w:r>
                </w:p>
              </w:tc>
              <w:tc>
                <w:tcPr>
                  <w:tcW w:w="1360" w:type="pct"/>
                  <w:gridSpan w:val="3"/>
                  <w:noWrap w:val="0"/>
                  <w:vAlign w:val="center"/>
                </w:tcPr>
                <w:p w14:paraId="148C567A">
                  <w:pPr>
                    <w:pStyle w:val="68"/>
                    <w:rPr>
                      <w:color w:val="auto"/>
                    </w:rPr>
                  </w:pPr>
                  <w:r>
                    <w:rPr>
                      <w:color w:val="auto"/>
                    </w:rPr>
                    <w:t>1000＜L≤2000</w:t>
                  </w:r>
                </w:p>
              </w:tc>
              <w:tc>
                <w:tcPr>
                  <w:tcW w:w="1362" w:type="pct"/>
                  <w:gridSpan w:val="3"/>
                  <w:noWrap w:val="0"/>
                  <w:vAlign w:val="center"/>
                </w:tcPr>
                <w:p w14:paraId="4754F2FB">
                  <w:pPr>
                    <w:pStyle w:val="68"/>
                    <w:rPr>
                      <w:color w:val="auto"/>
                    </w:rPr>
                  </w:pPr>
                  <w:r>
                    <w:rPr>
                      <w:color w:val="auto"/>
                    </w:rPr>
                    <w:t>L＞2000</w:t>
                  </w:r>
                </w:p>
              </w:tc>
            </w:tr>
            <w:tr w14:paraId="102412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93" w:type="pct"/>
                  <w:vMerge w:val="continue"/>
                  <w:noWrap w:val="0"/>
                  <w:vAlign w:val="center"/>
                </w:tcPr>
                <w:p w14:paraId="1BFA9DE5">
                  <w:pPr>
                    <w:pStyle w:val="68"/>
                    <w:rPr>
                      <w:color w:val="auto"/>
                    </w:rPr>
                  </w:pPr>
                </w:p>
              </w:tc>
              <w:tc>
                <w:tcPr>
                  <w:tcW w:w="535" w:type="pct"/>
                  <w:vMerge w:val="continue"/>
                  <w:noWrap w:val="0"/>
                  <w:vAlign w:val="center"/>
                </w:tcPr>
                <w:p w14:paraId="0C1EE826">
                  <w:pPr>
                    <w:pStyle w:val="68"/>
                    <w:rPr>
                      <w:color w:val="auto"/>
                    </w:rPr>
                  </w:pPr>
                </w:p>
              </w:tc>
              <w:tc>
                <w:tcPr>
                  <w:tcW w:w="4172" w:type="pct"/>
                  <w:gridSpan w:val="9"/>
                  <w:noWrap w:val="0"/>
                  <w:vAlign w:val="center"/>
                </w:tcPr>
                <w:p w14:paraId="51AE891F">
                  <w:pPr>
                    <w:pStyle w:val="68"/>
                    <w:rPr>
                      <w:color w:val="auto"/>
                    </w:rPr>
                  </w:pPr>
                  <w:r>
                    <w:rPr>
                      <w:color w:val="auto"/>
                    </w:rPr>
                    <w:t>工业</w:t>
                  </w:r>
                  <w:r>
                    <w:rPr>
                      <w:rFonts w:hint="eastAsia"/>
                      <w:color w:val="auto"/>
                    </w:rPr>
                    <w:t>企业</w:t>
                  </w:r>
                  <w:r>
                    <w:rPr>
                      <w:color w:val="auto"/>
                    </w:rPr>
                    <w:t>大气污染源构成类别</w:t>
                  </w:r>
                </w:p>
              </w:tc>
            </w:tr>
            <w:tr w14:paraId="1E35B0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 w:type="pct"/>
                  <w:vMerge w:val="continue"/>
                  <w:noWrap w:val="0"/>
                  <w:vAlign w:val="center"/>
                </w:tcPr>
                <w:p w14:paraId="55C4CFDB">
                  <w:pPr>
                    <w:pStyle w:val="68"/>
                    <w:rPr>
                      <w:color w:val="auto"/>
                    </w:rPr>
                  </w:pPr>
                </w:p>
              </w:tc>
              <w:tc>
                <w:tcPr>
                  <w:tcW w:w="535" w:type="pct"/>
                  <w:vMerge w:val="continue"/>
                  <w:noWrap w:val="0"/>
                  <w:vAlign w:val="center"/>
                </w:tcPr>
                <w:p w14:paraId="09863FA1">
                  <w:pPr>
                    <w:pStyle w:val="68"/>
                    <w:rPr>
                      <w:color w:val="auto"/>
                    </w:rPr>
                  </w:pPr>
                </w:p>
              </w:tc>
              <w:tc>
                <w:tcPr>
                  <w:tcW w:w="453" w:type="pct"/>
                  <w:noWrap w:val="0"/>
                  <w:vAlign w:val="center"/>
                </w:tcPr>
                <w:p w14:paraId="5945E42A">
                  <w:pPr>
                    <w:pStyle w:val="68"/>
                    <w:rPr>
                      <w:color w:val="auto"/>
                    </w:rPr>
                  </w:pPr>
                  <w:r>
                    <w:rPr>
                      <w:color w:val="auto"/>
                    </w:rPr>
                    <w:t>Ⅰ</w:t>
                  </w:r>
                </w:p>
              </w:tc>
              <w:tc>
                <w:tcPr>
                  <w:tcW w:w="543" w:type="pct"/>
                  <w:noWrap w:val="0"/>
                  <w:vAlign w:val="center"/>
                </w:tcPr>
                <w:p w14:paraId="781A598A">
                  <w:pPr>
                    <w:pStyle w:val="68"/>
                    <w:rPr>
                      <w:color w:val="auto"/>
                    </w:rPr>
                  </w:pPr>
                  <w:r>
                    <w:rPr>
                      <w:color w:val="auto"/>
                    </w:rPr>
                    <w:t>Ⅱ</w:t>
                  </w:r>
                </w:p>
              </w:tc>
              <w:tc>
                <w:tcPr>
                  <w:tcW w:w="454" w:type="pct"/>
                  <w:noWrap w:val="0"/>
                  <w:vAlign w:val="center"/>
                </w:tcPr>
                <w:p w14:paraId="49FF8989">
                  <w:pPr>
                    <w:pStyle w:val="68"/>
                    <w:rPr>
                      <w:color w:val="auto"/>
                    </w:rPr>
                  </w:pPr>
                  <w:r>
                    <w:rPr>
                      <w:color w:val="auto"/>
                    </w:rPr>
                    <w:t>Ⅲ</w:t>
                  </w:r>
                </w:p>
              </w:tc>
              <w:tc>
                <w:tcPr>
                  <w:tcW w:w="453" w:type="pct"/>
                  <w:noWrap w:val="0"/>
                  <w:vAlign w:val="center"/>
                </w:tcPr>
                <w:p w14:paraId="0CC0D665">
                  <w:pPr>
                    <w:pStyle w:val="68"/>
                    <w:rPr>
                      <w:color w:val="auto"/>
                    </w:rPr>
                  </w:pPr>
                  <w:r>
                    <w:rPr>
                      <w:color w:val="auto"/>
                    </w:rPr>
                    <w:t>Ⅰ</w:t>
                  </w:r>
                </w:p>
              </w:tc>
              <w:tc>
                <w:tcPr>
                  <w:tcW w:w="453" w:type="pct"/>
                  <w:noWrap w:val="0"/>
                  <w:vAlign w:val="center"/>
                </w:tcPr>
                <w:p w14:paraId="2CECE4E8">
                  <w:pPr>
                    <w:pStyle w:val="68"/>
                    <w:rPr>
                      <w:color w:val="auto"/>
                    </w:rPr>
                  </w:pPr>
                  <w:r>
                    <w:rPr>
                      <w:color w:val="auto"/>
                    </w:rPr>
                    <w:t>Ⅱ</w:t>
                  </w:r>
                </w:p>
              </w:tc>
              <w:tc>
                <w:tcPr>
                  <w:tcW w:w="454" w:type="pct"/>
                  <w:noWrap w:val="0"/>
                  <w:vAlign w:val="center"/>
                </w:tcPr>
                <w:p w14:paraId="687D5BE3">
                  <w:pPr>
                    <w:pStyle w:val="68"/>
                    <w:rPr>
                      <w:color w:val="auto"/>
                    </w:rPr>
                  </w:pPr>
                  <w:r>
                    <w:rPr>
                      <w:color w:val="auto"/>
                    </w:rPr>
                    <w:t>Ⅲ</w:t>
                  </w:r>
                </w:p>
              </w:tc>
              <w:tc>
                <w:tcPr>
                  <w:tcW w:w="453" w:type="pct"/>
                  <w:noWrap w:val="0"/>
                  <w:vAlign w:val="center"/>
                </w:tcPr>
                <w:p w14:paraId="19C4E999">
                  <w:pPr>
                    <w:pStyle w:val="68"/>
                    <w:rPr>
                      <w:color w:val="auto"/>
                    </w:rPr>
                  </w:pPr>
                  <w:r>
                    <w:rPr>
                      <w:color w:val="auto"/>
                    </w:rPr>
                    <w:t>Ⅰ</w:t>
                  </w:r>
                </w:p>
              </w:tc>
              <w:tc>
                <w:tcPr>
                  <w:tcW w:w="453" w:type="pct"/>
                  <w:noWrap w:val="0"/>
                  <w:vAlign w:val="center"/>
                </w:tcPr>
                <w:p w14:paraId="72CD563B">
                  <w:pPr>
                    <w:pStyle w:val="68"/>
                    <w:rPr>
                      <w:color w:val="auto"/>
                    </w:rPr>
                  </w:pPr>
                  <w:r>
                    <w:rPr>
                      <w:color w:val="auto"/>
                    </w:rPr>
                    <w:t>Ⅱ</w:t>
                  </w:r>
                </w:p>
              </w:tc>
              <w:tc>
                <w:tcPr>
                  <w:tcW w:w="456" w:type="pct"/>
                  <w:noWrap w:val="0"/>
                  <w:vAlign w:val="center"/>
                </w:tcPr>
                <w:p w14:paraId="23CD7EA7">
                  <w:pPr>
                    <w:pStyle w:val="68"/>
                    <w:rPr>
                      <w:color w:val="auto"/>
                    </w:rPr>
                  </w:pPr>
                  <w:r>
                    <w:rPr>
                      <w:color w:val="auto"/>
                    </w:rPr>
                    <w:t>Ⅲ</w:t>
                  </w:r>
                </w:p>
              </w:tc>
            </w:tr>
            <w:tr w14:paraId="0B1D4A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3" w:type="pct"/>
                  <w:vMerge w:val="restart"/>
                  <w:noWrap w:val="0"/>
                  <w:vAlign w:val="center"/>
                </w:tcPr>
                <w:p w14:paraId="75F48A16">
                  <w:pPr>
                    <w:pStyle w:val="68"/>
                    <w:rPr>
                      <w:color w:val="auto"/>
                    </w:rPr>
                  </w:pPr>
                  <w:r>
                    <w:rPr>
                      <w:color w:val="auto"/>
                    </w:rPr>
                    <w:t>A</w:t>
                  </w:r>
                </w:p>
              </w:tc>
              <w:tc>
                <w:tcPr>
                  <w:tcW w:w="535" w:type="pct"/>
                  <w:noWrap w:val="0"/>
                  <w:vAlign w:val="center"/>
                </w:tcPr>
                <w:p w14:paraId="40FD42E5">
                  <w:pPr>
                    <w:pStyle w:val="68"/>
                    <w:rPr>
                      <w:color w:val="auto"/>
                    </w:rPr>
                  </w:pPr>
                  <w:r>
                    <w:rPr>
                      <w:color w:val="auto"/>
                    </w:rPr>
                    <w:t>＜2</w:t>
                  </w:r>
                </w:p>
              </w:tc>
              <w:tc>
                <w:tcPr>
                  <w:tcW w:w="453" w:type="pct"/>
                  <w:noWrap w:val="0"/>
                  <w:vAlign w:val="center"/>
                </w:tcPr>
                <w:p w14:paraId="2A21FDF1">
                  <w:pPr>
                    <w:pStyle w:val="68"/>
                    <w:rPr>
                      <w:color w:val="auto"/>
                    </w:rPr>
                  </w:pPr>
                  <w:r>
                    <w:rPr>
                      <w:color w:val="auto"/>
                    </w:rPr>
                    <w:t>400</w:t>
                  </w:r>
                </w:p>
              </w:tc>
              <w:tc>
                <w:tcPr>
                  <w:tcW w:w="543" w:type="pct"/>
                  <w:noWrap w:val="0"/>
                  <w:vAlign w:val="center"/>
                </w:tcPr>
                <w:p w14:paraId="6C608ABF">
                  <w:pPr>
                    <w:pStyle w:val="68"/>
                    <w:rPr>
                      <w:color w:val="auto"/>
                    </w:rPr>
                  </w:pPr>
                  <w:r>
                    <w:rPr>
                      <w:color w:val="auto"/>
                    </w:rPr>
                    <w:t>400</w:t>
                  </w:r>
                </w:p>
              </w:tc>
              <w:tc>
                <w:tcPr>
                  <w:tcW w:w="454" w:type="pct"/>
                  <w:noWrap w:val="0"/>
                  <w:vAlign w:val="center"/>
                </w:tcPr>
                <w:p w14:paraId="3C7B6DA4">
                  <w:pPr>
                    <w:pStyle w:val="68"/>
                    <w:rPr>
                      <w:color w:val="auto"/>
                    </w:rPr>
                  </w:pPr>
                  <w:r>
                    <w:rPr>
                      <w:color w:val="auto"/>
                    </w:rPr>
                    <w:t>400</w:t>
                  </w:r>
                </w:p>
              </w:tc>
              <w:tc>
                <w:tcPr>
                  <w:tcW w:w="453" w:type="pct"/>
                  <w:noWrap w:val="0"/>
                  <w:vAlign w:val="center"/>
                </w:tcPr>
                <w:p w14:paraId="267DADB5">
                  <w:pPr>
                    <w:pStyle w:val="68"/>
                    <w:rPr>
                      <w:color w:val="auto"/>
                    </w:rPr>
                  </w:pPr>
                  <w:r>
                    <w:rPr>
                      <w:color w:val="auto"/>
                    </w:rPr>
                    <w:t>400</w:t>
                  </w:r>
                </w:p>
              </w:tc>
              <w:tc>
                <w:tcPr>
                  <w:tcW w:w="453" w:type="pct"/>
                  <w:noWrap w:val="0"/>
                  <w:vAlign w:val="center"/>
                </w:tcPr>
                <w:p w14:paraId="175C97F8">
                  <w:pPr>
                    <w:pStyle w:val="68"/>
                    <w:rPr>
                      <w:color w:val="auto"/>
                    </w:rPr>
                  </w:pPr>
                  <w:r>
                    <w:rPr>
                      <w:color w:val="auto"/>
                    </w:rPr>
                    <w:t>400</w:t>
                  </w:r>
                </w:p>
              </w:tc>
              <w:tc>
                <w:tcPr>
                  <w:tcW w:w="454" w:type="pct"/>
                  <w:noWrap w:val="0"/>
                  <w:vAlign w:val="center"/>
                </w:tcPr>
                <w:p w14:paraId="576E21EB">
                  <w:pPr>
                    <w:pStyle w:val="68"/>
                    <w:rPr>
                      <w:color w:val="auto"/>
                    </w:rPr>
                  </w:pPr>
                  <w:r>
                    <w:rPr>
                      <w:color w:val="auto"/>
                    </w:rPr>
                    <w:t>400</w:t>
                  </w:r>
                </w:p>
              </w:tc>
              <w:tc>
                <w:tcPr>
                  <w:tcW w:w="453" w:type="pct"/>
                  <w:noWrap w:val="0"/>
                  <w:vAlign w:val="center"/>
                </w:tcPr>
                <w:p w14:paraId="303F96EE">
                  <w:pPr>
                    <w:pStyle w:val="68"/>
                    <w:rPr>
                      <w:color w:val="auto"/>
                    </w:rPr>
                  </w:pPr>
                  <w:r>
                    <w:rPr>
                      <w:color w:val="auto"/>
                    </w:rPr>
                    <w:t>80</w:t>
                  </w:r>
                </w:p>
              </w:tc>
              <w:tc>
                <w:tcPr>
                  <w:tcW w:w="453" w:type="pct"/>
                  <w:noWrap w:val="0"/>
                  <w:vAlign w:val="center"/>
                </w:tcPr>
                <w:p w14:paraId="3EA408E9">
                  <w:pPr>
                    <w:pStyle w:val="68"/>
                    <w:rPr>
                      <w:color w:val="auto"/>
                    </w:rPr>
                  </w:pPr>
                  <w:r>
                    <w:rPr>
                      <w:color w:val="auto"/>
                    </w:rPr>
                    <w:t>80</w:t>
                  </w:r>
                </w:p>
              </w:tc>
              <w:tc>
                <w:tcPr>
                  <w:tcW w:w="456" w:type="pct"/>
                  <w:noWrap w:val="0"/>
                  <w:vAlign w:val="center"/>
                </w:tcPr>
                <w:p w14:paraId="17A5C008">
                  <w:pPr>
                    <w:pStyle w:val="68"/>
                    <w:rPr>
                      <w:color w:val="auto"/>
                    </w:rPr>
                  </w:pPr>
                  <w:r>
                    <w:rPr>
                      <w:color w:val="auto"/>
                    </w:rPr>
                    <w:t>80</w:t>
                  </w:r>
                </w:p>
              </w:tc>
            </w:tr>
            <w:tr w14:paraId="34A8F4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3" w:type="pct"/>
                  <w:vMerge w:val="continue"/>
                  <w:noWrap w:val="0"/>
                  <w:vAlign w:val="center"/>
                </w:tcPr>
                <w:p w14:paraId="0DAFF1A7">
                  <w:pPr>
                    <w:pStyle w:val="68"/>
                    <w:rPr>
                      <w:color w:val="auto"/>
                    </w:rPr>
                  </w:pPr>
                </w:p>
              </w:tc>
              <w:tc>
                <w:tcPr>
                  <w:tcW w:w="535" w:type="pct"/>
                  <w:noWrap w:val="0"/>
                  <w:vAlign w:val="center"/>
                </w:tcPr>
                <w:p w14:paraId="1CE79F94">
                  <w:pPr>
                    <w:pStyle w:val="68"/>
                    <w:rPr>
                      <w:color w:val="auto"/>
                    </w:rPr>
                  </w:pPr>
                  <w:r>
                    <w:rPr>
                      <w:color w:val="auto"/>
                    </w:rPr>
                    <w:t>2～4</w:t>
                  </w:r>
                </w:p>
              </w:tc>
              <w:tc>
                <w:tcPr>
                  <w:tcW w:w="453" w:type="pct"/>
                  <w:noWrap w:val="0"/>
                  <w:vAlign w:val="center"/>
                </w:tcPr>
                <w:p w14:paraId="6D7AEC0F">
                  <w:pPr>
                    <w:pStyle w:val="68"/>
                    <w:rPr>
                      <w:color w:val="auto"/>
                    </w:rPr>
                  </w:pPr>
                  <w:r>
                    <w:rPr>
                      <w:color w:val="auto"/>
                    </w:rPr>
                    <w:t>700</w:t>
                  </w:r>
                </w:p>
              </w:tc>
              <w:tc>
                <w:tcPr>
                  <w:tcW w:w="543" w:type="pct"/>
                  <w:noWrap w:val="0"/>
                  <w:vAlign w:val="center"/>
                </w:tcPr>
                <w:p w14:paraId="74475EFB">
                  <w:pPr>
                    <w:pStyle w:val="68"/>
                    <w:rPr>
                      <w:color w:val="auto"/>
                    </w:rPr>
                  </w:pPr>
                  <w:r>
                    <w:rPr>
                      <w:color w:val="auto"/>
                    </w:rPr>
                    <w:t>470</w:t>
                  </w:r>
                </w:p>
              </w:tc>
              <w:tc>
                <w:tcPr>
                  <w:tcW w:w="454" w:type="pct"/>
                  <w:noWrap w:val="0"/>
                  <w:vAlign w:val="center"/>
                </w:tcPr>
                <w:p w14:paraId="0CF18839">
                  <w:pPr>
                    <w:pStyle w:val="68"/>
                    <w:rPr>
                      <w:color w:val="auto"/>
                    </w:rPr>
                  </w:pPr>
                  <w:r>
                    <w:rPr>
                      <w:color w:val="auto"/>
                    </w:rPr>
                    <w:t>350</w:t>
                  </w:r>
                </w:p>
              </w:tc>
              <w:tc>
                <w:tcPr>
                  <w:tcW w:w="453" w:type="pct"/>
                  <w:noWrap w:val="0"/>
                  <w:vAlign w:val="center"/>
                </w:tcPr>
                <w:p w14:paraId="1929E79B">
                  <w:pPr>
                    <w:pStyle w:val="68"/>
                    <w:rPr>
                      <w:color w:val="auto"/>
                    </w:rPr>
                  </w:pPr>
                  <w:r>
                    <w:rPr>
                      <w:color w:val="auto"/>
                    </w:rPr>
                    <w:t>700</w:t>
                  </w:r>
                </w:p>
              </w:tc>
              <w:tc>
                <w:tcPr>
                  <w:tcW w:w="453" w:type="pct"/>
                  <w:noWrap w:val="0"/>
                  <w:vAlign w:val="center"/>
                </w:tcPr>
                <w:p w14:paraId="38D1BAB1">
                  <w:pPr>
                    <w:pStyle w:val="68"/>
                    <w:rPr>
                      <w:color w:val="auto"/>
                    </w:rPr>
                  </w:pPr>
                  <w:r>
                    <w:rPr>
                      <w:color w:val="auto"/>
                    </w:rPr>
                    <w:t>470</w:t>
                  </w:r>
                </w:p>
              </w:tc>
              <w:tc>
                <w:tcPr>
                  <w:tcW w:w="454" w:type="pct"/>
                  <w:noWrap w:val="0"/>
                  <w:vAlign w:val="center"/>
                </w:tcPr>
                <w:p w14:paraId="3C52D619">
                  <w:pPr>
                    <w:pStyle w:val="68"/>
                    <w:rPr>
                      <w:color w:val="auto"/>
                    </w:rPr>
                  </w:pPr>
                  <w:r>
                    <w:rPr>
                      <w:color w:val="auto"/>
                    </w:rPr>
                    <w:t>350</w:t>
                  </w:r>
                </w:p>
              </w:tc>
              <w:tc>
                <w:tcPr>
                  <w:tcW w:w="453" w:type="pct"/>
                  <w:noWrap w:val="0"/>
                  <w:vAlign w:val="center"/>
                </w:tcPr>
                <w:p w14:paraId="23CB8152">
                  <w:pPr>
                    <w:pStyle w:val="68"/>
                    <w:rPr>
                      <w:color w:val="auto"/>
                    </w:rPr>
                  </w:pPr>
                  <w:r>
                    <w:rPr>
                      <w:color w:val="auto"/>
                    </w:rPr>
                    <w:t>380</w:t>
                  </w:r>
                </w:p>
              </w:tc>
              <w:tc>
                <w:tcPr>
                  <w:tcW w:w="453" w:type="pct"/>
                  <w:noWrap w:val="0"/>
                  <w:vAlign w:val="center"/>
                </w:tcPr>
                <w:p w14:paraId="0EDC0C2A">
                  <w:pPr>
                    <w:pStyle w:val="68"/>
                    <w:rPr>
                      <w:color w:val="auto"/>
                    </w:rPr>
                  </w:pPr>
                  <w:r>
                    <w:rPr>
                      <w:color w:val="auto"/>
                    </w:rPr>
                    <w:t>250</w:t>
                  </w:r>
                </w:p>
              </w:tc>
              <w:tc>
                <w:tcPr>
                  <w:tcW w:w="456" w:type="pct"/>
                  <w:noWrap w:val="0"/>
                  <w:vAlign w:val="center"/>
                </w:tcPr>
                <w:p w14:paraId="635BA591">
                  <w:pPr>
                    <w:pStyle w:val="68"/>
                    <w:rPr>
                      <w:color w:val="auto"/>
                    </w:rPr>
                  </w:pPr>
                  <w:r>
                    <w:rPr>
                      <w:color w:val="auto"/>
                    </w:rPr>
                    <w:t>190</w:t>
                  </w:r>
                </w:p>
              </w:tc>
            </w:tr>
            <w:tr w14:paraId="1AF6ED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3" w:type="pct"/>
                  <w:vMerge w:val="continue"/>
                  <w:noWrap w:val="0"/>
                  <w:vAlign w:val="center"/>
                </w:tcPr>
                <w:p w14:paraId="67630309">
                  <w:pPr>
                    <w:pStyle w:val="68"/>
                    <w:rPr>
                      <w:color w:val="auto"/>
                    </w:rPr>
                  </w:pPr>
                </w:p>
              </w:tc>
              <w:tc>
                <w:tcPr>
                  <w:tcW w:w="535" w:type="pct"/>
                  <w:noWrap w:val="0"/>
                  <w:vAlign w:val="center"/>
                </w:tcPr>
                <w:p w14:paraId="3ECAD826">
                  <w:pPr>
                    <w:pStyle w:val="68"/>
                    <w:rPr>
                      <w:color w:val="auto"/>
                    </w:rPr>
                  </w:pPr>
                  <w:r>
                    <w:rPr>
                      <w:color w:val="auto"/>
                    </w:rPr>
                    <w:t>＞4</w:t>
                  </w:r>
                </w:p>
              </w:tc>
              <w:tc>
                <w:tcPr>
                  <w:tcW w:w="453" w:type="pct"/>
                  <w:noWrap w:val="0"/>
                  <w:vAlign w:val="center"/>
                </w:tcPr>
                <w:p w14:paraId="51236EFD">
                  <w:pPr>
                    <w:pStyle w:val="68"/>
                    <w:rPr>
                      <w:color w:val="auto"/>
                    </w:rPr>
                  </w:pPr>
                  <w:r>
                    <w:rPr>
                      <w:color w:val="auto"/>
                    </w:rPr>
                    <w:t>530</w:t>
                  </w:r>
                </w:p>
              </w:tc>
              <w:tc>
                <w:tcPr>
                  <w:tcW w:w="543" w:type="pct"/>
                  <w:noWrap w:val="0"/>
                  <w:vAlign w:val="center"/>
                </w:tcPr>
                <w:p w14:paraId="227B65AF">
                  <w:pPr>
                    <w:pStyle w:val="68"/>
                    <w:rPr>
                      <w:color w:val="auto"/>
                    </w:rPr>
                  </w:pPr>
                  <w:r>
                    <w:rPr>
                      <w:color w:val="auto"/>
                    </w:rPr>
                    <w:t>350</w:t>
                  </w:r>
                </w:p>
              </w:tc>
              <w:tc>
                <w:tcPr>
                  <w:tcW w:w="454" w:type="pct"/>
                  <w:noWrap w:val="0"/>
                  <w:vAlign w:val="center"/>
                </w:tcPr>
                <w:p w14:paraId="21B2CAA4">
                  <w:pPr>
                    <w:pStyle w:val="68"/>
                    <w:rPr>
                      <w:color w:val="auto"/>
                    </w:rPr>
                  </w:pPr>
                  <w:r>
                    <w:rPr>
                      <w:color w:val="auto"/>
                    </w:rPr>
                    <w:t>260</w:t>
                  </w:r>
                </w:p>
              </w:tc>
              <w:tc>
                <w:tcPr>
                  <w:tcW w:w="453" w:type="pct"/>
                  <w:noWrap w:val="0"/>
                  <w:vAlign w:val="center"/>
                </w:tcPr>
                <w:p w14:paraId="1EF1FE86">
                  <w:pPr>
                    <w:pStyle w:val="68"/>
                    <w:rPr>
                      <w:color w:val="auto"/>
                    </w:rPr>
                  </w:pPr>
                  <w:r>
                    <w:rPr>
                      <w:color w:val="auto"/>
                    </w:rPr>
                    <w:t>530</w:t>
                  </w:r>
                </w:p>
              </w:tc>
              <w:tc>
                <w:tcPr>
                  <w:tcW w:w="453" w:type="pct"/>
                  <w:noWrap w:val="0"/>
                  <w:vAlign w:val="center"/>
                </w:tcPr>
                <w:p w14:paraId="7E348FDC">
                  <w:pPr>
                    <w:pStyle w:val="68"/>
                    <w:rPr>
                      <w:color w:val="auto"/>
                    </w:rPr>
                  </w:pPr>
                  <w:r>
                    <w:rPr>
                      <w:color w:val="auto"/>
                    </w:rPr>
                    <w:t>350</w:t>
                  </w:r>
                </w:p>
              </w:tc>
              <w:tc>
                <w:tcPr>
                  <w:tcW w:w="454" w:type="pct"/>
                  <w:noWrap w:val="0"/>
                  <w:vAlign w:val="center"/>
                </w:tcPr>
                <w:p w14:paraId="585D65FB">
                  <w:pPr>
                    <w:pStyle w:val="68"/>
                    <w:rPr>
                      <w:color w:val="auto"/>
                    </w:rPr>
                  </w:pPr>
                  <w:r>
                    <w:rPr>
                      <w:color w:val="auto"/>
                    </w:rPr>
                    <w:t>260</w:t>
                  </w:r>
                </w:p>
              </w:tc>
              <w:tc>
                <w:tcPr>
                  <w:tcW w:w="453" w:type="pct"/>
                  <w:noWrap w:val="0"/>
                  <w:vAlign w:val="center"/>
                </w:tcPr>
                <w:p w14:paraId="0DF88C40">
                  <w:pPr>
                    <w:pStyle w:val="68"/>
                    <w:rPr>
                      <w:color w:val="auto"/>
                    </w:rPr>
                  </w:pPr>
                  <w:r>
                    <w:rPr>
                      <w:color w:val="auto"/>
                    </w:rPr>
                    <w:t>290</w:t>
                  </w:r>
                </w:p>
              </w:tc>
              <w:tc>
                <w:tcPr>
                  <w:tcW w:w="453" w:type="pct"/>
                  <w:noWrap w:val="0"/>
                  <w:vAlign w:val="center"/>
                </w:tcPr>
                <w:p w14:paraId="35B9FFEB">
                  <w:pPr>
                    <w:pStyle w:val="68"/>
                    <w:rPr>
                      <w:color w:val="auto"/>
                    </w:rPr>
                  </w:pPr>
                  <w:r>
                    <w:rPr>
                      <w:color w:val="auto"/>
                    </w:rPr>
                    <w:t>190</w:t>
                  </w:r>
                </w:p>
              </w:tc>
              <w:tc>
                <w:tcPr>
                  <w:tcW w:w="456" w:type="pct"/>
                  <w:noWrap w:val="0"/>
                  <w:vAlign w:val="center"/>
                </w:tcPr>
                <w:p w14:paraId="06746538">
                  <w:pPr>
                    <w:pStyle w:val="68"/>
                    <w:rPr>
                      <w:color w:val="auto"/>
                    </w:rPr>
                  </w:pPr>
                  <w:r>
                    <w:rPr>
                      <w:color w:val="auto"/>
                    </w:rPr>
                    <w:t>140</w:t>
                  </w:r>
                </w:p>
              </w:tc>
            </w:tr>
            <w:tr w14:paraId="0888E8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3" w:type="pct"/>
                  <w:vMerge w:val="restart"/>
                  <w:noWrap w:val="0"/>
                  <w:vAlign w:val="center"/>
                </w:tcPr>
                <w:p w14:paraId="03213DE2">
                  <w:pPr>
                    <w:pStyle w:val="68"/>
                    <w:rPr>
                      <w:color w:val="auto"/>
                    </w:rPr>
                  </w:pPr>
                  <w:r>
                    <w:rPr>
                      <w:color w:val="auto"/>
                    </w:rPr>
                    <w:t>B</w:t>
                  </w:r>
                </w:p>
              </w:tc>
              <w:tc>
                <w:tcPr>
                  <w:tcW w:w="535" w:type="pct"/>
                  <w:noWrap w:val="0"/>
                  <w:vAlign w:val="center"/>
                </w:tcPr>
                <w:p w14:paraId="5A6FC2C9">
                  <w:pPr>
                    <w:pStyle w:val="68"/>
                    <w:rPr>
                      <w:color w:val="auto"/>
                    </w:rPr>
                  </w:pPr>
                  <w:r>
                    <w:rPr>
                      <w:color w:val="auto"/>
                    </w:rPr>
                    <w:t>＜2</w:t>
                  </w:r>
                </w:p>
              </w:tc>
              <w:tc>
                <w:tcPr>
                  <w:tcW w:w="1450" w:type="pct"/>
                  <w:gridSpan w:val="3"/>
                  <w:noWrap w:val="0"/>
                  <w:vAlign w:val="center"/>
                </w:tcPr>
                <w:p w14:paraId="299C2FBF">
                  <w:pPr>
                    <w:pStyle w:val="68"/>
                    <w:rPr>
                      <w:color w:val="auto"/>
                    </w:rPr>
                  </w:pPr>
                  <w:r>
                    <w:rPr>
                      <w:color w:val="auto"/>
                    </w:rPr>
                    <w:t>0.01</w:t>
                  </w:r>
                </w:p>
              </w:tc>
              <w:tc>
                <w:tcPr>
                  <w:tcW w:w="1360" w:type="pct"/>
                  <w:gridSpan w:val="3"/>
                  <w:noWrap w:val="0"/>
                  <w:vAlign w:val="center"/>
                </w:tcPr>
                <w:p w14:paraId="756E5242">
                  <w:pPr>
                    <w:pStyle w:val="68"/>
                    <w:rPr>
                      <w:color w:val="auto"/>
                    </w:rPr>
                  </w:pPr>
                  <w:r>
                    <w:rPr>
                      <w:color w:val="auto"/>
                    </w:rPr>
                    <w:t>0.015</w:t>
                  </w:r>
                </w:p>
              </w:tc>
              <w:tc>
                <w:tcPr>
                  <w:tcW w:w="1362" w:type="pct"/>
                  <w:gridSpan w:val="3"/>
                  <w:noWrap w:val="0"/>
                  <w:vAlign w:val="center"/>
                </w:tcPr>
                <w:p w14:paraId="0D943F7B">
                  <w:pPr>
                    <w:pStyle w:val="68"/>
                    <w:rPr>
                      <w:color w:val="auto"/>
                    </w:rPr>
                  </w:pPr>
                  <w:r>
                    <w:rPr>
                      <w:color w:val="auto"/>
                    </w:rPr>
                    <w:t>0.015</w:t>
                  </w:r>
                </w:p>
              </w:tc>
            </w:tr>
            <w:tr w14:paraId="247B29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3" w:type="pct"/>
                  <w:vMerge w:val="continue"/>
                  <w:noWrap w:val="0"/>
                  <w:vAlign w:val="center"/>
                </w:tcPr>
                <w:p w14:paraId="3787600A">
                  <w:pPr>
                    <w:pStyle w:val="68"/>
                    <w:rPr>
                      <w:color w:val="auto"/>
                    </w:rPr>
                  </w:pPr>
                </w:p>
              </w:tc>
              <w:tc>
                <w:tcPr>
                  <w:tcW w:w="535" w:type="pct"/>
                  <w:noWrap w:val="0"/>
                  <w:vAlign w:val="center"/>
                </w:tcPr>
                <w:p w14:paraId="1B6E7FED">
                  <w:pPr>
                    <w:pStyle w:val="68"/>
                    <w:rPr>
                      <w:color w:val="auto"/>
                    </w:rPr>
                  </w:pPr>
                  <w:r>
                    <w:rPr>
                      <w:color w:val="auto"/>
                    </w:rPr>
                    <w:t>＞2</w:t>
                  </w:r>
                </w:p>
              </w:tc>
              <w:tc>
                <w:tcPr>
                  <w:tcW w:w="1450" w:type="pct"/>
                  <w:gridSpan w:val="3"/>
                  <w:noWrap w:val="0"/>
                  <w:vAlign w:val="center"/>
                </w:tcPr>
                <w:p w14:paraId="65489FCB">
                  <w:pPr>
                    <w:pStyle w:val="68"/>
                    <w:rPr>
                      <w:color w:val="auto"/>
                    </w:rPr>
                  </w:pPr>
                  <w:r>
                    <w:rPr>
                      <w:color w:val="auto"/>
                    </w:rPr>
                    <w:t>0.021</w:t>
                  </w:r>
                </w:p>
              </w:tc>
              <w:tc>
                <w:tcPr>
                  <w:tcW w:w="1360" w:type="pct"/>
                  <w:gridSpan w:val="3"/>
                  <w:noWrap w:val="0"/>
                  <w:vAlign w:val="center"/>
                </w:tcPr>
                <w:p w14:paraId="51D8DC1A">
                  <w:pPr>
                    <w:pStyle w:val="68"/>
                    <w:rPr>
                      <w:color w:val="auto"/>
                    </w:rPr>
                  </w:pPr>
                  <w:r>
                    <w:rPr>
                      <w:color w:val="auto"/>
                    </w:rPr>
                    <w:t>0.036</w:t>
                  </w:r>
                </w:p>
              </w:tc>
              <w:tc>
                <w:tcPr>
                  <w:tcW w:w="1362" w:type="pct"/>
                  <w:gridSpan w:val="3"/>
                  <w:noWrap w:val="0"/>
                  <w:vAlign w:val="center"/>
                </w:tcPr>
                <w:p w14:paraId="099106CF">
                  <w:pPr>
                    <w:pStyle w:val="68"/>
                    <w:rPr>
                      <w:color w:val="auto"/>
                    </w:rPr>
                  </w:pPr>
                  <w:r>
                    <w:rPr>
                      <w:color w:val="auto"/>
                    </w:rPr>
                    <w:t>0.036</w:t>
                  </w:r>
                </w:p>
              </w:tc>
            </w:tr>
            <w:tr w14:paraId="44BBB7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3" w:type="pct"/>
                  <w:vMerge w:val="restart"/>
                  <w:noWrap w:val="0"/>
                  <w:vAlign w:val="center"/>
                </w:tcPr>
                <w:p w14:paraId="7723937C">
                  <w:pPr>
                    <w:pStyle w:val="68"/>
                    <w:rPr>
                      <w:color w:val="auto"/>
                    </w:rPr>
                  </w:pPr>
                  <w:r>
                    <w:rPr>
                      <w:color w:val="auto"/>
                    </w:rPr>
                    <w:t>C</w:t>
                  </w:r>
                </w:p>
              </w:tc>
              <w:tc>
                <w:tcPr>
                  <w:tcW w:w="535" w:type="pct"/>
                  <w:noWrap w:val="0"/>
                  <w:vAlign w:val="center"/>
                </w:tcPr>
                <w:p w14:paraId="2B50A43D">
                  <w:pPr>
                    <w:pStyle w:val="68"/>
                    <w:rPr>
                      <w:color w:val="auto"/>
                    </w:rPr>
                  </w:pPr>
                  <w:r>
                    <w:rPr>
                      <w:color w:val="auto"/>
                    </w:rPr>
                    <w:t>＜2</w:t>
                  </w:r>
                </w:p>
              </w:tc>
              <w:tc>
                <w:tcPr>
                  <w:tcW w:w="1450" w:type="pct"/>
                  <w:gridSpan w:val="3"/>
                  <w:noWrap w:val="0"/>
                  <w:vAlign w:val="center"/>
                </w:tcPr>
                <w:p w14:paraId="44FAD83A">
                  <w:pPr>
                    <w:pStyle w:val="68"/>
                    <w:rPr>
                      <w:color w:val="auto"/>
                    </w:rPr>
                  </w:pPr>
                  <w:r>
                    <w:rPr>
                      <w:color w:val="auto"/>
                    </w:rPr>
                    <w:t>1.85</w:t>
                  </w:r>
                </w:p>
              </w:tc>
              <w:tc>
                <w:tcPr>
                  <w:tcW w:w="1360" w:type="pct"/>
                  <w:gridSpan w:val="3"/>
                  <w:noWrap w:val="0"/>
                  <w:vAlign w:val="center"/>
                </w:tcPr>
                <w:p w14:paraId="178F01EC">
                  <w:pPr>
                    <w:pStyle w:val="68"/>
                    <w:rPr>
                      <w:color w:val="auto"/>
                    </w:rPr>
                  </w:pPr>
                  <w:r>
                    <w:rPr>
                      <w:color w:val="auto"/>
                    </w:rPr>
                    <w:t>1.79</w:t>
                  </w:r>
                </w:p>
              </w:tc>
              <w:tc>
                <w:tcPr>
                  <w:tcW w:w="1362" w:type="pct"/>
                  <w:gridSpan w:val="3"/>
                  <w:noWrap w:val="0"/>
                  <w:vAlign w:val="center"/>
                </w:tcPr>
                <w:p w14:paraId="75EC347F">
                  <w:pPr>
                    <w:pStyle w:val="68"/>
                    <w:rPr>
                      <w:color w:val="auto"/>
                    </w:rPr>
                  </w:pPr>
                  <w:r>
                    <w:rPr>
                      <w:color w:val="auto"/>
                    </w:rPr>
                    <w:t>1.79</w:t>
                  </w:r>
                </w:p>
              </w:tc>
            </w:tr>
            <w:tr w14:paraId="558D66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293" w:type="pct"/>
                  <w:vMerge w:val="continue"/>
                  <w:noWrap w:val="0"/>
                  <w:vAlign w:val="center"/>
                </w:tcPr>
                <w:p w14:paraId="31B7D5C5">
                  <w:pPr>
                    <w:pStyle w:val="68"/>
                    <w:rPr>
                      <w:color w:val="auto"/>
                    </w:rPr>
                  </w:pPr>
                </w:p>
              </w:tc>
              <w:tc>
                <w:tcPr>
                  <w:tcW w:w="535" w:type="pct"/>
                  <w:noWrap w:val="0"/>
                  <w:vAlign w:val="center"/>
                </w:tcPr>
                <w:p w14:paraId="4F3D9203">
                  <w:pPr>
                    <w:pStyle w:val="68"/>
                    <w:rPr>
                      <w:color w:val="auto"/>
                    </w:rPr>
                  </w:pPr>
                  <w:r>
                    <w:rPr>
                      <w:color w:val="auto"/>
                    </w:rPr>
                    <w:t>＞2</w:t>
                  </w:r>
                </w:p>
              </w:tc>
              <w:tc>
                <w:tcPr>
                  <w:tcW w:w="1450" w:type="pct"/>
                  <w:gridSpan w:val="3"/>
                  <w:noWrap w:val="0"/>
                  <w:vAlign w:val="center"/>
                </w:tcPr>
                <w:p w14:paraId="5AD8E8ED">
                  <w:pPr>
                    <w:pStyle w:val="68"/>
                    <w:rPr>
                      <w:color w:val="auto"/>
                    </w:rPr>
                  </w:pPr>
                  <w:r>
                    <w:rPr>
                      <w:color w:val="auto"/>
                    </w:rPr>
                    <w:t>1.85</w:t>
                  </w:r>
                </w:p>
              </w:tc>
              <w:tc>
                <w:tcPr>
                  <w:tcW w:w="1360" w:type="pct"/>
                  <w:gridSpan w:val="3"/>
                  <w:noWrap w:val="0"/>
                  <w:vAlign w:val="center"/>
                </w:tcPr>
                <w:p w14:paraId="3B5346E4">
                  <w:pPr>
                    <w:pStyle w:val="68"/>
                    <w:rPr>
                      <w:color w:val="auto"/>
                    </w:rPr>
                  </w:pPr>
                  <w:r>
                    <w:rPr>
                      <w:color w:val="auto"/>
                    </w:rPr>
                    <w:t>1.77</w:t>
                  </w:r>
                </w:p>
              </w:tc>
              <w:tc>
                <w:tcPr>
                  <w:tcW w:w="1362" w:type="pct"/>
                  <w:gridSpan w:val="3"/>
                  <w:noWrap w:val="0"/>
                  <w:vAlign w:val="center"/>
                </w:tcPr>
                <w:p w14:paraId="1BA6F4A7">
                  <w:pPr>
                    <w:pStyle w:val="68"/>
                    <w:rPr>
                      <w:color w:val="auto"/>
                    </w:rPr>
                  </w:pPr>
                  <w:r>
                    <w:rPr>
                      <w:color w:val="auto"/>
                    </w:rPr>
                    <w:t>1.77</w:t>
                  </w:r>
                </w:p>
              </w:tc>
            </w:tr>
            <w:tr w14:paraId="2F8A89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3" w:type="pct"/>
                  <w:vMerge w:val="restart"/>
                  <w:noWrap w:val="0"/>
                  <w:vAlign w:val="center"/>
                </w:tcPr>
                <w:p w14:paraId="6DA034AF">
                  <w:pPr>
                    <w:pStyle w:val="68"/>
                    <w:rPr>
                      <w:color w:val="auto"/>
                    </w:rPr>
                  </w:pPr>
                  <w:r>
                    <w:rPr>
                      <w:color w:val="auto"/>
                    </w:rPr>
                    <w:t>D</w:t>
                  </w:r>
                </w:p>
              </w:tc>
              <w:tc>
                <w:tcPr>
                  <w:tcW w:w="535" w:type="pct"/>
                  <w:noWrap w:val="0"/>
                  <w:vAlign w:val="center"/>
                </w:tcPr>
                <w:p w14:paraId="64734C78">
                  <w:pPr>
                    <w:pStyle w:val="68"/>
                    <w:rPr>
                      <w:color w:val="auto"/>
                    </w:rPr>
                  </w:pPr>
                  <w:r>
                    <w:rPr>
                      <w:color w:val="auto"/>
                    </w:rPr>
                    <w:t>＜2</w:t>
                  </w:r>
                </w:p>
              </w:tc>
              <w:tc>
                <w:tcPr>
                  <w:tcW w:w="1450" w:type="pct"/>
                  <w:gridSpan w:val="3"/>
                  <w:noWrap w:val="0"/>
                  <w:vAlign w:val="center"/>
                </w:tcPr>
                <w:p w14:paraId="753F859E">
                  <w:pPr>
                    <w:pStyle w:val="68"/>
                    <w:rPr>
                      <w:color w:val="auto"/>
                    </w:rPr>
                  </w:pPr>
                  <w:r>
                    <w:rPr>
                      <w:color w:val="auto"/>
                    </w:rPr>
                    <w:t>0.78</w:t>
                  </w:r>
                </w:p>
              </w:tc>
              <w:tc>
                <w:tcPr>
                  <w:tcW w:w="1360" w:type="pct"/>
                  <w:gridSpan w:val="3"/>
                  <w:noWrap w:val="0"/>
                  <w:vAlign w:val="center"/>
                </w:tcPr>
                <w:p w14:paraId="70EDC703">
                  <w:pPr>
                    <w:pStyle w:val="68"/>
                    <w:rPr>
                      <w:color w:val="auto"/>
                    </w:rPr>
                  </w:pPr>
                  <w:r>
                    <w:rPr>
                      <w:color w:val="auto"/>
                    </w:rPr>
                    <w:t>0.78</w:t>
                  </w:r>
                </w:p>
              </w:tc>
              <w:tc>
                <w:tcPr>
                  <w:tcW w:w="1362" w:type="pct"/>
                  <w:gridSpan w:val="3"/>
                  <w:noWrap w:val="0"/>
                  <w:vAlign w:val="center"/>
                </w:tcPr>
                <w:p w14:paraId="1BA1812D">
                  <w:pPr>
                    <w:pStyle w:val="68"/>
                    <w:rPr>
                      <w:color w:val="auto"/>
                    </w:rPr>
                  </w:pPr>
                  <w:r>
                    <w:rPr>
                      <w:color w:val="auto"/>
                    </w:rPr>
                    <w:t>0.57</w:t>
                  </w:r>
                </w:p>
              </w:tc>
            </w:tr>
            <w:tr w14:paraId="186DA6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3" w:type="pct"/>
                  <w:vMerge w:val="continue"/>
                  <w:noWrap w:val="0"/>
                  <w:vAlign w:val="center"/>
                </w:tcPr>
                <w:p w14:paraId="5FC6312C">
                  <w:pPr>
                    <w:pStyle w:val="68"/>
                    <w:rPr>
                      <w:color w:val="auto"/>
                    </w:rPr>
                  </w:pPr>
                </w:p>
              </w:tc>
              <w:tc>
                <w:tcPr>
                  <w:tcW w:w="535" w:type="pct"/>
                  <w:noWrap w:val="0"/>
                  <w:vAlign w:val="center"/>
                </w:tcPr>
                <w:p w14:paraId="561FE1FA">
                  <w:pPr>
                    <w:pStyle w:val="68"/>
                    <w:rPr>
                      <w:color w:val="auto"/>
                    </w:rPr>
                  </w:pPr>
                  <w:r>
                    <w:rPr>
                      <w:color w:val="auto"/>
                    </w:rPr>
                    <w:t>＞2</w:t>
                  </w:r>
                </w:p>
              </w:tc>
              <w:tc>
                <w:tcPr>
                  <w:tcW w:w="1450" w:type="pct"/>
                  <w:gridSpan w:val="3"/>
                  <w:noWrap w:val="0"/>
                  <w:vAlign w:val="center"/>
                </w:tcPr>
                <w:p w14:paraId="7041C09E">
                  <w:pPr>
                    <w:pStyle w:val="68"/>
                    <w:rPr>
                      <w:color w:val="auto"/>
                    </w:rPr>
                  </w:pPr>
                  <w:r>
                    <w:rPr>
                      <w:color w:val="auto"/>
                    </w:rPr>
                    <w:t>0.84</w:t>
                  </w:r>
                </w:p>
              </w:tc>
              <w:tc>
                <w:tcPr>
                  <w:tcW w:w="1360" w:type="pct"/>
                  <w:gridSpan w:val="3"/>
                  <w:noWrap w:val="0"/>
                  <w:vAlign w:val="center"/>
                </w:tcPr>
                <w:p w14:paraId="068B4753">
                  <w:pPr>
                    <w:pStyle w:val="68"/>
                    <w:rPr>
                      <w:color w:val="auto"/>
                    </w:rPr>
                  </w:pPr>
                  <w:r>
                    <w:rPr>
                      <w:color w:val="auto"/>
                    </w:rPr>
                    <w:t>0.84</w:t>
                  </w:r>
                </w:p>
              </w:tc>
              <w:tc>
                <w:tcPr>
                  <w:tcW w:w="1362" w:type="pct"/>
                  <w:gridSpan w:val="3"/>
                  <w:noWrap w:val="0"/>
                  <w:vAlign w:val="center"/>
                </w:tcPr>
                <w:p w14:paraId="7707623E">
                  <w:pPr>
                    <w:pStyle w:val="68"/>
                    <w:rPr>
                      <w:color w:val="auto"/>
                    </w:rPr>
                  </w:pPr>
                  <w:r>
                    <w:rPr>
                      <w:color w:val="auto"/>
                    </w:rPr>
                    <w:t>0.76</w:t>
                  </w:r>
                </w:p>
              </w:tc>
            </w:tr>
            <w:tr w14:paraId="46DCE1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000" w:type="pct"/>
                  <w:gridSpan w:val="11"/>
                  <w:noWrap w:val="0"/>
                  <w:vAlign w:val="center"/>
                </w:tcPr>
                <w:p w14:paraId="27802371">
                  <w:pPr>
                    <w:pStyle w:val="68"/>
                    <w:jc w:val="left"/>
                    <w:rPr>
                      <w:rFonts w:hint="eastAsia"/>
                      <w:color w:val="auto"/>
                      <w:sz w:val="18"/>
                      <w:szCs w:val="18"/>
                    </w:rPr>
                  </w:pPr>
                  <w:r>
                    <w:rPr>
                      <w:color w:val="auto"/>
                      <w:sz w:val="18"/>
                      <w:szCs w:val="18"/>
                    </w:rPr>
                    <w:t>注</w:t>
                  </w:r>
                  <w:r>
                    <w:rPr>
                      <w:rFonts w:hint="eastAsia"/>
                      <w:color w:val="auto"/>
                      <w:sz w:val="18"/>
                      <w:szCs w:val="18"/>
                    </w:rPr>
                    <w:t>：</w:t>
                  </w:r>
                </w:p>
                <w:p w14:paraId="4202182F">
                  <w:pPr>
                    <w:pStyle w:val="68"/>
                    <w:jc w:val="left"/>
                    <w:rPr>
                      <w:color w:val="auto"/>
                      <w:sz w:val="18"/>
                      <w:szCs w:val="18"/>
                    </w:rPr>
                  </w:pPr>
                  <w:r>
                    <w:rPr>
                      <w:color w:val="auto"/>
                      <w:sz w:val="18"/>
                      <w:szCs w:val="18"/>
                    </w:rPr>
                    <w:t>I类</w:t>
                  </w:r>
                  <w:r>
                    <w:rPr>
                      <w:rFonts w:hint="eastAsia"/>
                      <w:color w:val="auto"/>
                      <w:sz w:val="18"/>
                      <w:szCs w:val="18"/>
                    </w:rPr>
                    <w:t>：</w:t>
                  </w:r>
                  <w:r>
                    <w:rPr>
                      <w:color w:val="auto"/>
                      <w:sz w:val="18"/>
                      <w:szCs w:val="18"/>
                    </w:rPr>
                    <w:t>与无组织排放源共存的排放同种有害气体的排气</w:t>
                  </w:r>
                  <w:r>
                    <w:rPr>
                      <w:rFonts w:hint="eastAsia"/>
                      <w:color w:val="auto"/>
                      <w:sz w:val="18"/>
                      <w:szCs w:val="18"/>
                    </w:rPr>
                    <w:t>筒</w:t>
                  </w:r>
                  <w:r>
                    <w:rPr>
                      <w:color w:val="auto"/>
                      <w:sz w:val="18"/>
                      <w:szCs w:val="18"/>
                    </w:rPr>
                    <w:t>的排放量</w:t>
                  </w:r>
                  <w:r>
                    <w:rPr>
                      <w:rFonts w:hint="eastAsia"/>
                      <w:color w:val="auto"/>
                      <w:sz w:val="18"/>
                      <w:szCs w:val="18"/>
                    </w:rPr>
                    <w:t>，</w:t>
                  </w:r>
                  <w:r>
                    <w:rPr>
                      <w:color w:val="auto"/>
                      <w:sz w:val="18"/>
                      <w:szCs w:val="18"/>
                    </w:rPr>
                    <w:t>大于或等于标准规定的允许排放量的1/3者。</w:t>
                  </w:r>
                </w:p>
                <w:p w14:paraId="6462EB23">
                  <w:pPr>
                    <w:pStyle w:val="68"/>
                    <w:jc w:val="left"/>
                    <w:rPr>
                      <w:color w:val="auto"/>
                      <w:sz w:val="18"/>
                      <w:szCs w:val="18"/>
                    </w:rPr>
                  </w:pPr>
                  <w:r>
                    <w:rPr>
                      <w:color w:val="auto"/>
                      <w:sz w:val="18"/>
                      <w:szCs w:val="18"/>
                    </w:rPr>
                    <w:t>II类</w:t>
                  </w:r>
                  <w:r>
                    <w:rPr>
                      <w:rFonts w:hint="eastAsia"/>
                      <w:color w:val="auto"/>
                      <w:sz w:val="18"/>
                      <w:szCs w:val="18"/>
                    </w:rPr>
                    <w:t>：</w:t>
                  </w:r>
                  <w:r>
                    <w:rPr>
                      <w:color w:val="auto"/>
                      <w:sz w:val="18"/>
                      <w:szCs w:val="18"/>
                    </w:rPr>
                    <w:t>与无组织排放源共存的排放同种有害气体的排气</w:t>
                  </w:r>
                  <w:r>
                    <w:rPr>
                      <w:rFonts w:hint="eastAsia"/>
                      <w:color w:val="auto"/>
                      <w:sz w:val="18"/>
                      <w:szCs w:val="18"/>
                    </w:rPr>
                    <w:t>筒</w:t>
                  </w:r>
                  <w:r>
                    <w:rPr>
                      <w:color w:val="auto"/>
                      <w:sz w:val="18"/>
                      <w:szCs w:val="18"/>
                    </w:rPr>
                    <w:t>的排放量</w:t>
                  </w:r>
                  <w:r>
                    <w:rPr>
                      <w:rFonts w:hint="eastAsia"/>
                      <w:color w:val="auto"/>
                      <w:sz w:val="18"/>
                      <w:szCs w:val="18"/>
                    </w:rPr>
                    <w:t>，</w:t>
                  </w:r>
                  <w:r>
                    <w:rPr>
                      <w:color w:val="auto"/>
                      <w:sz w:val="18"/>
                      <w:szCs w:val="18"/>
                    </w:rPr>
                    <w:t>小于标准规定的允许排放量的1/3</w:t>
                  </w:r>
                  <w:r>
                    <w:rPr>
                      <w:rFonts w:hint="eastAsia"/>
                      <w:color w:val="auto"/>
                      <w:sz w:val="18"/>
                      <w:szCs w:val="18"/>
                    </w:rPr>
                    <w:t>，</w:t>
                  </w:r>
                  <w:r>
                    <w:rPr>
                      <w:color w:val="auto"/>
                      <w:sz w:val="18"/>
                      <w:szCs w:val="18"/>
                    </w:rPr>
                    <w:t>或虽无排放同种大气污染物之排气</w:t>
                  </w:r>
                  <w:r>
                    <w:rPr>
                      <w:rFonts w:hint="eastAsia"/>
                      <w:color w:val="auto"/>
                      <w:sz w:val="18"/>
                      <w:szCs w:val="18"/>
                      <w:lang w:val="en-US" w:eastAsia="zh-CN"/>
                    </w:rPr>
                    <w:t>筒</w:t>
                  </w:r>
                  <w:r>
                    <w:rPr>
                      <w:color w:val="auto"/>
                      <w:sz w:val="18"/>
                      <w:szCs w:val="18"/>
                    </w:rPr>
                    <w:t>共存，但无组织排放的有害物质的容许浓度指标是按急性反应指标确定者。</w:t>
                  </w:r>
                </w:p>
                <w:p w14:paraId="12677AA6">
                  <w:pPr>
                    <w:pStyle w:val="68"/>
                    <w:jc w:val="left"/>
                    <w:rPr>
                      <w:color w:val="auto"/>
                    </w:rPr>
                  </w:pPr>
                  <w:r>
                    <w:rPr>
                      <w:rFonts w:hint="eastAsia"/>
                      <w:color w:val="auto"/>
                      <w:sz w:val="18"/>
                      <w:szCs w:val="18"/>
                    </w:rPr>
                    <w:t>Ⅲ</w:t>
                  </w:r>
                  <w:r>
                    <w:rPr>
                      <w:color w:val="auto"/>
                      <w:sz w:val="18"/>
                      <w:szCs w:val="18"/>
                    </w:rPr>
                    <w:t>类</w:t>
                  </w:r>
                  <w:r>
                    <w:rPr>
                      <w:rFonts w:hint="eastAsia"/>
                      <w:color w:val="auto"/>
                      <w:sz w:val="18"/>
                      <w:szCs w:val="18"/>
                    </w:rPr>
                    <w:t>：</w:t>
                  </w:r>
                  <w:r>
                    <w:rPr>
                      <w:color w:val="auto"/>
                      <w:sz w:val="18"/>
                      <w:szCs w:val="18"/>
                    </w:rPr>
                    <w:t>无排放同种有害物质的排气</w:t>
                  </w:r>
                  <w:r>
                    <w:rPr>
                      <w:rFonts w:hint="eastAsia"/>
                      <w:color w:val="auto"/>
                      <w:sz w:val="18"/>
                      <w:szCs w:val="18"/>
                    </w:rPr>
                    <w:t>筒</w:t>
                  </w:r>
                  <w:r>
                    <w:rPr>
                      <w:color w:val="auto"/>
                      <w:sz w:val="18"/>
                      <w:szCs w:val="18"/>
                    </w:rPr>
                    <w:t>与无组织排放源共存</w:t>
                  </w:r>
                  <w:r>
                    <w:rPr>
                      <w:rFonts w:hint="eastAsia"/>
                      <w:color w:val="auto"/>
                      <w:sz w:val="18"/>
                      <w:szCs w:val="18"/>
                    </w:rPr>
                    <w:t>，</w:t>
                  </w:r>
                  <w:r>
                    <w:rPr>
                      <w:color w:val="auto"/>
                      <w:sz w:val="18"/>
                      <w:szCs w:val="18"/>
                    </w:rPr>
                    <w:t>但无组织排放的有害物质的容许浓度是按慢性反应指标确定者。</w:t>
                  </w:r>
                </w:p>
              </w:tc>
            </w:tr>
          </w:tbl>
          <w:p w14:paraId="259D519D">
            <w:pPr>
              <w:pStyle w:val="75"/>
              <w:spacing w:line="240" w:lineRule="auto"/>
              <w:rPr>
                <w:rFonts w:hint="eastAsia" w:ascii="Times New Roman" w:hAnsi="Times New Roman" w:eastAsia="宋体" w:cs="Times New Roman"/>
                <w:color w:val="auto"/>
              </w:rPr>
            </w:pPr>
          </w:p>
          <w:p w14:paraId="0983DEF4">
            <w:pPr>
              <w:pStyle w:val="75"/>
              <w:rPr>
                <w:rFonts w:hint="eastAsia"/>
                <w:color w:val="auto"/>
                <w:sz w:val="24"/>
                <w:szCs w:val="24"/>
              </w:rPr>
            </w:pPr>
            <w:r>
              <w:rPr>
                <w:rFonts w:hint="eastAsia"/>
                <w:color w:val="auto"/>
                <w:sz w:val="24"/>
                <w:szCs w:val="24"/>
              </w:rPr>
              <w:t>卫生防护距离计算结果见表4-</w:t>
            </w:r>
            <w:r>
              <w:rPr>
                <w:rFonts w:hint="eastAsia"/>
                <w:color w:val="auto"/>
                <w:sz w:val="24"/>
                <w:szCs w:val="24"/>
                <w:lang w:val="en-US" w:eastAsia="zh-CN"/>
              </w:rPr>
              <w:t>3</w:t>
            </w:r>
            <w:r>
              <w:rPr>
                <w:rFonts w:hint="eastAsia"/>
                <w:color w:val="auto"/>
                <w:sz w:val="24"/>
                <w:szCs w:val="24"/>
              </w:rPr>
              <w:t>。</w:t>
            </w:r>
          </w:p>
          <w:p w14:paraId="4BC438B1">
            <w:pPr>
              <w:pStyle w:val="76"/>
              <w:spacing w:before="24" w:after="24"/>
              <w:rPr>
                <w:rFonts w:ascii="Times New Roman" w:hAnsi="Times New Roman" w:eastAsia="宋体" w:cs="Times New Roman"/>
                <w:b/>
                <w:bCs w:val="0"/>
                <w:color w:val="auto"/>
                <w:sz w:val="24"/>
                <w:szCs w:val="24"/>
              </w:rPr>
            </w:pPr>
            <w:r>
              <w:rPr>
                <w:rFonts w:ascii="Times New Roman" w:hAnsi="Times New Roman" w:eastAsia="宋体" w:cs="Times New Roman"/>
                <w:b/>
                <w:bCs w:val="0"/>
                <w:color w:val="auto"/>
                <w:sz w:val="24"/>
                <w:szCs w:val="24"/>
              </w:rPr>
              <w:t>表</w:t>
            </w:r>
            <w:r>
              <w:rPr>
                <w:rFonts w:hint="eastAsia" w:ascii="Times New Roman" w:hAnsi="Times New Roman" w:eastAsia="宋体" w:cs="Times New Roman"/>
                <w:b/>
                <w:bCs w:val="0"/>
                <w:color w:val="auto"/>
                <w:sz w:val="24"/>
                <w:szCs w:val="24"/>
              </w:rPr>
              <w:t>4-</w:t>
            </w:r>
            <w:r>
              <w:rPr>
                <w:rFonts w:hint="eastAsia" w:ascii="Times New Roman" w:hAnsi="Times New Roman" w:eastAsia="宋体" w:cs="Times New Roman"/>
                <w:b/>
                <w:bCs w:val="0"/>
                <w:color w:val="auto"/>
                <w:sz w:val="24"/>
                <w:szCs w:val="24"/>
                <w:lang w:val="en-US" w:eastAsia="zh-CN"/>
              </w:rPr>
              <w:t xml:space="preserve">3 </w:t>
            </w:r>
            <w:r>
              <w:rPr>
                <w:rFonts w:ascii="Times New Roman" w:hAnsi="Times New Roman" w:eastAsia="宋体" w:cs="Times New Roman"/>
                <w:b/>
                <w:bCs w:val="0"/>
                <w:color w:val="auto"/>
                <w:sz w:val="24"/>
                <w:szCs w:val="24"/>
              </w:rPr>
              <w:t>卫生防护距离计算结果</w:t>
            </w:r>
          </w:p>
          <w:tbl>
            <w:tblPr>
              <w:tblStyle w:val="29"/>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883"/>
              <w:gridCol w:w="1035"/>
              <w:gridCol w:w="1219"/>
              <w:gridCol w:w="716"/>
              <w:gridCol w:w="743"/>
              <w:gridCol w:w="666"/>
              <w:gridCol w:w="708"/>
              <w:gridCol w:w="814"/>
              <w:gridCol w:w="745"/>
            </w:tblGrid>
            <w:tr w14:paraId="164743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2" w:type="pct"/>
                  <w:noWrap w:val="0"/>
                  <w:vAlign w:val="center"/>
                </w:tcPr>
                <w:p w14:paraId="131FC2A3">
                  <w:pPr>
                    <w:pStyle w:val="78"/>
                    <w:rPr>
                      <w:color w:val="auto"/>
                    </w:rPr>
                  </w:pPr>
                  <w:r>
                    <w:rPr>
                      <w:color w:val="auto"/>
                    </w:rPr>
                    <w:t>污染源位置</w:t>
                  </w:r>
                </w:p>
              </w:tc>
              <w:tc>
                <w:tcPr>
                  <w:tcW w:w="530" w:type="pct"/>
                  <w:noWrap w:val="0"/>
                  <w:vAlign w:val="center"/>
                </w:tcPr>
                <w:p w14:paraId="606C5E93">
                  <w:pPr>
                    <w:pStyle w:val="78"/>
                    <w:rPr>
                      <w:color w:val="auto"/>
                    </w:rPr>
                  </w:pPr>
                  <w:r>
                    <w:rPr>
                      <w:color w:val="auto"/>
                    </w:rPr>
                    <w:t>污染物名称</w:t>
                  </w:r>
                </w:p>
              </w:tc>
              <w:tc>
                <w:tcPr>
                  <w:tcW w:w="580" w:type="pct"/>
                  <w:noWrap w:val="0"/>
                  <w:vAlign w:val="center"/>
                </w:tcPr>
                <w:p w14:paraId="041F64BE">
                  <w:pPr>
                    <w:pStyle w:val="78"/>
                    <w:rPr>
                      <w:rFonts w:hint="eastAsia"/>
                      <w:color w:val="auto"/>
                    </w:rPr>
                  </w:pPr>
                  <w:r>
                    <w:rPr>
                      <w:rFonts w:hint="eastAsia"/>
                      <w:color w:val="auto"/>
                    </w:rPr>
                    <w:t>Qc</w:t>
                  </w:r>
                </w:p>
                <w:p w14:paraId="1B8A6E10">
                  <w:pPr>
                    <w:pStyle w:val="78"/>
                    <w:rPr>
                      <w:color w:val="auto"/>
                    </w:rPr>
                  </w:pPr>
                  <w:r>
                    <w:rPr>
                      <w:rFonts w:hint="eastAsia"/>
                      <w:color w:val="auto"/>
                    </w:rPr>
                    <w:t>（kg/h）</w:t>
                  </w:r>
                </w:p>
              </w:tc>
              <w:tc>
                <w:tcPr>
                  <w:tcW w:w="725" w:type="pct"/>
                  <w:noWrap w:val="0"/>
                  <w:vAlign w:val="center"/>
                </w:tcPr>
                <w:p w14:paraId="1D3DE48C">
                  <w:pPr>
                    <w:pStyle w:val="78"/>
                    <w:rPr>
                      <w:rFonts w:hint="eastAsia"/>
                      <w:color w:val="auto"/>
                    </w:rPr>
                  </w:pPr>
                  <w:r>
                    <w:rPr>
                      <w:rFonts w:hint="eastAsia"/>
                      <w:color w:val="auto"/>
                    </w:rPr>
                    <w:t>Cm</w:t>
                  </w:r>
                </w:p>
                <w:p w14:paraId="0945370B">
                  <w:pPr>
                    <w:pStyle w:val="78"/>
                    <w:rPr>
                      <w:color w:val="auto"/>
                    </w:rPr>
                  </w:pPr>
                  <w:r>
                    <w:rPr>
                      <w:rFonts w:hint="eastAsia"/>
                      <w:color w:val="auto"/>
                    </w:rPr>
                    <w:t>（</w:t>
                  </w:r>
                  <w:r>
                    <w:rPr>
                      <w:color w:val="auto"/>
                    </w:rPr>
                    <w:t>mg/m</w:t>
                  </w:r>
                  <w:r>
                    <w:rPr>
                      <w:color w:val="auto"/>
                      <w:vertAlign w:val="superscript"/>
                    </w:rPr>
                    <w:t>3</w:t>
                  </w:r>
                  <w:r>
                    <w:rPr>
                      <w:rFonts w:hint="eastAsia"/>
                      <w:color w:val="auto"/>
                    </w:rPr>
                    <w:t>）</w:t>
                  </w:r>
                </w:p>
              </w:tc>
              <w:tc>
                <w:tcPr>
                  <w:tcW w:w="434" w:type="pct"/>
                  <w:noWrap w:val="0"/>
                  <w:vAlign w:val="center"/>
                </w:tcPr>
                <w:p w14:paraId="16CDD424">
                  <w:pPr>
                    <w:pStyle w:val="78"/>
                    <w:rPr>
                      <w:color w:val="auto"/>
                    </w:rPr>
                  </w:pPr>
                  <w:r>
                    <w:rPr>
                      <w:color w:val="auto"/>
                    </w:rPr>
                    <w:t>A</w:t>
                  </w:r>
                </w:p>
              </w:tc>
              <w:tc>
                <w:tcPr>
                  <w:tcW w:w="447" w:type="pct"/>
                  <w:noWrap w:val="0"/>
                  <w:vAlign w:val="center"/>
                </w:tcPr>
                <w:p w14:paraId="2B6801BE">
                  <w:pPr>
                    <w:pStyle w:val="78"/>
                    <w:rPr>
                      <w:color w:val="auto"/>
                    </w:rPr>
                  </w:pPr>
                  <w:r>
                    <w:rPr>
                      <w:color w:val="auto"/>
                    </w:rPr>
                    <w:t>B</w:t>
                  </w:r>
                </w:p>
              </w:tc>
              <w:tc>
                <w:tcPr>
                  <w:tcW w:w="402" w:type="pct"/>
                  <w:noWrap w:val="0"/>
                  <w:vAlign w:val="center"/>
                </w:tcPr>
                <w:p w14:paraId="65ADA918">
                  <w:pPr>
                    <w:pStyle w:val="78"/>
                    <w:rPr>
                      <w:color w:val="auto"/>
                    </w:rPr>
                  </w:pPr>
                  <w:r>
                    <w:rPr>
                      <w:color w:val="auto"/>
                    </w:rPr>
                    <w:t>C</w:t>
                  </w:r>
                </w:p>
              </w:tc>
              <w:tc>
                <w:tcPr>
                  <w:tcW w:w="426" w:type="pct"/>
                  <w:noWrap w:val="0"/>
                  <w:vAlign w:val="center"/>
                </w:tcPr>
                <w:p w14:paraId="27BF2408">
                  <w:pPr>
                    <w:pStyle w:val="78"/>
                    <w:rPr>
                      <w:color w:val="auto"/>
                    </w:rPr>
                  </w:pPr>
                  <w:r>
                    <w:rPr>
                      <w:color w:val="auto"/>
                    </w:rPr>
                    <w:t>D</w:t>
                  </w:r>
                </w:p>
              </w:tc>
              <w:tc>
                <w:tcPr>
                  <w:tcW w:w="441" w:type="pct"/>
                  <w:noWrap w:val="0"/>
                  <w:vAlign w:val="center"/>
                </w:tcPr>
                <w:p w14:paraId="650B1399">
                  <w:pPr>
                    <w:pStyle w:val="78"/>
                    <w:rPr>
                      <w:rFonts w:hint="eastAsia" w:ascii="Times New Roman" w:hAnsi="Times New Roman" w:eastAsia="宋体" w:cs="Times New Roman"/>
                      <w:b/>
                      <w:color w:val="auto"/>
                    </w:rPr>
                  </w:pPr>
                  <w:r>
                    <w:rPr>
                      <w:rFonts w:ascii="Times New Roman" w:hAnsi="Times New Roman" w:eastAsia="宋体" w:cs="Times New Roman"/>
                      <w:b/>
                      <w:color w:val="auto"/>
                    </w:rPr>
                    <w:t>L计算值（m）</w:t>
                  </w:r>
                </w:p>
              </w:tc>
              <w:tc>
                <w:tcPr>
                  <w:tcW w:w="448" w:type="pct"/>
                  <w:noWrap w:val="0"/>
                  <w:vAlign w:val="center"/>
                </w:tcPr>
                <w:p w14:paraId="577ED58F">
                  <w:pPr>
                    <w:pStyle w:val="78"/>
                    <w:rPr>
                      <w:rFonts w:hint="eastAsia" w:ascii="Times New Roman" w:hAnsi="Times New Roman" w:eastAsia="宋体" w:cs="Times New Roman"/>
                      <w:b/>
                      <w:color w:val="auto"/>
                    </w:rPr>
                  </w:pPr>
                  <w:r>
                    <w:rPr>
                      <w:rFonts w:ascii="Times New Roman" w:hAnsi="Times New Roman" w:eastAsia="宋体" w:cs="Times New Roman"/>
                      <w:b/>
                      <w:color w:val="auto"/>
                    </w:rPr>
                    <w:t>L(m)</w:t>
                  </w:r>
                </w:p>
              </w:tc>
            </w:tr>
            <w:tr w14:paraId="65AB09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62" w:type="pct"/>
                  <w:noWrap w:val="0"/>
                  <w:vAlign w:val="center"/>
                </w:tcPr>
                <w:p w14:paraId="4AD264EF">
                  <w:pPr>
                    <w:pStyle w:val="68"/>
                    <w:rPr>
                      <w:rFonts w:hint="default" w:eastAsia="宋体"/>
                      <w:color w:val="auto"/>
                      <w:lang w:val="en-US" w:eastAsia="zh-CN"/>
                    </w:rPr>
                  </w:pPr>
                  <w:r>
                    <w:rPr>
                      <w:rFonts w:hint="eastAsia"/>
                      <w:color w:val="auto"/>
                      <w:lang w:val="en-US" w:eastAsia="zh-CN"/>
                    </w:rPr>
                    <w:t>焊接打磨区</w:t>
                  </w:r>
                </w:p>
              </w:tc>
              <w:tc>
                <w:tcPr>
                  <w:tcW w:w="530" w:type="pct"/>
                  <w:noWrap w:val="0"/>
                  <w:vAlign w:val="center"/>
                </w:tcPr>
                <w:p w14:paraId="01327FA2">
                  <w:pPr>
                    <w:pStyle w:val="68"/>
                    <w:rPr>
                      <w:rFonts w:hint="eastAsia" w:eastAsia="宋体"/>
                      <w:color w:val="auto"/>
                      <w:lang w:eastAsia="zh-CN"/>
                    </w:rPr>
                  </w:pPr>
                  <w:r>
                    <w:rPr>
                      <w:rFonts w:hint="eastAsia"/>
                      <w:color w:val="auto"/>
                      <w:lang w:val="en-US" w:eastAsia="zh-CN"/>
                    </w:rPr>
                    <w:t>颗粒物</w:t>
                  </w:r>
                </w:p>
              </w:tc>
              <w:tc>
                <w:tcPr>
                  <w:tcW w:w="580" w:type="pct"/>
                  <w:noWrap w:val="0"/>
                  <w:vAlign w:val="center"/>
                </w:tcPr>
                <w:p w14:paraId="0F41C4D4">
                  <w:pPr>
                    <w:pStyle w:val="68"/>
                    <w:rPr>
                      <w:rFonts w:hint="default" w:eastAsia="宋体"/>
                      <w:color w:val="auto"/>
                      <w:lang w:val="en-US" w:eastAsia="zh-CN"/>
                    </w:rPr>
                  </w:pPr>
                  <w:r>
                    <w:rPr>
                      <w:rFonts w:hint="eastAsia" w:eastAsia="宋体"/>
                      <w:color w:val="auto"/>
                      <w:lang w:val="en-US" w:eastAsia="zh-CN"/>
                    </w:rPr>
                    <w:t>0.025</w:t>
                  </w:r>
                </w:p>
              </w:tc>
              <w:tc>
                <w:tcPr>
                  <w:tcW w:w="725" w:type="pct"/>
                  <w:noWrap w:val="0"/>
                  <w:vAlign w:val="center"/>
                </w:tcPr>
                <w:p w14:paraId="700AB512">
                  <w:pPr>
                    <w:pStyle w:val="68"/>
                    <w:rPr>
                      <w:rFonts w:hint="default" w:eastAsia="宋体"/>
                      <w:color w:val="auto"/>
                      <w:lang w:val="en-US" w:eastAsia="zh-CN"/>
                    </w:rPr>
                  </w:pPr>
                  <w:r>
                    <w:rPr>
                      <w:rFonts w:hint="eastAsia"/>
                      <w:color w:val="auto"/>
                      <w:lang w:val="en-US" w:eastAsia="zh-CN"/>
                    </w:rPr>
                    <w:t>0.45</w:t>
                  </w:r>
                </w:p>
              </w:tc>
              <w:tc>
                <w:tcPr>
                  <w:tcW w:w="434" w:type="pct"/>
                  <w:noWrap w:val="0"/>
                  <w:vAlign w:val="center"/>
                </w:tcPr>
                <w:p w14:paraId="377A74D3">
                  <w:pPr>
                    <w:pStyle w:val="68"/>
                    <w:rPr>
                      <w:rFonts w:hint="default" w:eastAsiaTheme="minorEastAsia"/>
                      <w:color w:val="auto"/>
                      <w:lang w:val="en-US" w:eastAsia="zh-CN"/>
                    </w:rPr>
                  </w:pPr>
                  <w:r>
                    <w:rPr>
                      <w:rFonts w:hint="eastAsia"/>
                      <w:color w:val="auto"/>
                      <w:lang w:val="en-US" w:eastAsia="zh-CN"/>
                    </w:rPr>
                    <w:t>350</w:t>
                  </w:r>
                </w:p>
              </w:tc>
              <w:tc>
                <w:tcPr>
                  <w:tcW w:w="447" w:type="pct"/>
                  <w:noWrap w:val="0"/>
                  <w:vAlign w:val="center"/>
                </w:tcPr>
                <w:p w14:paraId="0DF4A072">
                  <w:pPr>
                    <w:pStyle w:val="68"/>
                    <w:rPr>
                      <w:color w:val="auto"/>
                    </w:rPr>
                  </w:pPr>
                  <w:r>
                    <w:rPr>
                      <w:color w:val="auto"/>
                    </w:rPr>
                    <w:t>0.021</w:t>
                  </w:r>
                </w:p>
              </w:tc>
              <w:tc>
                <w:tcPr>
                  <w:tcW w:w="402" w:type="pct"/>
                  <w:noWrap w:val="0"/>
                  <w:vAlign w:val="center"/>
                </w:tcPr>
                <w:p w14:paraId="0556971A">
                  <w:pPr>
                    <w:pStyle w:val="68"/>
                    <w:rPr>
                      <w:color w:val="auto"/>
                    </w:rPr>
                  </w:pPr>
                  <w:r>
                    <w:rPr>
                      <w:color w:val="auto"/>
                    </w:rPr>
                    <w:t>1.85</w:t>
                  </w:r>
                </w:p>
              </w:tc>
              <w:tc>
                <w:tcPr>
                  <w:tcW w:w="426" w:type="pct"/>
                  <w:noWrap w:val="0"/>
                  <w:vAlign w:val="center"/>
                </w:tcPr>
                <w:p w14:paraId="1A6C4308">
                  <w:pPr>
                    <w:pStyle w:val="68"/>
                    <w:rPr>
                      <w:color w:val="auto"/>
                    </w:rPr>
                  </w:pPr>
                  <w:r>
                    <w:rPr>
                      <w:color w:val="auto"/>
                    </w:rPr>
                    <w:t>0.84</w:t>
                  </w:r>
                </w:p>
              </w:tc>
              <w:tc>
                <w:tcPr>
                  <w:tcW w:w="441" w:type="pct"/>
                  <w:noWrap w:val="0"/>
                  <w:vAlign w:val="center"/>
                </w:tcPr>
                <w:p w14:paraId="6CB06314">
                  <w:pPr>
                    <w:pStyle w:val="68"/>
                    <w:rPr>
                      <w:rFonts w:hint="default" w:eastAsia="宋体"/>
                      <w:color w:val="auto"/>
                      <w:lang w:val="en-US" w:eastAsia="zh-CN"/>
                    </w:rPr>
                  </w:pPr>
                  <w:r>
                    <w:rPr>
                      <w:rFonts w:hint="eastAsia" w:eastAsia="宋体"/>
                      <w:color w:val="auto"/>
                      <w:lang w:val="en-US" w:eastAsia="zh-CN"/>
                    </w:rPr>
                    <w:t>1.709</w:t>
                  </w:r>
                </w:p>
              </w:tc>
              <w:tc>
                <w:tcPr>
                  <w:tcW w:w="448" w:type="pct"/>
                  <w:noWrap w:val="0"/>
                  <w:vAlign w:val="center"/>
                </w:tcPr>
                <w:p w14:paraId="61366F09">
                  <w:pPr>
                    <w:pStyle w:val="68"/>
                    <w:rPr>
                      <w:color w:val="auto"/>
                    </w:rPr>
                  </w:pPr>
                  <w:r>
                    <w:rPr>
                      <w:rFonts w:hint="eastAsia"/>
                      <w:color w:val="auto"/>
                    </w:rPr>
                    <w:t>5</w:t>
                  </w:r>
                  <w:r>
                    <w:rPr>
                      <w:color w:val="auto"/>
                    </w:rPr>
                    <w:t>0</w:t>
                  </w:r>
                </w:p>
              </w:tc>
            </w:tr>
          </w:tbl>
          <w:p w14:paraId="60B71ACA">
            <w:pPr>
              <w:spacing w:line="240" w:lineRule="auto"/>
              <w:ind w:firstLine="420" w:firstLineChars="200"/>
              <w:jc w:val="left"/>
              <w:rPr>
                <w:rFonts w:hint="eastAsia" w:ascii="Times New Roman" w:hAnsi="Times New Roman" w:eastAsia="宋体" w:cs="Times New Roman"/>
                <w:color w:val="auto"/>
              </w:rPr>
            </w:pPr>
          </w:p>
          <w:p w14:paraId="52DA0681">
            <w:pPr>
              <w:spacing w:line="360" w:lineRule="auto"/>
              <w:ind w:firstLine="480" w:firstLineChars="200"/>
              <w:jc w:val="left"/>
              <w:rPr>
                <w:rFonts w:ascii="Times New Roman" w:hAnsi="Times New Roman" w:eastAsia="宋体" w:cs="Times New Roman"/>
                <w:color w:val="auto"/>
                <w:sz w:val="24"/>
                <w:szCs w:val="32"/>
              </w:rPr>
            </w:pPr>
            <w:r>
              <w:rPr>
                <w:rFonts w:hint="eastAsia" w:cs="Times New Roman"/>
                <w:color w:val="auto"/>
                <w:sz w:val="24"/>
                <w:szCs w:val="32"/>
                <w:lang w:eastAsia="zh-CN"/>
              </w:rPr>
              <w:t>（</w:t>
            </w:r>
            <w:r>
              <w:rPr>
                <w:rFonts w:hint="eastAsia" w:cs="Times New Roman"/>
                <w:color w:val="auto"/>
                <w:sz w:val="24"/>
                <w:szCs w:val="32"/>
                <w:lang w:val="en-US" w:eastAsia="zh-CN"/>
              </w:rPr>
              <w:t>2</w:t>
            </w:r>
            <w:r>
              <w:rPr>
                <w:rFonts w:hint="eastAsia" w:cs="Times New Roman"/>
                <w:color w:val="auto"/>
                <w:sz w:val="24"/>
                <w:szCs w:val="32"/>
                <w:lang w:eastAsia="zh-CN"/>
              </w:rPr>
              <w:t>）</w:t>
            </w:r>
            <w:r>
              <w:rPr>
                <w:rFonts w:ascii="Times New Roman" w:hAnsi="Times New Roman" w:eastAsia="宋体" w:cs="Times New Roman"/>
                <w:color w:val="auto"/>
                <w:sz w:val="24"/>
                <w:szCs w:val="32"/>
              </w:rPr>
              <w:t>卫生防护距离终值的确定</w:t>
            </w:r>
          </w:p>
          <w:p w14:paraId="6DEBBE36">
            <w:pPr>
              <w:spacing w:line="360" w:lineRule="auto"/>
              <w:ind w:firstLine="480" w:firstLineChars="200"/>
              <w:jc w:val="left"/>
              <w:rPr>
                <w:rFonts w:hint="default" w:ascii="Times New Roman" w:hAnsi="Times New Roman" w:eastAsia="宋体" w:cs="Times New Roman"/>
                <w:color w:val="auto"/>
                <w:sz w:val="24"/>
                <w:szCs w:val="32"/>
                <w:lang w:val="en-US" w:eastAsia="zh-CN"/>
              </w:rPr>
            </w:pPr>
            <w:r>
              <w:rPr>
                <w:rFonts w:ascii="Times New Roman" w:hAnsi="Times New Roman" w:eastAsia="宋体" w:cs="Times New Roman"/>
                <w:color w:val="auto"/>
                <w:sz w:val="24"/>
                <w:szCs w:val="32"/>
              </w:rPr>
              <w:t>根据</w:t>
            </w:r>
            <w:r>
              <w:rPr>
                <w:rFonts w:hint="eastAsia" w:ascii="Times New Roman" w:hAnsi="Times New Roman" w:eastAsia="宋体" w:cs="Times New Roman"/>
                <w:color w:val="auto"/>
                <w:sz w:val="24"/>
                <w:szCs w:val="32"/>
              </w:rPr>
              <w:t>《大气有害物质物质排放卫生防护距离推导技术导则》（GB/T38488-2020）</w:t>
            </w:r>
            <w:r>
              <w:rPr>
                <w:rFonts w:ascii="Times New Roman" w:hAnsi="Times New Roman" w:eastAsia="宋体" w:cs="Times New Roman"/>
                <w:color w:val="auto"/>
                <w:sz w:val="24"/>
                <w:szCs w:val="32"/>
              </w:rPr>
              <w:t>，以及表</w:t>
            </w:r>
            <w:r>
              <w:rPr>
                <w:rFonts w:hint="eastAsia" w:ascii="Times New Roman" w:hAnsi="Times New Roman" w:eastAsia="宋体" w:cs="Times New Roman"/>
                <w:color w:val="auto"/>
                <w:sz w:val="24"/>
                <w:szCs w:val="32"/>
              </w:rPr>
              <w:t>4</w:t>
            </w:r>
            <w:r>
              <w:rPr>
                <w:rFonts w:ascii="Times New Roman" w:hAnsi="Times New Roman" w:eastAsia="宋体" w:cs="Times New Roman"/>
                <w:color w:val="auto"/>
                <w:sz w:val="24"/>
                <w:szCs w:val="32"/>
              </w:rPr>
              <w:t>-</w:t>
            </w:r>
            <w:r>
              <w:rPr>
                <w:rFonts w:hint="eastAsia" w:ascii="Times New Roman" w:hAnsi="Times New Roman" w:eastAsia="宋体" w:cs="Times New Roman"/>
                <w:color w:val="auto"/>
                <w:sz w:val="24"/>
                <w:szCs w:val="32"/>
                <w:lang w:val="en-US" w:eastAsia="zh-CN"/>
              </w:rPr>
              <w:t>5</w:t>
            </w:r>
            <w:r>
              <w:rPr>
                <w:rFonts w:ascii="Times New Roman" w:hAnsi="Times New Roman" w:eastAsia="宋体" w:cs="Times New Roman"/>
                <w:color w:val="auto"/>
                <w:sz w:val="24"/>
                <w:szCs w:val="32"/>
              </w:rPr>
              <w:t>计算结果，</w:t>
            </w:r>
            <w:r>
              <w:rPr>
                <w:rFonts w:hint="eastAsia" w:ascii="Times New Roman" w:hAnsi="Times New Roman" w:eastAsia="宋体" w:cs="Times New Roman"/>
                <w:color w:val="auto"/>
                <w:sz w:val="24"/>
                <w:szCs w:val="32"/>
              </w:rPr>
              <w:t>本</w:t>
            </w:r>
            <w:r>
              <w:rPr>
                <w:rFonts w:ascii="Times New Roman" w:hAnsi="Times New Roman" w:eastAsia="宋体" w:cs="Times New Roman"/>
                <w:color w:val="auto"/>
                <w:sz w:val="24"/>
                <w:szCs w:val="32"/>
              </w:rPr>
              <w:t>项目大气卫生防护距离应</w:t>
            </w:r>
            <w:r>
              <w:rPr>
                <w:rFonts w:hint="eastAsia" w:ascii="Times New Roman" w:hAnsi="Times New Roman" w:eastAsia="宋体" w:cs="Times New Roman"/>
                <w:color w:val="auto"/>
                <w:sz w:val="24"/>
                <w:szCs w:val="32"/>
              </w:rPr>
              <w:t>设置</w:t>
            </w:r>
            <w:r>
              <w:rPr>
                <w:rFonts w:ascii="Times New Roman" w:hAnsi="Times New Roman" w:eastAsia="宋体" w:cs="Times New Roman"/>
                <w:color w:val="auto"/>
                <w:sz w:val="24"/>
                <w:szCs w:val="32"/>
              </w:rPr>
              <w:t>为：</w:t>
            </w:r>
            <w:r>
              <w:rPr>
                <w:rFonts w:hint="eastAsia" w:ascii="Times New Roman" w:hAnsi="Times New Roman" w:eastAsia="宋体" w:cs="Times New Roman"/>
                <w:color w:val="auto"/>
                <w:sz w:val="24"/>
                <w:szCs w:val="32"/>
              </w:rPr>
              <w:t>以焊接打磨区为边界设置50m卫生防护距离</w:t>
            </w:r>
            <w:r>
              <w:rPr>
                <w:rFonts w:ascii="Times New Roman" w:hAnsi="Times New Roman" w:eastAsia="宋体" w:cs="Times New Roman"/>
                <w:color w:val="auto"/>
                <w:sz w:val="24"/>
                <w:szCs w:val="32"/>
              </w:rPr>
              <w:t>。</w:t>
            </w:r>
            <w:r>
              <w:rPr>
                <w:rFonts w:hint="eastAsia" w:cs="Times New Roman"/>
                <w:color w:val="auto"/>
                <w:sz w:val="24"/>
                <w:szCs w:val="32"/>
                <w:lang w:val="en-US" w:eastAsia="zh-CN"/>
              </w:rPr>
              <w:t>北侧敏感点距离</w:t>
            </w:r>
            <w:r>
              <w:rPr>
                <w:rFonts w:hint="eastAsia" w:ascii="Times New Roman" w:hAnsi="Times New Roman" w:eastAsia="宋体" w:cs="Times New Roman"/>
                <w:color w:val="auto"/>
                <w:sz w:val="24"/>
                <w:szCs w:val="32"/>
              </w:rPr>
              <w:t>焊接打磨区</w:t>
            </w:r>
            <w:r>
              <w:rPr>
                <w:rFonts w:hint="eastAsia" w:cs="Times New Roman"/>
                <w:color w:val="auto"/>
                <w:sz w:val="24"/>
                <w:szCs w:val="32"/>
                <w:lang w:val="en-US" w:eastAsia="zh-CN"/>
              </w:rPr>
              <w:t>边界约55m，不在卫生防护内。</w:t>
            </w:r>
          </w:p>
          <w:p w14:paraId="6C81792C">
            <w:pPr>
              <w:spacing w:line="360" w:lineRule="auto"/>
              <w:ind w:firstLine="480" w:firstLineChars="200"/>
              <w:jc w:val="left"/>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auto"/>
                <w:sz w:val="24"/>
                <w:szCs w:val="32"/>
              </w:rPr>
              <w:t>项目建成后，防护距离范围内不得新建居民、学校、医院等环境敏感目标。另外，企业在生产过程中应加强以下管理：①在厂周围种植树木，加强绿化；②保持项目区内清洁卫生，提高环境对空气的自净能力。</w:t>
            </w:r>
          </w:p>
          <w:p w14:paraId="63636B8F">
            <w:pPr>
              <w:numPr>
                <w:ilvl w:val="0"/>
                <w:numId w:val="0"/>
              </w:numPr>
              <w:spacing w:line="360" w:lineRule="auto"/>
              <w:ind w:firstLine="482" w:firstLineChars="200"/>
              <w:rPr>
                <w:b/>
                <w:bCs/>
                <w:color w:val="000000"/>
                <w:sz w:val="24"/>
                <w:szCs w:val="24"/>
              </w:rPr>
            </w:pPr>
            <w:r>
              <w:rPr>
                <w:rFonts w:hint="eastAsia" w:cs="Times New Roman"/>
                <w:b/>
                <w:bCs/>
                <w:kern w:val="0"/>
                <w:sz w:val="24"/>
                <w:szCs w:val="21"/>
                <w:lang w:val="en-US" w:eastAsia="zh-CN" w:bidi="ar-SA"/>
              </w:rPr>
              <w:t>7.</w:t>
            </w:r>
            <w:r>
              <w:rPr>
                <w:rFonts w:hint="eastAsia"/>
                <w:b/>
                <w:bCs/>
                <w:color w:val="000000"/>
                <w:sz w:val="24"/>
                <w:szCs w:val="24"/>
              </w:rPr>
              <w:t>监测要求</w:t>
            </w:r>
          </w:p>
          <w:p w14:paraId="2EF6E7AD">
            <w:pPr>
              <w:adjustRightInd w:val="0"/>
              <w:snapToGrid w:val="0"/>
              <w:spacing w:line="360" w:lineRule="auto"/>
              <w:ind w:firstLine="480"/>
              <w:rPr>
                <w:rFonts w:hint="eastAsia" w:ascii="Times New Roman" w:hAnsi="Times New Roman" w:eastAsia="宋体" w:cs="Times New Roman"/>
                <w:sz w:val="24"/>
                <w:szCs w:val="32"/>
              </w:rPr>
            </w:pPr>
            <w:r>
              <w:rPr>
                <w:rFonts w:hint="eastAsia" w:ascii="Times New Roman" w:hAnsi="Times New Roman" w:eastAsia="宋体" w:cs="Times New Roman"/>
                <w:sz w:val="24"/>
                <w:szCs w:val="32"/>
                <w:lang w:eastAsia="zh-CN"/>
              </w:rPr>
              <w:t>（</w:t>
            </w:r>
            <w:r>
              <w:rPr>
                <w:rFonts w:hint="eastAsia" w:ascii="Times New Roman" w:hAnsi="Times New Roman" w:eastAsia="宋体" w:cs="Times New Roman"/>
                <w:sz w:val="24"/>
                <w:szCs w:val="32"/>
                <w:lang w:val="en-US" w:eastAsia="zh-CN"/>
              </w:rPr>
              <w:t>1</w:t>
            </w:r>
            <w:r>
              <w:rPr>
                <w:rFonts w:hint="eastAsia" w:ascii="Times New Roman" w:hAnsi="Times New Roman" w:eastAsia="宋体" w:cs="Times New Roman"/>
                <w:sz w:val="24"/>
                <w:szCs w:val="32"/>
                <w:lang w:eastAsia="zh-CN"/>
              </w:rPr>
              <w:t>）</w:t>
            </w:r>
            <w:r>
              <w:rPr>
                <w:rFonts w:hint="eastAsia" w:ascii="Times New Roman" w:hAnsi="Times New Roman" w:eastAsia="宋体" w:cs="Times New Roman"/>
                <w:sz w:val="24"/>
                <w:szCs w:val="32"/>
              </w:rPr>
              <w:t>污染源监测计划</w:t>
            </w:r>
          </w:p>
          <w:p w14:paraId="208A5022">
            <w:pPr>
              <w:adjustRightInd w:val="0"/>
              <w:snapToGrid w:val="0"/>
              <w:spacing w:line="360" w:lineRule="auto"/>
              <w:ind w:firstLine="480"/>
              <w:rPr>
                <w:b/>
                <w:sz w:val="24"/>
                <w:szCs w:val="32"/>
              </w:rPr>
            </w:pPr>
            <w:r>
              <w:rPr>
                <w:rFonts w:hint="default"/>
                <w:sz w:val="24"/>
                <w:szCs w:val="32"/>
              </w:rPr>
              <w:t>根据</w:t>
            </w:r>
            <w:r>
              <w:rPr>
                <w:rFonts w:hint="default"/>
                <w:sz w:val="24"/>
                <w:szCs w:val="32"/>
                <w:lang w:eastAsia="zh-CN"/>
              </w:rPr>
              <w:t>《</w:t>
            </w:r>
            <w:r>
              <w:rPr>
                <w:rFonts w:hint="default"/>
                <w:sz w:val="24"/>
                <w:szCs w:val="32"/>
              </w:rPr>
              <w:t xml:space="preserve">排污单位自行监测技术指南 </w:t>
            </w:r>
            <w:r>
              <w:rPr>
                <w:rFonts w:hint="eastAsia"/>
                <w:sz w:val="24"/>
                <w:szCs w:val="32"/>
                <w:lang w:val="en-US" w:eastAsia="zh-CN"/>
              </w:rPr>
              <w:t>总则</w:t>
            </w:r>
            <w:r>
              <w:rPr>
                <w:rFonts w:hint="default"/>
                <w:sz w:val="24"/>
                <w:szCs w:val="32"/>
                <w:lang w:eastAsia="zh-CN"/>
              </w:rPr>
              <w:t>》</w:t>
            </w:r>
            <w:r>
              <w:rPr>
                <w:rFonts w:hint="default"/>
                <w:sz w:val="24"/>
                <w:szCs w:val="32"/>
              </w:rPr>
              <w:t xml:space="preserve">（HJ </w:t>
            </w:r>
            <w:r>
              <w:rPr>
                <w:rFonts w:hint="eastAsia"/>
                <w:sz w:val="24"/>
                <w:szCs w:val="32"/>
                <w:lang w:val="en-US" w:eastAsia="zh-CN"/>
              </w:rPr>
              <w:t>819</w:t>
            </w:r>
            <w:r>
              <w:rPr>
                <w:rFonts w:hint="default"/>
                <w:sz w:val="24"/>
                <w:szCs w:val="32"/>
              </w:rPr>
              <w:t>—20</w:t>
            </w:r>
            <w:r>
              <w:rPr>
                <w:rFonts w:hint="eastAsia"/>
                <w:sz w:val="24"/>
                <w:szCs w:val="32"/>
                <w:lang w:val="en-US" w:eastAsia="zh-CN"/>
              </w:rPr>
              <w:t>17</w:t>
            </w:r>
            <w:r>
              <w:rPr>
                <w:rFonts w:hint="default"/>
                <w:sz w:val="24"/>
                <w:szCs w:val="32"/>
              </w:rPr>
              <w:t>）</w:t>
            </w:r>
            <w:r>
              <w:rPr>
                <w:rFonts w:hint="eastAsia" w:ascii="Times New Roman" w:hAnsi="Times New Roman" w:eastAsia="宋体" w:cs="Times New Roman"/>
                <w:sz w:val="24"/>
                <w:szCs w:val="32"/>
              </w:rPr>
              <w:t>，本项目废气监测项目及监测频次见下表。</w:t>
            </w:r>
          </w:p>
          <w:p w14:paraId="36881B62">
            <w:pPr>
              <w:tabs>
                <w:tab w:val="left" w:pos="1593"/>
              </w:tabs>
              <w:adjustRightInd w:val="0"/>
              <w:snapToGrid w:val="0"/>
              <w:spacing w:line="360" w:lineRule="auto"/>
              <w:jc w:val="center"/>
              <w:rPr>
                <w:b/>
                <w:sz w:val="24"/>
                <w:szCs w:val="32"/>
              </w:rPr>
            </w:pPr>
            <w:r>
              <w:rPr>
                <w:b/>
                <w:sz w:val="24"/>
                <w:szCs w:val="32"/>
              </w:rPr>
              <w:t>表4-</w:t>
            </w:r>
            <w:r>
              <w:rPr>
                <w:rFonts w:hint="eastAsia"/>
                <w:b/>
                <w:sz w:val="24"/>
                <w:szCs w:val="32"/>
                <w:lang w:val="en-US" w:eastAsia="zh-CN"/>
              </w:rPr>
              <w:t>4</w:t>
            </w:r>
            <w:r>
              <w:rPr>
                <w:b/>
                <w:sz w:val="24"/>
                <w:szCs w:val="32"/>
              </w:rPr>
              <w:t>废气污染源监测计划</w:t>
            </w:r>
          </w:p>
          <w:tbl>
            <w:tblPr>
              <w:tblStyle w:val="29"/>
              <w:tblW w:w="492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322"/>
              <w:gridCol w:w="1999"/>
              <w:gridCol w:w="1113"/>
              <w:gridCol w:w="2481"/>
            </w:tblGrid>
            <w:tr w14:paraId="21BCEC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55" w:type="pct"/>
                  <w:noWrap w:val="0"/>
                  <w:vAlign w:val="center"/>
                </w:tcPr>
                <w:p w14:paraId="29B2428A">
                  <w:pPr>
                    <w:adjustRightInd w:val="0"/>
                    <w:snapToGrid w:val="0"/>
                    <w:jc w:val="center"/>
                    <w:rPr>
                      <w:b/>
                      <w:bCs/>
                      <w:kern w:val="0"/>
                      <w:szCs w:val="21"/>
                    </w:rPr>
                  </w:pPr>
                  <w:r>
                    <w:rPr>
                      <w:b/>
                      <w:bCs/>
                      <w:kern w:val="0"/>
                      <w:szCs w:val="21"/>
                    </w:rPr>
                    <w:t>监测对象</w:t>
                  </w:r>
                </w:p>
              </w:tc>
              <w:tc>
                <w:tcPr>
                  <w:tcW w:w="792" w:type="pct"/>
                  <w:noWrap w:val="0"/>
                  <w:vAlign w:val="center"/>
                </w:tcPr>
                <w:p w14:paraId="3B652044">
                  <w:pPr>
                    <w:adjustRightInd w:val="0"/>
                    <w:snapToGrid w:val="0"/>
                    <w:jc w:val="center"/>
                    <w:rPr>
                      <w:b/>
                      <w:bCs/>
                      <w:kern w:val="0"/>
                      <w:szCs w:val="21"/>
                    </w:rPr>
                  </w:pPr>
                  <w:r>
                    <w:rPr>
                      <w:b/>
                      <w:bCs/>
                      <w:kern w:val="0"/>
                      <w:szCs w:val="21"/>
                    </w:rPr>
                    <w:t>监测点位</w:t>
                  </w:r>
                </w:p>
              </w:tc>
              <w:tc>
                <w:tcPr>
                  <w:tcW w:w="1198" w:type="pct"/>
                  <w:noWrap w:val="0"/>
                  <w:vAlign w:val="center"/>
                </w:tcPr>
                <w:p w14:paraId="27E12A84">
                  <w:pPr>
                    <w:adjustRightInd w:val="0"/>
                    <w:snapToGrid w:val="0"/>
                    <w:jc w:val="center"/>
                    <w:rPr>
                      <w:b/>
                      <w:bCs/>
                      <w:kern w:val="0"/>
                      <w:szCs w:val="21"/>
                    </w:rPr>
                  </w:pPr>
                  <w:r>
                    <w:rPr>
                      <w:b/>
                      <w:bCs/>
                      <w:kern w:val="0"/>
                      <w:szCs w:val="21"/>
                    </w:rPr>
                    <w:t>监测指标</w:t>
                  </w:r>
                </w:p>
              </w:tc>
              <w:tc>
                <w:tcPr>
                  <w:tcW w:w="667" w:type="pct"/>
                  <w:noWrap w:val="0"/>
                  <w:vAlign w:val="center"/>
                </w:tcPr>
                <w:p w14:paraId="411DCBD4">
                  <w:pPr>
                    <w:adjustRightInd w:val="0"/>
                    <w:snapToGrid w:val="0"/>
                    <w:jc w:val="center"/>
                    <w:rPr>
                      <w:b/>
                      <w:bCs/>
                      <w:kern w:val="0"/>
                      <w:szCs w:val="21"/>
                    </w:rPr>
                  </w:pPr>
                  <w:r>
                    <w:rPr>
                      <w:b/>
                      <w:bCs/>
                      <w:kern w:val="0"/>
                      <w:szCs w:val="21"/>
                    </w:rPr>
                    <w:t>监测频次</w:t>
                  </w:r>
                </w:p>
              </w:tc>
              <w:tc>
                <w:tcPr>
                  <w:tcW w:w="1486" w:type="pct"/>
                  <w:noWrap w:val="0"/>
                  <w:vAlign w:val="center"/>
                </w:tcPr>
                <w:p w14:paraId="6054ECFA">
                  <w:pPr>
                    <w:adjustRightInd w:val="0"/>
                    <w:snapToGrid w:val="0"/>
                    <w:jc w:val="center"/>
                    <w:rPr>
                      <w:b/>
                      <w:bCs/>
                      <w:szCs w:val="21"/>
                    </w:rPr>
                  </w:pPr>
                  <w:r>
                    <w:rPr>
                      <w:b/>
                      <w:bCs/>
                      <w:kern w:val="0"/>
                      <w:szCs w:val="21"/>
                    </w:rPr>
                    <w:t>执行排放标准</w:t>
                  </w:r>
                </w:p>
              </w:tc>
            </w:tr>
            <w:tr w14:paraId="5C54BC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55" w:type="pct"/>
                  <w:noWrap w:val="0"/>
                  <w:vAlign w:val="center"/>
                </w:tcPr>
                <w:p w14:paraId="440F2075">
                  <w:pPr>
                    <w:autoSpaceDE w:val="0"/>
                    <w:autoSpaceDN w:val="0"/>
                    <w:adjustRightInd w:val="0"/>
                    <w:snapToGrid w:val="0"/>
                    <w:jc w:val="center"/>
                    <w:rPr>
                      <w:kern w:val="0"/>
                      <w:szCs w:val="21"/>
                    </w:rPr>
                  </w:pPr>
                  <w:r>
                    <w:rPr>
                      <w:kern w:val="0"/>
                      <w:szCs w:val="21"/>
                    </w:rPr>
                    <w:t>无组织废气</w:t>
                  </w:r>
                </w:p>
              </w:tc>
              <w:tc>
                <w:tcPr>
                  <w:tcW w:w="792" w:type="pct"/>
                  <w:shd w:val="clear" w:color="auto" w:fill="auto"/>
                  <w:noWrap w:val="0"/>
                  <w:vAlign w:val="center"/>
                </w:tcPr>
                <w:p w14:paraId="68676710">
                  <w:pPr>
                    <w:autoSpaceDE w:val="0"/>
                    <w:autoSpaceDN w:val="0"/>
                    <w:adjustRightInd w:val="0"/>
                    <w:snapToGrid w:val="0"/>
                    <w:jc w:val="center"/>
                    <w:rPr>
                      <w:rFonts w:ascii="Times New Roman" w:hAnsi="Times New Roman" w:eastAsia="宋体" w:cs="Times New Roman"/>
                      <w:kern w:val="2"/>
                      <w:sz w:val="21"/>
                      <w:szCs w:val="21"/>
                      <w:lang w:val="en-US" w:eastAsia="zh-CN" w:bidi="ar-SA"/>
                    </w:rPr>
                  </w:pPr>
                  <w:r>
                    <w:rPr>
                      <w:szCs w:val="21"/>
                    </w:rPr>
                    <w:t>厂界</w:t>
                  </w:r>
                </w:p>
              </w:tc>
              <w:tc>
                <w:tcPr>
                  <w:tcW w:w="1198" w:type="pct"/>
                  <w:shd w:val="clear" w:color="auto" w:fill="auto"/>
                  <w:noWrap w:val="0"/>
                  <w:vAlign w:val="center"/>
                </w:tcPr>
                <w:p w14:paraId="289D2697">
                  <w:pPr>
                    <w:autoSpaceDE w:val="0"/>
                    <w:autoSpaceDN w:val="0"/>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Cs w:val="21"/>
                    </w:rPr>
                    <w:t>颗粒物</w:t>
                  </w:r>
                </w:p>
              </w:tc>
              <w:tc>
                <w:tcPr>
                  <w:tcW w:w="667" w:type="pct"/>
                  <w:shd w:val="clear" w:color="auto" w:fill="auto"/>
                  <w:noWrap w:val="0"/>
                  <w:vAlign w:val="center"/>
                </w:tcPr>
                <w:p w14:paraId="3D9B7AAC">
                  <w:pPr>
                    <w:autoSpaceDE w:val="0"/>
                    <w:autoSpaceDN w:val="0"/>
                    <w:adjustRightInd w:val="0"/>
                    <w:snapToGrid w:val="0"/>
                    <w:jc w:val="center"/>
                    <w:rPr>
                      <w:rFonts w:hint="eastAsia" w:ascii="Times New Roman" w:hAnsi="Times New Roman" w:eastAsia="宋体" w:cs="Times New Roman"/>
                      <w:kern w:val="2"/>
                      <w:sz w:val="21"/>
                      <w:szCs w:val="21"/>
                      <w:lang w:val="en-US" w:eastAsia="zh-CN" w:bidi="ar-SA"/>
                    </w:rPr>
                  </w:pPr>
                  <w:r>
                    <w:rPr>
                      <w:kern w:val="0"/>
                      <w:szCs w:val="21"/>
                    </w:rPr>
                    <w:t>每年一次</w:t>
                  </w:r>
                </w:p>
              </w:tc>
              <w:tc>
                <w:tcPr>
                  <w:tcW w:w="1486" w:type="pct"/>
                  <w:shd w:val="clear" w:color="auto" w:fill="auto"/>
                  <w:noWrap w:val="0"/>
                  <w:vAlign w:val="center"/>
                </w:tcPr>
                <w:p w14:paraId="32B69760">
                  <w:pPr>
                    <w:autoSpaceDE w:val="0"/>
                    <w:autoSpaceDN w:val="0"/>
                    <w:adjustRightInd w:val="0"/>
                    <w:snapToGrid w:val="0"/>
                    <w:jc w:val="center"/>
                    <w:rPr>
                      <w:rFonts w:hint="eastAsia" w:ascii="Times New Roman" w:hAnsi="Times New Roman" w:eastAsia="宋体" w:cs="Times New Roman"/>
                      <w:kern w:val="2"/>
                      <w:sz w:val="21"/>
                      <w:szCs w:val="21"/>
                      <w:lang w:val="en-US" w:eastAsia="zh-CN" w:bidi="ar-SA"/>
                    </w:rPr>
                  </w:pPr>
                  <w:r>
                    <w:rPr>
                      <w:szCs w:val="21"/>
                    </w:rPr>
                    <w:t>《大气污染物综合排放标准》（DB32/4041-2021）</w:t>
                  </w:r>
                </w:p>
              </w:tc>
            </w:tr>
          </w:tbl>
          <w:p w14:paraId="24F3CE84">
            <w:pPr>
              <w:adjustRightInd w:val="0"/>
              <w:snapToGrid w:val="0"/>
              <w:spacing w:line="360" w:lineRule="auto"/>
              <w:ind w:firstLine="561"/>
              <w:jc w:val="left"/>
              <w:rPr>
                <w:kern w:val="0"/>
              </w:rPr>
            </w:pPr>
          </w:p>
          <w:p w14:paraId="09A52DC4">
            <w:pPr>
              <w:adjustRightInd w:val="0"/>
              <w:snapToGrid w:val="0"/>
              <w:spacing w:line="360" w:lineRule="auto"/>
              <w:ind w:firstLine="561"/>
              <w:jc w:val="left"/>
              <w:rPr>
                <w:kern w:val="0"/>
                <w:sz w:val="24"/>
                <w:szCs w:val="32"/>
              </w:rPr>
            </w:pPr>
            <w:r>
              <w:rPr>
                <w:rFonts w:hint="eastAsia"/>
                <w:kern w:val="0"/>
                <w:sz w:val="24"/>
                <w:szCs w:val="32"/>
                <w:lang w:eastAsia="zh-CN"/>
              </w:rPr>
              <w:t>（</w:t>
            </w:r>
            <w:r>
              <w:rPr>
                <w:rFonts w:hint="eastAsia"/>
                <w:kern w:val="0"/>
                <w:sz w:val="24"/>
                <w:szCs w:val="32"/>
                <w:lang w:val="en-US" w:eastAsia="zh-CN"/>
              </w:rPr>
              <w:t>2</w:t>
            </w:r>
            <w:r>
              <w:rPr>
                <w:rFonts w:hint="eastAsia"/>
                <w:kern w:val="0"/>
                <w:sz w:val="24"/>
                <w:szCs w:val="32"/>
                <w:lang w:eastAsia="zh-CN"/>
              </w:rPr>
              <w:t>）</w:t>
            </w:r>
            <w:r>
              <w:rPr>
                <w:sz w:val="24"/>
                <w:szCs w:val="32"/>
              </w:rPr>
              <w:t>“三同时”验收监测计划</w:t>
            </w:r>
          </w:p>
          <w:p w14:paraId="6B57A0FD">
            <w:pPr>
              <w:adjustRightInd w:val="0"/>
              <w:snapToGrid w:val="0"/>
              <w:spacing w:line="360" w:lineRule="auto"/>
              <w:ind w:firstLine="480" w:firstLineChars="200"/>
              <w:rPr>
                <w:b/>
                <w:sz w:val="24"/>
                <w:szCs w:val="32"/>
              </w:rPr>
            </w:pPr>
            <w:r>
              <w:rPr>
                <w:sz w:val="24"/>
                <w:szCs w:val="32"/>
              </w:rPr>
              <w:t>根据《建设项目竣工环境保护验收技术指南 污染影响类》，</w:t>
            </w:r>
            <w:r>
              <w:rPr>
                <w:bCs/>
                <w:sz w:val="24"/>
                <w:szCs w:val="32"/>
              </w:rPr>
              <w:t>建设项目需针对大气污染源制定验收监测计划。</w:t>
            </w:r>
            <w:r>
              <w:rPr>
                <w:sz w:val="24"/>
                <w:szCs w:val="32"/>
              </w:rPr>
              <w:t>本项目废气监测点、监测项目及监测频次</w:t>
            </w:r>
            <w:r>
              <w:rPr>
                <w:bCs/>
                <w:sz w:val="24"/>
                <w:szCs w:val="32"/>
              </w:rPr>
              <w:t>见下表。</w:t>
            </w:r>
          </w:p>
          <w:p w14:paraId="501B9769">
            <w:pPr>
              <w:tabs>
                <w:tab w:val="left" w:pos="1593"/>
              </w:tabs>
              <w:adjustRightInd w:val="0"/>
              <w:snapToGrid w:val="0"/>
              <w:spacing w:line="360" w:lineRule="auto"/>
              <w:ind w:firstLine="482" w:firstLineChars="200"/>
              <w:jc w:val="center"/>
              <w:rPr>
                <w:b/>
                <w:sz w:val="24"/>
                <w:szCs w:val="32"/>
              </w:rPr>
            </w:pPr>
            <w:r>
              <w:rPr>
                <w:b/>
                <w:sz w:val="24"/>
                <w:szCs w:val="32"/>
              </w:rPr>
              <w:t>表4-</w:t>
            </w:r>
            <w:r>
              <w:rPr>
                <w:rFonts w:hint="eastAsia"/>
                <w:b/>
                <w:sz w:val="24"/>
                <w:szCs w:val="32"/>
                <w:lang w:val="en-US" w:eastAsia="zh-CN"/>
              </w:rPr>
              <w:t>5</w:t>
            </w:r>
            <w:r>
              <w:rPr>
                <w:b/>
                <w:sz w:val="24"/>
                <w:szCs w:val="32"/>
              </w:rPr>
              <w:t>建设项目废气验收监测方案</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2535"/>
              <w:gridCol w:w="2915"/>
              <w:gridCol w:w="1778"/>
            </w:tblGrid>
            <w:tr w14:paraId="710E21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28" w:type="pct"/>
                  <w:gridSpan w:val="2"/>
                  <w:noWrap w:val="0"/>
                  <w:vAlign w:val="center"/>
                </w:tcPr>
                <w:p w14:paraId="79CFBE27">
                  <w:pPr>
                    <w:pStyle w:val="68"/>
                    <w:textAlignment w:val="auto"/>
                    <w:rPr>
                      <w:b/>
                    </w:rPr>
                  </w:pPr>
                  <w:r>
                    <w:rPr>
                      <w:b/>
                    </w:rPr>
                    <w:t>监测点位置</w:t>
                  </w:r>
                </w:p>
              </w:tc>
              <w:tc>
                <w:tcPr>
                  <w:tcW w:w="1721" w:type="pct"/>
                  <w:noWrap w:val="0"/>
                  <w:vAlign w:val="center"/>
                </w:tcPr>
                <w:p w14:paraId="618794D1">
                  <w:pPr>
                    <w:pStyle w:val="68"/>
                    <w:textAlignment w:val="auto"/>
                    <w:rPr>
                      <w:b/>
                    </w:rPr>
                  </w:pPr>
                  <w:r>
                    <w:rPr>
                      <w:b/>
                    </w:rPr>
                    <w:t>监测项目</w:t>
                  </w:r>
                </w:p>
              </w:tc>
              <w:tc>
                <w:tcPr>
                  <w:tcW w:w="1050" w:type="pct"/>
                  <w:noWrap w:val="0"/>
                  <w:vAlign w:val="center"/>
                </w:tcPr>
                <w:p w14:paraId="4F4F02D5">
                  <w:pPr>
                    <w:pStyle w:val="68"/>
                    <w:textAlignment w:val="auto"/>
                    <w:rPr>
                      <w:b/>
                    </w:rPr>
                  </w:pPr>
                  <w:r>
                    <w:rPr>
                      <w:b/>
                    </w:rPr>
                    <w:t>监测频次</w:t>
                  </w:r>
                </w:p>
              </w:tc>
            </w:tr>
            <w:tr w14:paraId="2B2811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pct"/>
                  <w:noWrap w:val="0"/>
                  <w:vAlign w:val="center"/>
                </w:tcPr>
                <w:p w14:paraId="6FBC78AA">
                  <w:pPr>
                    <w:pStyle w:val="68"/>
                    <w:textAlignment w:val="auto"/>
                  </w:pPr>
                  <w:r>
                    <w:t>废气</w:t>
                  </w:r>
                </w:p>
              </w:tc>
              <w:tc>
                <w:tcPr>
                  <w:tcW w:w="1496" w:type="pct"/>
                  <w:shd w:val="clear" w:color="auto" w:fill="auto"/>
                  <w:noWrap w:val="0"/>
                  <w:vAlign w:val="center"/>
                </w:tcPr>
                <w:p w14:paraId="4DF0C271">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t>厂界</w:t>
                  </w:r>
                </w:p>
              </w:tc>
              <w:tc>
                <w:tcPr>
                  <w:tcW w:w="1721" w:type="pct"/>
                  <w:shd w:val="clear" w:color="auto" w:fill="auto"/>
                  <w:noWrap w:val="0"/>
                  <w:vAlign w:val="center"/>
                </w:tcPr>
                <w:p w14:paraId="28AF2CBA">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颗粒物</w:t>
                  </w:r>
                </w:p>
              </w:tc>
              <w:tc>
                <w:tcPr>
                  <w:tcW w:w="1050" w:type="pct"/>
                  <w:shd w:val="clear" w:color="auto" w:fill="auto"/>
                  <w:noWrap w:val="0"/>
                  <w:vAlign w:val="center"/>
                </w:tcPr>
                <w:p w14:paraId="67B1F221">
                  <w:pPr>
                    <w:pStyle w:val="68"/>
                    <w:textAlignment w:val="auto"/>
                    <w:rPr>
                      <w:rFonts w:asciiTheme="minorHAnsi" w:hAnsiTheme="minorHAnsi" w:eastAsiaTheme="minorEastAsia" w:cstheme="minorBidi"/>
                      <w:kern w:val="2"/>
                      <w:sz w:val="21"/>
                      <w:szCs w:val="21"/>
                      <w:lang w:val="en-US" w:eastAsia="zh-CN" w:bidi="ar-SA"/>
                    </w:rPr>
                  </w:pPr>
                  <w:r>
                    <w:t>2天×3次/天</w:t>
                  </w:r>
                </w:p>
              </w:tc>
            </w:tr>
          </w:tbl>
          <w:p w14:paraId="1F345C8D">
            <w:pPr>
              <w:pStyle w:val="56"/>
              <w:spacing w:line="360" w:lineRule="auto"/>
              <w:rPr>
                <w:szCs w:val="18"/>
              </w:rPr>
            </w:pPr>
          </w:p>
          <w:p w14:paraId="5F2EBE31">
            <w:pPr>
              <w:pStyle w:val="56"/>
              <w:spacing w:line="360" w:lineRule="auto"/>
              <w:ind w:firstLine="480"/>
              <w:rPr>
                <w:b/>
                <w:bCs/>
                <w:sz w:val="24"/>
                <w:szCs w:val="24"/>
              </w:rPr>
            </w:pPr>
            <w:r>
              <w:rPr>
                <w:rFonts w:hint="eastAsia"/>
                <w:b/>
                <w:bCs/>
                <w:sz w:val="24"/>
                <w:szCs w:val="24"/>
                <w:lang w:val="en-US" w:eastAsia="zh-CN"/>
              </w:rPr>
              <w:t>8.</w:t>
            </w:r>
            <w:r>
              <w:rPr>
                <w:b/>
                <w:bCs/>
                <w:sz w:val="24"/>
                <w:szCs w:val="24"/>
              </w:rPr>
              <w:t>环境影响分析</w:t>
            </w:r>
          </w:p>
          <w:p w14:paraId="6DD2B2ED">
            <w:pPr>
              <w:pStyle w:val="56"/>
              <w:spacing w:line="360" w:lineRule="auto"/>
              <w:ind w:firstLine="480"/>
              <w:rPr>
                <w:sz w:val="24"/>
                <w:szCs w:val="24"/>
              </w:rPr>
            </w:pPr>
            <w:r>
              <w:rPr>
                <w:rFonts w:hint="eastAsia"/>
                <w:sz w:val="24"/>
                <w:szCs w:val="24"/>
              </w:rPr>
              <w:t>本项目无组织废气主要为打磨废气、焊接废气，本项目无组织废气通过加强通风，加强管理，符合江苏省地方标准《大气污染物综合排放标准》（DB32/4041-2021）表3中单位边界大气污染物排放监控浓度限值。营运期废气对周围大气环境无明显影响</w:t>
            </w:r>
            <w:r>
              <w:rPr>
                <w:sz w:val="24"/>
                <w:szCs w:val="24"/>
              </w:rPr>
              <w:t>。</w:t>
            </w:r>
          </w:p>
          <w:p w14:paraId="39EFFA64">
            <w:pPr>
              <w:adjustRightInd w:val="0"/>
              <w:snapToGrid w:val="0"/>
              <w:spacing w:line="360" w:lineRule="auto"/>
              <w:ind w:firstLine="460" w:firstLineChars="191"/>
              <w:rPr>
                <w:b/>
                <w:bCs/>
                <w:sz w:val="24"/>
                <w:szCs w:val="24"/>
              </w:rPr>
            </w:pPr>
            <w:r>
              <w:rPr>
                <w:rFonts w:hint="eastAsia"/>
                <w:b/>
                <w:bCs/>
                <w:sz w:val="24"/>
                <w:szCs w:val="24"/>
                <w:lang w:eastAsia="zh-CN"/>
              </w:rPr>
              <w:t>（</w:t>
            </w:r>
            <w:r>
              <w:rPr>
                <w:rFonts w:hint="eastAsia"/>
                <w:b/>
                <w:bCs/>
                <w:sz w:val="24"/>
                <w:szCs w:val="24"/>
                <w:lang w:val="en-US" w:eastAsia="zh-CN"/>
              </w:rPr>
              <w:t>二</w:t>
            </w:r>
            <w:r>
              <w:rPr>
                <w:rFonts w:hint="eastAsia"/>
                <w:b/>
                <w:bCs/>
                <w:sz w:val="24"/>
                <w:szCs w:val="24"/>
                <w:lang w:eastAsia="zh-CN"/>
              </w:rPr>
              <w:t>）</w:t>
            </w:r>
            <w:r>
              <w:rPr>
                <w:rFonts w:hint="eastAsia"/>
                <w:b/>
                <w:bCs/>
                <w:sz w:val="24"/>
                <w:szCs w:val="24"/>
              </w:rPr>
              <w:t>废水</w:t>
            </w:r>
          </w:p>
          <w:p w14:paraId="526EF7C6">
            <w:pPr>
              <w:widowControl/>
              <w:adjustRightInd w:val="0"/>
              <w:snapToGrid w:val="0"/>
              <w:spacing w:line="360" w:lineRule="auto"/>
              <w:ind w:firstLine="482" w:firstLineChars="200"/>
              <w:jc w:val="left"/>
              <w:rPr>
                <w:b/>
                <w:bCs/>
                <w:color w:val="000000"/>
                <w:sz w:val="24"/>
                <w:szCs w:val="24"/>
              </w:rPr>
            </w:pPr>
            <w:r>
              <w:rPr>
                <w:rFonts w:hint="eastAsia"/>
                <w:b/>
                <w:bCs/>
                <w:color w:val="000000"/>
                <w:sz w:val="24"/>
                <w:szCs w:val="24"/>
                <w:lang w:val="en-US" w:eastAsia="zh-CN"/>
              </w:rPr>
              <w:t>1.</w:t>
            </w:r>
            <w:r>
              <w:rPr>
                <w:rFonts w:hint="eastAsia"/>
                <w:b/>
                <w:bCs/>
                <w:sz w:val="24"/>
                <w:szCs w:val="24"/>
              </w:rPr>
              <w:t>废水产排污信息及排放口情况</w:t>
            </w:r>
          </w:p>
          <w:p w14:paraId="2EA7E85E">
            <w:pPr>
              <w:numPr>
                <w:ilvl w:val="0"/>
                <w:numId w:val="0"/>
              </w:numPr>
              <w:adjustRightInd w:val="0"/>
              <w:snapToGrid w:val="0"/>
              <w:spacing w:line="360" w:lineRule="auto"/>
              <w:ind w:leftChars="200"/>
              <w:rPr>
                <w:sz w:val="24"/>
                <w:szCs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szCs w:val="24"/>
              </w:rPr>
              <w:t>生活污水</w:t>
            </w:r>
          </w:p>
          <w:p w14:paraId="4BB3501C">
            <w:pPr>
              <w:adjustRightInd w:val="0"/>
              <w:snapToGrid w:val="0"/>
              <w:spacing w:line="360" w:lineRule="auto"/>
              <w:ind w:firstLine="458" w:firstLineChars="191"/>
              <w:rPr>
                <w:sz w:val="24"/>
                <w:szCs w:val="24"/>
              </w:rPr>
            </w:pPr>
            <w:r>
              <w:rPr>
                <w:rFonts w:hint="eastAsia"/>
                <w:sz w:val="24"/>
                <w:szCs w:val="24"/>
              </w:rPr>
              <w:t>建设项目职工1</w:t>
            </w:r>
            <w:r>
              <w:rPr>
                <w:rFonts w:hint="eastAsia"/>
                <w:sz w:val="24"/>
                <w:szCs w:val="24"/>
                <w:lang w:val="en-US" w:eastAsia="zh-CN"/>
              </w:rPr>
              <w:t>5</w:t>
            </w:r>
            <w:r>
              <w:rPr>
                <w:rFonts w:hint="eastAsia"/>
                <w:sz w:val="24"/>
                <w:szCs w:val="24"/>
              </w:rPr>
              <w:t>人，年工作</w:t>
            </w:r>
            <w:r>
              <w:rPr>
                <w:rFonts w:hint="eastAsia"/>
                <w:sz w:val="24"/>
                <w:szCs w:val="24"/>
                <w:lang w:val="en-US" w:eastAsia="zh-CN"/>
              </w:rPr>
              <w:t>30</w:t>
            </w:r>
            <w:r>
              <w:rPr>
                <w:rFonts w:hint="eastAsia"/>
                <w:sz w:val="24"/>
                <w:szCs w:val="24"/>
              </w:rPr>
              <w:t>0天，实行单班8小时制生产，根据《建筑给水排水设计规范（2019年版）》，工业企业员工人均生活用水量取50L/人•天（班），则生活用水量为</w:t>
            </w:r>
            <w:r>
              <w:rPr>
                <w:rFonts w:hint="eastAsia"/>
                <w:sz w:val="24"/>
                <w:szCs w:val="24"/>
                <w:lang w:val="en-US" w:eastAsia="zh-CN"/>
              </w:rPr>
              <w:t>225</w:t>
            </w:r>
            <w:r>
              <w:rPr>
                <w:rFonts w:hint="eastAsia"/>
                <w:sz w:val="24"/>
                <w:szCs w:val="24"/>
              </w:rPr>
              <w:t>t/a，产污系数以0.8计，则生活污水产生量为</w:t>
            </w:r>
            <w:r>
              <w:rPr>
                <w:rFonts w:hint="eastAsia"/>
                <w:sz w:val="24"/>
                <w:szCs w:val="24"/>
                <w:lang w:val="en-US" w:eastAsia="zh-CN"/>
              </w:rPr>
              <w:t>180</w:t>
            </w:r>
            <w:r>
              <w:rPr>
                <w:rFonts w:hint="eastAsia"/>
                <w:sz w:val="24"/>
                <w:szCs w:val="24"/>
              </w:rPr>
              <w:t>t/a</w:t>
            </w:r>
            <w:r>
              <w:rPr>
                <w:rFonts w:hint="eastAsia"/>
                <w:sz w:val="24"/>
                <w:szCs w:val="24"/>
                <w:lang w:eastAsia="zh-CN"/>
              </w:rPr>
              <w:t>，经</w:t>
            </w:r>
            <w:r>
              <w:rPr>
                <w:rFonts w:hint="eastAsia"/>
                <w:sz w:val="24"/>
                <w:szCs w:val="24"/>
                <w:lang w:val="en-US" w:eastAsia="zh-CN"/>
              </w:rPr>
              <w:t>租赁方</w:t>
            </w:r>
            <w:r>
              <w:rPr>
                <w:rFonts w:hint="eastAsia"/>
                <w:sz w:val="24"/>
                <w:szCs w:val="24"/>
                <w:lang w:eastAsia="zh-CN"/>
              </w:rPr>
              <w:t>化粪池预处理后</w:t>
            </w:r>
            <w:r>
              <w:rPr>
                <w:rFonts w:hint="eastAsia"/>
                <w:sz w:val="24"/>
                <w:szCs w:val="24"/>
                <w:lang w:val="en-US" w:eastAsia="zh-CN"/>
              </w:rPr>
              <w:t>接管</w:t>
            </w:r>
            <w:r>
              <w:rPr>
                <w:rFonts w:hint="eastAsia"/>
                <w:sz w:val="24"/>
                <w:szCs w:val="24"/>
                <w:lang w:eastAsia="zh-CN"/>
              </w:rPr>
              <w:t>至如皋恒发水处理有限公司处理</w:t>
            </w:r>
            <w:r>
              <w:rPr>
                <w:rFonts w:hint="eastAsia"/>
                <w:sz w:val="24"/>
                <w:szCs w:val="24"/>
              </w:rPr>
              <w:t>。</w:t>
            </w:r>
            <w:r>
              <w:rPr>
                <w:rFonts w:hint="eastAsia" w:ascii="Times New Roman" w:hAnsi="Times New Roman" w:cs="Times New Roman"/>
                <w:sz w:val="24"/>
                <w:szCs w:val="24"/>
                <w:lang w:eastAsia="zh-CN"/>
              </w:rPr>
              <w:t>生活污水主要污染因子为COD、SS、氨氮、总磷及总氮</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lang w:eastAsia="zh-CN"/>
              </w:rPr>
              <w:t>水质产生浓度依据《排放源统计调查产排污核算方法和系数手册-生活污染源产排污系数手册》“表1-1城镇生活源水污染物产生系数”中四区系数，其中SS参照《给排水设计手册》第五册《城镇排水》表4-1典型生活污水水质示例-低浓度。故本项目生活污水COD产生浓度以340mg/L计、SS产生浓度以150mg/L计、NH</w:t>
            </w:r>
            <w:r>
              <w:rPr>
                <w:rFonts w:hint="eastAsia" w:ascii="Times New Roman" w:hAnsi="Times New Roman" w:cs="Times New Roman"/>
                <w:sz w:val="24"/>
                <w:szCs w:val="24"/>
                <w:vertAlign w:val="subscript"/>
                <w:lang w:eastAsia="zh-CN"/>
              </w:rPr>
              <w:t>3</w:t>
            </w:r>
            <w:r>
              <w:rPr>
                <w:rFonts w:hint="eastAsia" w:ascii="Times New Roman" w:hAnsi="Times New Roman" w:cs="Times New Roman"/>
                <w:sz w:val="24"/>
                <w:szCs w:val="24"/>
                <w:lang w:eastAsia="zh-CN"/>
              </w:rPr>
              <w:t>-N产生浓度以32.6mg/L计、TP产生浓度以4.27mg/L计、TN产生浓度以44.8mg/L计</w:t>
            </w:r>
            <w:r>
              <w:rPr>
                <w:rFonts w:hint="eastAsia"/>
                <w:sz w:val="24"/>
                <w:szCs w:val="24"/>
                <w:lang w:eastAsia="zh-CN"/>
              </w:rPr>
              <w:t>。化粪池处理效率参考《村镇生活污染防治最佳可行技术指南（试行）》（HJ-BAT-9）：“COD：40%～50%，SS：60%～70%，TN：不大于10%，TP：不大于20%”。因此，本项目化粪池对COD处理效率取40%，对SS处理效率取60%，对NH</w:t>
            </w:r>
            <w:r>
              <w:rPr>
                <w:rFonts w:hint="eastAsia"/>
                <w:sz w:val="24"/>
                <w:szCs w:val="24"/>
                <w:vertAlign w:val="subscript"/>
                <w:lang w:eastAsia="zh-CN"/>
              </w:rPr>
              <w:t>3</w:t>
            </w:r>
            <w:r>
              <w:rPr>
                <w:rFonts w:hint="eastAsia"/>
                <w:sz w:val="24"/>
                <w:szCs w:val="24"/>
                <w:lang w:eastAsia="zh-CN"/>
              </w:rPr>
              <w:t>-N处理效率取10%，对TP处理效率取20%，对TN处理效率取10%。</w:t>
            </w:r>
          </w:p>
          <w:p w14:paraId="79B583D8">
            <w:pPr>
              <w:numPr>
                <w:ilvl w:val="0"/>
                <w:numId w:val="0"/>
              </w:numPr>
              <w:adjustRightInd w:val="0"/>
              <w:snapToGrid w:val="0"/>
              <w:spacing w:line="360" w:lineRule="auto"/>
              <w:ind w:left="400" w:leftChars="0"/>
              <w:rPr>
                <w:sz w:val="24"/>
                <w:szCs w:val="24"/>
              </w:rPr>
            </w:pPr>
            <w:r>
              <w:rPr>
                <w:rFonts w:hint="eastAsia"/>
                <w:kern w:val="0"/>
                <w:sz w:val="24"/>
                <w:lang w:eastAsia="zh-CN"/>
              </w:rPr>
              <w:t>（</w:t>
            </w:r>
            <w:r>
              <w:rPr>
                <w:rFonts w:hint="eastAsia"/>
                <w:kern w:val="0"/>
                <w:sz w:val="24"/>
                <w:lang w:val="en-US" w:eastAsia="zh-CN"/>
              </w:rPr>
              <w:t>2</w:t>
            </w:r>
            <w:r>
              <w:rPr>
                <w:rFonts w:hint="eastAsia"/>
                <w:kern w:val="0"/>
                <w:sz w:val="24"/>
                <w:lang w:eastAsia="zh-CN"/>
              </w:rPr>
              <w:t>）</w:t>
            </w:r>
            <w:r>
              <w:rPr>
                <w:rFonts w:hint="eastAsia"/>
                <w:sz w:val="24"/>
                <w:szCs w:val="24"/>
              </w:rPr>
              <w:t>清洗废水</w:t>
            </w:r>
          </w:p>
          <w:p w14:paraId="1D61A822">
            <w:pPr>
              <w:adjustRightInd w:val="0"/>
              <w:snapToGrid w:val="0"/>
              <w:spacing w:line="360" w:lineRule="auto"/>
              <w:ind w:firstLine="458" w:firstLineChars="191"/>
              <w:rPr>
                <w:sz w:val="24"/>
                <w:szCs w:val="24"/>
              </w:rPr>
            </w:pPr>
            <w:r>
              <w:rPr>
                <w:rFonts w:hint="eastAsia"/>
                <w:sz w:val="24"/>
                <w:szCs w:val="24"/>
              </w:rPr>
              <w:t>本项目</w:t>
            </w:r>
            <w:r>
              <w:rPr>
                <w:rFonts w:hint="eastAsia"/>
                <w:sz w:val="24"/>
                <w:szCs w:val="24"/>
                <w:lang w:val="en-US" w:eastAsia="zh-CN"/>
              </w:rPr>
              <w:t>振光后</w:t>
            </w:r>
            <w:r>
              <w:rPr>
                <w:rFonts w:hint="eastAsia"/>
                <w:sz w:val="24"/>
                <w:szCs w:val="24"/>
              </w:rPr>
              <w:t>清洗</w:t>
            </w:r>
            <w:r>
              <w:rPr>
                <w:rFonts w:hint="eastAsia"/>
                <w:sz w:val="24"/>
                <w:szCs w:val="24"/>
                <w:lang w:val="en-US" w:eastAsia="zh-CN"/>
              </w:rPr>
              <w:t>表面残留光亮剂及金属残渣</w:t>
            </w:r>
            <w:r>
              <w:rPr>
                <w:rFonts w:hint="eastAsia"/>
                <w:sz w:val="24"/>
                <w:szCs w:val="24"/>
              </w:rPr>
              <w:t>需要使用</w:t>
            </w:r>
            <w:r>
              <w:rPr>
                <w:rFonts w:hint="eastAsia"/>
                <w:sz w:val="24"/>
                <w:szCs w:val="24"/>
                <w:lang w:val="en-US" w:eastAsia="zh-CN"/>
              </w:rPr>
              <w:t>自来水</w:t>
            </w:r>
            <w:r>
              <w:rPr>
                <w:rFonts w:hint="eastAsia"/>
                <w:sz w:val="24"/>
                <w:szCs w:val="24"/>
              </w:rPr>
              <w:t>，</w:t>
            </w:r>
            <w:r>
              <w:rPr>
                <w:rFonts w:hint="eastAsia"/>
                <w:sz w:val="24"/>
                <w:szCs w:val="24"/>
                <w:lang w:val="en-US" w:eastAsia="zh-CN"/>
              </w:rPr>
              <w:t>根据企业提供数据，</w:t>
            </w:r>
            <w:r>
              <w:rPr>
                <w:rFonts w:hint="eastAsia"/>
                <w:sz w:val="24"/>
                <w:szCs w:val="24"/>
              </w:rPr>
              <w:t>清洗用水约</w:t>
            </w:r>
            <w:r>
              <w:rPr>
                <w:rFonts w:hint="eastAsia"/>
                <w:sz w:val="24"/>
                <w:szCs w:val="24"/>
                <w:lang w:val="en-US" w:eastAsia="zh-CN"/>
              </w:rPr>
              <w:t>300</w:t>
            </w:r>
            <w:r>
              <w:rPr>
                <w:rFonts w:hint="eastAsia"/>
                <w:sz w:val="24"/>
                <w:szCs w:val="24"/>
              </w:rPr>
              <w:t>t/a，废水量按用水量的</w:t>
            </w:r>
            <w:r>
              <w:rPr>
                <w:rFonts w:hint="eastAsia"/>
                <w:sz w:val="24"/>
                <w:szCs w:val="24"/>
                <w:lang w:val="en-US" w:eastAsia="zh-CN"/>
              </w:rPr>
              <w:t>8</w:t>
            </w:r>
            <w:r>
              <w:rPr>
                <w:rFonts w:hint="eastAsia"/>
                <w:sz w:val="24"/>
                <w:szCs w:val="24"/>
              </w:rPr>
              <w:t>0%计，清洗废水的产生量为</w:t>
            </w:r>
            <w:r>
              <w:rPr>
                <w:rFonts w:hint="eastAsia"/>
                <w:sz w:val="24"/>
                <w:szCs w:val="24"/>
                <w:lang w:val="en-US" w:eastAsia="zh-CN"/>
              </w:rPr>
              <w:t>240</w:t>
            </w:r>
            <w:r>
              <w:rPr>
                <w:rFonts w:hint="eastAsia"/>
                <w:sz w:val="24"/>
                <w:szCs w:val="24"/>
              </w:rPr>
              <w:t>t/a，</w:t>
            </w:r>
            <w:r>
              <w:rPr>
                <w:rFonts w:hint="eastAsia"/>
                <w:sz w:val="24"/>
                <w:szCs w:val="24"/>
                <w:lang w:eastAsia="zh-CN"/>
              </w:rPr>
              <w:t>经</w:t>
            </w:r>
            <w:r>
              <w:rPr>
                <w:rFonts w:hint="eastAsia"/>
                <w:sz w:val="24"/>
                <w:szCs w:val="24"/>
                <w:lang w:val="en-US" w:eastAsia="zh-CN"/>
              </w:rPr>
              <w:t>沉淀池</w:t>
            </w:r>
            <w:r>
              <w:rPr>
                <w:rFonts w:hint="eastAsia"/>
                <w:sz w:val="24"/>
                <w:szCs w:val="24"/>
                <w:lang w:eastAsia="zh-CN"/>
              </w:rPr>
              <w:t>预处理后</w:t>
            </w:r>
            <w:r>
              <w:rPr>
                <w:rFonts w:hint="eastAsia"/>
                <w:sz w:val="24"/>
                <w:szCs w:val="24"/>
                <w:lang w:val="en-US" w:eastAsia="zh-CN"/>
              </w:rPr>
              <w:t>接管</w:t>
            </w:r>
            <w:r>
              <w:rPr>
                <w:rFonts w:hint="eastAsia"/>
                <w:sz w:val="24"/>
                <w:szCs w:val="24"/>
                <w:lang w:eastAsia="zh-CN"/>
              </w:rPr>
              <w:t>至如皋恒发水处理有限公司处理</w:t>
            </w:r>
            <w:r>
              <w:rPr>
                <w:rFonts w:hint="eastAsia"/>
                <w:sz w:val="24"/>
                <w:szCs w:val="24"/>
              </w:rPr>
              <w:t>。</w:t>
            </w:r>
            <w:r>
              <w:rPr>
                <w:rFonts w:hint="eastAsia"/>
                <w:sz w:val="24"/>
                <w:szCs w:val="24"/>
                <w:lang w:val="en-US" w:eastAsia="zh-CN"/>
              </w:rPr>
              <w:t>根据沉淀池积水检测报告</w:t>
            </w:r>
            <w:r>
              <w:rPr>
                <w:rFonts w:hint="eastAsia"/>
                <w:sz w:val="24"/>
                <w:szCs w:val="24"/>
              </w:rPr>
              <w:t>，清洗废水主要污染物及</w:t>
            </w:r>
            <w:r>
              <w:rPr>
                <w:rFonts w:hint="eastAsia"/>
                <w:sz w:val="24"/>
                <w:szCs w:val="24"/>
                <w:lang w:val="en-US" w:eastAsia="zh-CN"/>
              </w:rPr>
              <w:t>排放</w:t>
            </w:r>
            <w:r>
              <w:rPr>
                <w:rFonts w:hint="eastAsia"/>
                <w:sz w:val="24"/>
                <w:szCs w:val="24"/>
              </w:rPr>
              <w:t>浓度分别为COD</w:t>
            </w:r>
            <w:r>
              <w:rPr>
                <w:rFonts w:hint="eastAsia"/>
                <w:sz w:val="24"/>
                <w:szCs w:val="24"/>
                <w:lang w:val="en-US" w:eastAsia="zh-CN"/>
              </w:rPr>
              <w:t>132</w:t>
            </w:r>
            <w:r>
              <w:rPr>
                <w:rFonts w:hint="eastAsia"/>
                <w:sz w:val="24"/>
                <w:szCs w:val="24"/>
              </w:rPr>
              <w:t>mg/L，SS</w:t>
            </w:r>
            <w:r>
              <w:rPr>
                <w:rFonts w:hint="eastAsia"/>
                <w:sz w:val="24"/>
                <w:szCs w:val="24"/>
                <w:lang w:val="en-US" w:eastAsia="zh-CN"/>
              </w:rPr>
              <w:t>23</w:t>
            </w:r>
            <w:r>
              <w:rPr>
                <w:rFonts w:hint="eastAsia"/>
                <w:sz w:val="24"/>
                <w:szCs w:val="24"/>
              </w:rPr>
              <w:t>mg/L，氨氮</w:t>
            </w:r>
            <w:r>
              <w:rPr>
                <w:rFonts w:hint="eastAsia"/>
                <w:sz w:val="24"/>
                <w:szCs w:val="24"/>
                <w:lang w:val="en-US" w:eastAsia="zh-CN"/>
              </w:rPr>
              <w:t>0.475</w:t>
            </w:r>
            <w:r>
              <w:rPr>
                <w:rFonts w:hint="eastAsia"/>
                <w:sz w:val="24"/>
                <w:szCs w:val="24"/>
              </w:rPr>
              <w:t>mg/L，总磷</w:t>
            </w:r>
            <w:r>
              <w:rPr>
                <w:rFonts w:hint="eastAsia"/>
                <w:sz w:val="24"/>
                <w:szCs w:val="24"/>
                <w:lang w:val="en-US" w:eastAsia="zh-CN"/>
              </w:rPr>
              <w:t>0.04</w:t>
            </w:r>
            <w:r>
              <w:rPr>
                <w:rFonts w:hint="eastAsia"/>
                <w:sz w:val="24"/>
                <w:szCs w:val="24"/>
              </w:rPr>
              <w:t>mg/L，总氮</w:t>
            </w:r>
            <w:r>
              <w:rPr>
                <w:rFonts w:hint="eastAsia"/>
                <w:sz w:val="24"/>
                <w:szCs w:val="24"/>
                <w:lang w:val="en-US" w:eastAsia="zh-CN"/>
              </w:rPr>
              <w:t>2.47</w:t>
            </w:r>
            <w:r>
              <w:rPr>
                <w:rFonts w:hint="eastAsia"/>
                <w:sz w:val="24"/>
                <w:szCs w:val="24"/>
              </w:rPr>
              <w:t>mg/L，</w:t>
            </w:r>
            <w:r>
              <w:rPr>
                <w:rFonts w:hint="eastAsia"/>
                <w:sz w:val="24"/>
                <w:szCs w:val="24"/>
                <w:lang w:val="en-US" w:eastAsia="zh-CN"/>
              </w:rPr>
              <w:t>LAS 0.11</w:t>
            </w:r>
            <w:r>
              <w:rPr>
                <w:rFonts w:hint="eastAsia"/>
                <w:sz w:val="24"/>
                <w:szCs w:val="24"/>
              </w:rPr>
              <w:t>mg/L。</w:t>
            </w:r>
            <w:r>
              <w:rPr>
                <w:rFonts w:hint="eastAsia"/>
                <w:sz w:val="24"/>
                <w:szCs w:val="24"/>
                <w:lang w:val="en-US" w:eastAsia="zh-CN"/>
              </w:rPr>
              <w:t>沉淀</w:t>
            </w:r>
            <w:r>
              <w:rPr>
                <w:rFonts w:hint="eastAsia"/>
                <w:sz w:val="24"/>
                <w:szCs w:val="24"/>
                <w:lang w:eastAsia="zh-CN"/>
              </w:rPr>
              <w:t>池处理效率参考</w:t>
            </w:r>
            <w:r>
              <w:rPr>
                <w:rFonts w:hint="eastAsia"/>
                <w:sz w:val="24"/>
              </w:rPr>
              <w:t>《排放源统计调查产排污核算方法和系数手册》中“</w:t>
            </w:r>
            <w:r>
              <w:rPr>
                <w:sz w:val="24"/>
              </w:rPr>
              <w:t>33-37</w:t>
            </w:r>
            <w:r>
              <w:rPr>
                <w:rFonts w:hint="eastAsia"/>
                <w:sz w:val="24"/>
              </w:rPr>
              <w:t>，</w:t>
            </w:r>
            <w:r>
              <w:rPr>
                <w:sz w:val="24"/>
              </w:rPr>
              <w:t xml:space="preserve">431-434 </w:t>
            </w:r>
            <w:r>
              <w:rPr>
                <w:rFonts w:hint="eastAsia"/>
                <w:sz w:val="24"/>
              </w:rPr>
              <w:t>机械行业系数中</w:t>
            </w:r>
            <w:r>
              <w:rPr>
                <w:rFonts w:hint="eastAsia"/>
                <w:sz w:val="24"/>
                <w:lang w:val="en-US" w:eastAsia="zh-CN"/>
              </w:rPr>
              <w:t>-</w:t>
            </w:r>
            <w:r>
              <w:rPr>
                <w:rFonts w:hint="eastAsia"/>
                <w:sz w:val="24"/>
                <w:szCs w:val="24"/>
                <w:lang w:val="en-US" w:eastAsia="zh-CN"/>
              </w:rPr>
              <w:t>物理处理法</w:t>
            </w:r>
            <w:r>
              <w:rPr>
                <w:rFonts w:hint="eastAsia"/>
                <w:sz w:val="24"/>
                <w:szCs w:val="24"/>
                <w:lang w:eastAsia="zh-CN"/>
              </w:rPr>
              <w:t>COD</w:t>
            </w:r>
            <w:r>
              <w:rPr>
                <w:rFonts w:hint="eastAsia"/>
                <w:sz w:val="24"/>
                <w:szCs w:val="24"/>
                <w:lang w:val="en-US" w:eastAsia="zh-CN"/>
              </w:rPr>
              <w:t>：3</w:t>
            </w:r>
            <w:r>
              <w:rPr>
                <w:rFonts w:hint="eastAsia"/>
                <w:sz w:val="24"/>
                <w:szCs w:val="24"/>
                <w:lang w:eastAsia="zh-CN"/>
              </w:rPr>
              <w:t>0%，《</w:t>
            </w:r>
            <w:r>
              <w:rPr>
                <w:rFonts w:hint="eastAsia"/>
                <w:sz w:val="24"/>
                <w:szCs w:val="24"/>
                <w:lang w:val="en-US" w:eastAsia="zh-CN"/>
              </w:rPr>
              <w:t>室外排水设计标准》</w:t>
            </w:r>
            <w:r>
              <w:rPr>
                <w:rFonts w:hint="eastAsia"/>
                <w:sz w:val="24"/>
                <w:szCs w:val="24"/>
                <w:lang w:eastAsia="zh-CN"/>
              </w:rPr>
              <w:t>SS：</w:t>
            </w:r>
            <w:r>
              <w:rPr>
                <w:rFonts w:hint="eastAsia"/>
                <w:sz w:val="24"/>
                <w:szCs w:val="24"/>
                <w:lang w:val="en-US" w:eastAsia="zh-CN"/>
              </w:rPr>
              <w:t>40</w:t>
            </w:r>
            <w:r>
              <w:rPr>
                <w:rFonts w:hint="eastAsia"/>
                <w:sz w:val="24"/>
                <w:szCs w:val="24"/>
                <w:lang w:eastAsia="zh-CN"/>
              </w:rPr>
              <w:t>%～</w:t>
            </w:r>
            <w:r>
              <w:rPr>
                <w:rFonts w:hint="eastAsia"/>
                <w:sz w:val="24"/>
                <w:szCs w:val="24"/>
                <w:lang w:val="en-US" w:eastAsia="zh-CN"/>
              </w:rPr>
              <w:t>55</w:t>
            </w:r>
            <w:r>
              <w:rPr>
                <w:rFonts w:hint="eastAsia"/>
                <w:sz w:val="24"/>
                <w:szCs w:val="24"/>
                <w:lang w:eastAsia="zh-CN"/>
              </w:rPr>
              <w:t>%，TP：</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10</w:t>
            </w:r>
            <w:r>
              <w:rPr>
                <w:rFonts w:hint="eastAsia"/>
                <w:sz w:val="24"/>
                <w:szCs w:val="24"/>
                <w:lang w:eastAsia="zh-CN"/>
              </w:rPr>
              <w:t>%。因此，本项目</w:t>
            </w:r>
            <w:r>
              <w:rPr>
                <w:rFonts w:hint="eastAsia"/>
                <w:sz w:val="24"/>
                <w:szCs w:val="24"/>
                <w:lang w:val="en-US" w:eastAsia="zh-CN"/>
              </w:rPr>
              <w:t>沉淀</w:t>
            </w:r>
            <w:r>
              <w:rPr>
                <w:rFonts w:hint="eastAsia"/>
                <w:sz w:val="24"/>
                <w:szCs w:val="24"/>
                <w:lang w:eastAsia="zh-CN"/>
              </w:rPr>
              <w:t>池对COD处理效率取</w:t>
            </w:r>
            <w:r>
              <w:rPr>
                <w:rFonts w:hint="eastAsia"/>
                <w:sz w:val="24"/>
                <w:szCs w:val="24"/>
                <w:lang w:val="en-US" w:eastAsia="zh-CN"/>
              </w:rPr>
              <w:t>3</w:t>
            </w:r>
            <w:r>
              <w:rPr>
                <w:rFonts w:hint="eastAsia"/>
                <w:sz w:val="24"/>
                <w:szCs w:val="24"/>
                <w:lang w:eastAsia="zh-CN"/>
              </w:rPr>
              <w:t>0%，对SS处理效率取</w:t>
            </w:r>
            <w:r>
              <w:rPr>
                <w:rFonts w:hint="eastAsia"/>
                <w:sz w:val="24"/>
                <w:szCs w:val="24"/>
                <w:lang w:val="en-US" w:eastAsia="zh-CN"/>
              </w:rPr>
              <w:t>4</w:t>
            </w:r>
            <w:r>
              <w:rPr>
                <w:rFonts w:hint="eastAsia"/>
                <w:sz w:val="24"/>
                <w:szCs w:val="24"/>
                <w:lang w:eastAsia="zh-CN"/>
              </w:rPr>
              <w:t>0%，对TP处理效率取</w:t>
            </w:r>
            <w:r>
              <w:rPr>
                <w:rFonts w:hint="eastAsia"/>
                <w:sz w:val="24"/>
                <w:szCs w:val="24"/>
                <w:lang w:val="en-US" w:eastAsia="zh-CN"/>
              </w:rPr>
              <w:t>5</w:t>
            </w:r>
            <w:r>
              <w:rPr>
                <w:rFonts w:hint="eastAsia"/>
                <w:sz w:val="24"/>
                <w:szCs w:val="24"/>
                <w:lang w:eastAsia="zh-CN"/>
              </w:rPr>
              <w:t>%。</w:t>
            </w:r>
          </w:p>
          <w:p w14:paraId="7FBC33A8">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建设项目产生的生活污水经租赁方化粪池收集与生产废水一并达接管标准后排入市政污水管道接管至</w:t>
            </w:r>
            <w:r>
              <w:rPr>
                <w:rFonts w:hint="eastAsia"/>
                <w:sz w:val="24"/>
                <w:szCs w:val="24"/>
                <w:lang w:eastAsia="zh-CN"/>
              </w:rPr>
              <w:t>如皋恒发水处理有限公司</w:t>
            </w:r>
            <w:r>
              <w:rPr>
                <w:rFonts w:hint="eastAsia" w:ascii="宋体" w:hAnsi="宋体" w:cs="宋体"/>
                <w:sz w:val="24"/>
                <w:szCs w:val="24"/>
              </w:rPr>
              <w:t>处理。</w:t>
            </w:r>
          </w:p>
          <w:p w14:paraId="3B98E1D4">
            <w:pPr>
              <w:pStyle w:val="7"/>
              <w:spacing w:before="0" w:line="360" w:lineRule="auto"/>
              <w:ind w:firstLine="480" w:firstLineChars="200"/>
            </w:pPr>
            <w:r>
              <w:rPr>
                <w:rFonts w:hint="eastAsia" w:ascii="Times New Roman" w:hAnsi="Times New Roman" w:cs="Times New Roman"/>
                <w:sz w:val="24"/>
                <w:szCs w:val="24"/>
              </w:rPr>
              <w:t>建设项目废水污染物排放信息表见表4-6-表4-</w:t>
            </w:r>
            <w:r>
              <w:rPr>
                <w:rFonts w:hint="eastAsia" w:ascii="Times New Roman" w:hAnsi="Times New Roman" w:cs="Times New Roman"/>
                <w:sz w:val="24"/>
                <w:szCs w:val="24"/>
                <w:lang w:val="en-US" w:eastAsia="zh-CN"/>
              </w:rPr>
              <w:t>7</w:t>
            </w:r>
            <w:r>
              <w:rPr>
                <w:rFonts w:hint="eastAsia" w:ascii="Times New Roman" w:hAnsi="Times New Roman" w:cs="Times New Roman"/>
                <w:sz w:val="24"/>
                <w:szCs w:val="24"/>
              </w:rPr>
              <w:t>。</w:t>
            </w:r>
          </w:p>
          <w:p w14:paraId="153FC9C3">
            <w:pPr>
              <w:adjustRightInd w:val="0"/>
              <w:snapToGrid w:val="0"/>
              <w:spacing w:line="360" w:lineRule="auto"/>
              <w:jc w:val="center"/>
              <w:rPr>
                <w:b/>
                <w:bCs/>
                <w:sz w:val="24"/>
              </w:rPr>
            </w:pPr>
          </w:p>
          <w:p w14:paraId="22F39A3F">
            <w:pPr>
              <w:adjustRightInd w:val="0"/>
              <w:snapToGrid w:val="0"/>
              <w:spacing w:line="360" w:lineRule="auto"/>
              <w:jc w:val="center"/>
              <w:rPr>
                <w:b/>
                <w:bCs/>
                <w:sz w:val="24"/>
              </w:rPr>
            </w:pPr>
          </w:p>
          <w:p w14:paraId="519C58F6">
            <w:pPr>
              <w:adjustRightInd w:val="0"/>
              <w:snapToGrid w:val="0"/>
              <w:spacing w:line="360" w:lineRule="auto"/>
              <w:jc w:val="center"/>
              <w:rPr>
                <w:b/>
                <w:bCs/>
                <w:sz w:val="24"/>
              </w:rPr>
            </w:pPr>
          </w:p>
          <w:p w14:paraId="75F35006">
            <w:pPr>
              <w:adjustRightInd w:val="0"/>
              <w:snapToGrid w:val="0"/>
              <w:spacing w:line="360" w:lineRule="auto"/>
              <w:jc w:val="center"/>
              <w:rPr>
                <w:b/>
                <w:bCs/>
                <w:sz w:val="24"/>
              </w:rPr>
            </w:pPr>
            <w:r>
              <w:rPr>
                <w:b/>
                <w:bCs/>
                <w:sz w:val="24"/>
              </w:rPr>
              <w:t>表4-</w:t>
            </w:r>
            <w:r>
              <w:rPr>
                <w:rFonts w:hint="eastAsia"/>
                <w:b/>
                <w:bCs/>
                <w:sz w:val="24"/>
                <w:lang w:val="en-US" w:eastAsia="zh-CN"/>
              </w:rPr>
              <w:t>6</w:t>
            </w:r>
            <w:r>
              <w:rPr>
                <w:rFonts w:hint="eastAsia"/>
                <w:b/>
                <w:bCs/>
                <w:sz w:val="24"/>
              </w:rPr>
              <w:t>项目</w:t>
            </w:r>
            <w:r>
              <w:rPr>
                <w:b/>
                <w:bCs/>
                <w:sz w:val="24"/>
              </w:rPr>
              <w:t>污水处理情况一览表</w:t>
            </w:r>
          </w:p>
          <w:tbl>
            <w:tblPr>
              <w:tblStyle w:val="29"/>
              <w:tblW w:w="4991"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809"/>
              <w:gridCol w:w="802"/>
              <w:gridCol w:w="794"/>
              <w:gridCol w:w="919"/>
              <w:gridCol w:w="691"/>
              <w:gridCol w:w="750"/>
              <w:gridCol w:w="916"/>
              <w:gridCol w:w="899"/>
              <w:gridCol w:w="1207"/>
            </w:tblGrid>
            <w:tr w14:paraId="7CA164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Merge w:val="restart"/>
                  <w:noWrap w:val="0"/>
                  <w:vAlign w:val="center"/>
                </w:tcPr>
                <w:p w14:paraId="6F44E9D4">
                  <w:pPr>
                    <w:adjustRightInd w:val="0"/>
                    <w:snapToGrid w:val="0"/>
                    <w:jc w:val="center"/>
                    <w:rPr>
                      <w:b/>
                      <w:bCs/>
                    </w:rPr>
                  </w:pPr>
                  <w:r>
                    <w:rPr>
                      <w:b/>
                      <w:bCs/>
                    </w:rPr>
                    <w:t>废水</w:t>
                  </w:r>
                </w:p>
                <w:p w14:paraId="6ED1B19C">
                  <w:pPr>
                    <w:adjustRightInd w:val="0"/>
                    <w:snapToGrid w:val="0"/>
                    <w:jc w:val="center"/>
                    <w:rPr>
                      <w:b/>
                      <w:bCs/>
                    </w:rPr>
                  </w:pPr>
                  <w:r>
                    <w:rPr>
                      <w:b/>
                      <w:bCs/>
                    </w:rPr>
                    <w:t>类型</w:t>
                  </w:r>
                </w:p>
              </w:tc>
              <w:tc>
                <w:tcPr>
                  <w:tcW w:w="480" w:type="pct"/>
                  <w:vMerge w:val="restart"/>
                  <w:noWrap w:val="0"/>
                  <w:vAlign w:val="center"/>
                </w:tcPr>
                <w:p w14:paraId="7D6EF9CD">
                  <w:pPr>
                    <w:adjustRightInd w:val="0"/>
                    <w:snapToGrid w:val="0"/>
                    <w:jc w:val="center"/>
                    <w:rPr>
                      <w:b/>
                      <w:bCs/>
                    </w:rPr>
                  </w:pPr>
                  <w:r>
                    <w:rPr>
                      <w:b/>
                      <w:bCs/>
                    </w:rPr>
                    <w:t>废水量m</w:t>
                  </w:r>
                  <w:r>
                    <w:rPr>
                      <w:b/>
                      <w:bCs/>
                      <w:vertAlign w:val="superscript"/>
                    </w:rPr>
                    <w:t>3</w:t>
                  </w:r>
                  <w:r>
                    <w:rPr>
                      <w:b/>
                      <w:bCs/>
                    </w:rPr>
                    <w:t>/a</w:t>
                  </w:r>
                </w:p>
              </w:tc>
              <w:tc>
                <w:tcPr>
                  <w:tcW w:w="476" w:type="pct"/>
                  <w:vMerge w:val="restart"/>
                  <w:noWrap w:val="0"/>
                  <w:vAlign w:val="center"/>
                </w:tcPr>
                <w:p w14:paraId="34D6D3AF">
                  <w:pPr>
                    <w:adjustRightInd w:val="0"/>
                    <w:snapToGrid w:val="0"/>
                    <w:jc w:val="center"/>
                    <w:rPr>
                      <w:b/>
                      <w:bCs/>
                    </w:rPr>
                  </w:pPr>
                  <w:r>
                    <w:rPr>
                      <w:b/>
                      <w:bCs/>
                    </w:rPr>
                    <w:t>污染物</w:t>
                  </w:r>
                </w:p>
              </w:tc>
              <w:tc>
                <w:tcPr>
                  <w:tcW w:w="998" w:type="pct"/>
                  <w:gridSpan w:val="2"/>
                  <w:noWrap w:val="0"/>
                  <w:vAlign w:val="center"/>
                </w:tcPr>
                <w:p w14:paraId="51D6C4E6">
                  <w:pPr>
                    <w:adjustRightInd w:val="0"/>
                    <w:snapToGrid w:val="0"/>
                    <w:jc w:val="center"/>
                    <w:rPr>
                      <w:b/>
                      <w:bCs/>
                    </w:rPr>
                  </w:pPr>
                  <w:r>
                    <w:rPr>
                      <w:b/>
                      <w:bCs/>
                    </w:rPr>
                    <w:t>产生情况</w:t>
                  </w:r>
                </w:p>
              </w:tc>
              <w:tc>
                <w:tcPr>
                  <w:tcW w:w="410" w:type="pct"/>
                  <w:vMerge w:val="restart"/>
                  <w:noWrap w:val="0"/>
                  <w:vAlign w:val="center"/>
                </w:tcPr>
                <w:p w14:paraId="0EF09AAA">
                  <w:pPr>
                    <w:adjustRightInd w:val="0"/>
                    <w:snapToGrid w:val="0"/>
                    <w:jc w:val="center"/>
                    <w:rPr>
                      <w:b/>
                      <w:bCs/>
                    </w:rPr>
                  </w:pPr>
                  <w:r>
                    <w:rPr>
                      <w:b/>
                      <w:bCs/>
                    </w:rPr>
                    <w:t>治理</w:t>
                  </w:r>
                </w:p>
                <w:p w14:paraId="2F330B1B">
                  <w:pPr>
                    <w:adjustRightInd w:val="0"/>
                    <w:snapToGrid w:val="0"/>
                    <w:jc w:val="center"/>
                    <w:rPr>
                      <w:b/>
                      <w:bCs/>
                    </w:rPr>
                  </w:pPr>
                  <w:r>
                    <w:rPr>
                      <w:b/>
                      <w:bCs/>
                    </w:rPr>
                    <w:t>措施</w:t>
                  </w:r>
                </w:p>
              </w:tc>
              <w:tc>
                <w:tcPr>
                  <w:tcW w:w="988" w:type="pct"/>
                  <w:gridSpan w:val="2"/>
                  <w:noWrap w:val="0"/>
                  <w:vAlign w:val="center"/>
                </w:tcPr>
                <w:p w14:paraId="105C5376">
                  <w:pPr>
                    <w:adjustRightInd w:val="0"/>
                    <w:snapToGrid w:val="0"/>
                    <w:jc w:val="center"/>
                    <w:rPr>
                      <w:b/>
                      <w:bCs/>
                    </w:rPr>
                  </w:pPr>
                  <w:r>
                    <w:rPr>
                      <w:b/>
                      <w:bCs/>
                    </w:rPr>
                    <w:t>排放情况</w:t>
                  </w:r>
                </w:p>
              </w:tc>
              <w:tc>
                <w:tcPr>
                  <w:tcW w:w="533" w:type="pct"/>
                  <w:vMerge w:val="restart"/>
                  <w:noWrap w:val="0"/>
                  <w:vAlign w:val="center"/>
                </w:tcPr>
                <w:p w14:paraId="421EA825">
                  <w:pPr>
                    <w:adjustRightInd w:val="0"/>
                    <w:snapToGrid w:val="0"/>
                    <w:jc w:val="center"/>
                    <w:rPr>
                      <w:b/>
                      <w:bCs/>
                    </w:rPr>
                  </w:pPr>
                  <w:r>
                    <w:rPr>
                      <w:b/>
                      <w:bCs/>
                    </w:rPr>
                    <w:t>标准限值mg/L</w:t>
                  </w:r>
                </w:p>
              </w:tc>
              <w:tc>
                <w:tcPr>
                  <w:tcW w:w="715" w:type="pct"/>
                  <w:vMerge w:val="restart"/>
                  <w:noWrap w:val="0"/>
                  <w:vAlign w:val="center"/>
                </w:tcPr>
                <w:p w14:paraId="11A15E62">
                  <w:pPr>
                    <w:adjustRightInd w:val="0"/>
                    <w:snapToGrid w:val="0"/>
                    <w:jc w:val="center"/>
                    <w:rPr>
                      <w:b/>
                      <w:bCs/>
                    </w:rPr>
                  </w:pPr>
                  <w:r>
                    <w:rPr>
                      <w:b/>
                      <w:bCs/>
                    </w:rPr>
                    <w:t>排放</w:t>
                  </w:r>
                </w:p>
                <w:p w14:paraId="034A579A">
                  <w:pPr>
                    <w:adjustRightInd w:val="0"/>
                    <w:snapToGrid w:val="0"/>
                    <w:jc w:val="center"/>
                    <w:rPr>
                      <w:b/>
                      <w:bCs/>
                    </w:rPr>
                  </w:pPr>
                  <w:r>
                    <w:rPr>
                      <w:b/>
                      <w:bCs/>
                    </w:rPr>
                    <w:t>去向</w:t>
                  </w:r>
                </w:p>
              </w:tc>
            </w:tr>
            <w:tr w14:paraId="7BF68F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96" w:type="pct"/>
                  <w:vMerge w:val="continue"/>
                  <w:noWrap w:val="0"/>
                  <w:vAlign w:val="center"/>
                </w:tcPr>
                <w:p w14:paraId="1FE578A7">
                  <w:pPr>
                    <w:adjustRightInd w:val="0"/>
                    <w:snapToGrid w:val="0"/>
                    <w:jc w:val="center"/>
                    <w:rPr>
                      <w:b/>
                      <w:bCs/>
                    </w:rPr>
                  </w:pPr>
                </w:p>
              </w:tc>
              <w:tc>
                <w:tcPr>
                  <w:tcW w:w="480" w:type="pct"/>
                  <w:vMerge w:val="continue"/>
                  <w:noWrap w:val="0"/>
                  <w:vAlign w:val="center"/>
                </w:tcPr>
                <w:p w14:paraId="63089FD5">
                  <w:pPr>
                    <w:adjustRightInd w:val="0"/>
                    <w:snapToGrid w:val="0"/>
                    <w:jc w:val="center"/>
                    <w:rPr>
                      <w:b/>
                      <w:bCs/>
                    </w:rPr>
                  </w:pPr>
                </w:p>
              </w:tc>
              <w:tc>
                <w:tcPr>
                  <w:tcW w:w="476" w:type="pct"/>
                  <w:vMerge w:val="continue"/>
                  <w:noWrap w:val="0"/>
                  <w:vAlign w:val="center"/>
                </w:tcPr>
                <w:p w14:paraId="4117C696">
                  <w:pPr>
                    <w:adjustRightInd w:val="0"/>
                    <w:snapToGrid w:val="0"/>
                    <w:jc w:val="center"/>
                    <w:rPr>
                      <w:b/>
                      <w:bCs/>
                    </w:rPr>
                  </w:pPr>
                </w:p>
              </w:tc>
              <w:tc>
                <w:tcPr>
                  <w:tcW w:w="453" w:type="pct"/>
                  <w:noWrap w:val="0"/>
                  <w:vAlign w:val="center"/>
                </w:tcPr>
                <w:p w14:paraId="3C0A8F42">
                  <w:pPr>
                    <w:adjustRightInd w:val="0"/>
                    <w:snapToGrid w:val="0"/>
                    <w:jc w:val="center"/>
                    <w:rPr>
                      <w:b/>
                      <w:bCs/>
                    </w:rPr>
                  </w:pPr>
                  <w:r>
                    <w:rPr>
                      <w:b/>
                      <w:bCs/>
                    </w:rPr>
                    <w:t>浓度</w:t>
                  </w:r>
                </w:p>
                <w:p w14:paraId="3CC20504">
                  <w:pPr>
                    <w:adjustRightInd w:val="0"/>
                    <w:snapToGrid w:val="0"/>
                    <w:jc w:val="center"/>
                    <w:rPr>
                      <w:b/>
                      <w:bCs/>
                    </w:rPr>
                  </w:pPr>
                  <w:r>
                    <w:rPr>
                      <w:b/>
                      <w:bCs/>
                    </w:rPr>
                    <w:t>mg/L</w:t>
                  </w:r>
                </w:p>
              </w:tc>
              <w:tc>
                <w:tcPr>
                  <w:tcW w:w="544" w:type="pct"/>
                  <w:noWrap w:val="0"/>
                  <w:vAlign w:val="center"/>
                </w:tcPr>
                <w:p w14:paraId="280FB5A0">
                  <w:pPr>
                    <w:adjustRightInd w:val="0"/>
                    <w:snapToGrid w:val="0"/>
                    <w:jc w:val="center"/>
                    <w:rPr>
                      <w:b/>
                      <w:bCs/>
                    </w:rPr>
                  </w:pPr>
                  <w:r>
                    <w:rPr>
                      <w:b/>
                      <w:bCs/>
                    </w:rPr>
                    <w:t>产生量</w:t>
                  </w:r>
                </w:p>
                <w:p w14:paraId="30D8A2ED">
                  <w:pPr>
                    <w:adjustRightInd w:val="0"/>
                    <w:snapToGrid w:val="0"/>
                    <w:jc w:val="center"/>
                    <w:rPr>
                      <w:b/>
                      <w:bCs/>
                    </w:rPr>
                  </w:pPr>
                  <w:r>
                    <w:rPr>
                      <w:b/>
                      <w:bCs/>
                    </w:rPr>
                    <w:t>t/a</w:t>
                  </w:r>
                </w:p>
              </w:tc>
              <w:tc>
                <w:tcPr>
                  <w:tcW w:w="410" w:type="pct"/>
                  <w:vMerge w:val="continue"/>
                  <w:noWrap w:val="0"/>
                  <w:vAlign w:val="center"/>
                </w:tcPr>
                <w:p w14:paraId="5FAAD74B">
                  <w:pPr>
                    <w:adjustRightInd w:val="0"/>
                    <w:snapToGrid w:val="0"/>
                    <w:jc w:val="center"/>
                    <w:rPr>
                      <w:b/>
                      <w:bCs/>
                    </w:rPr>
                  </w:pPr>
                </w:p>
              </w:tc>
              <w:tc>
                <w:tcPr>
                  <w:tcW w:w="445" w:type="pct"/>
                  <w:noWrap w:val="0"/>
                  <w:vAlign w:val="center"/>
                </w:tcPr>
                <w:p w14:paraId="4E2365B9">
                  <w:pPr>
                    <w:adjustRightInd w:val="0"/>
                    <w:snapToGrid w:val="0"/>
                    <w:jc w:val="center"/>
                    <w:rPr>
                      <w:b/>
                      <w:bCs/>
                    </w:rPr>
                  </w:pPr>
                  <w:r>
                    <w:rPr>
                      <w:b/>
                      <w:bCs/>
                    </w:rPr>
                    <w:t>浓度</w:t>
                  </w:r>
                </w:p>
                <w:p w14:paraId="6F84F156">
                  <w:pPr>
                    <w:adjustRightInd w:val="0"/>
                    <w:snapToGrid w:val="0"/>
                    <w:jc w:val="center"/>
                    <w:rPr>
                      <w:b/>
                      <w:bCs/>
                    </w:rPr>
                  </w:pPr>
                  <w:r>
                    <w:rPr>
                      <w:b/>
                      <w:bCs/>
                    </w:rPr>
                    <w:t>mg/L</w:t>
                  </w:r>
                </w:p>
              </w:tc>
              <w:tc>
                <w:tcPr>
                  <w:tcW w:w="543" w:type="pct"/>
                  <w:noWrap w:val="0"/>
                  <w:vAlign w:val="center"/>
                </w:tcPr>
                <w:p w14:paraId="68B4A450">
                  <w:pPr>
                    <w:adjustRightInd w:val="0"/>
                    <w:snapToGrid w:val="0"/>
                    <w:jc w:val="center"/>
                    <w:rPr>
                      <w:b/>
                      <w:bCs/>
                    </w:rPr>
                  </w:pPr>
                  <w:r>
                    <w:rPr>
                      <w:b/>
                      <w:bCs/>
                    </w:rPr>
                    <w:t>排放量</w:t>
                  </w:r>
                </w:p>
                <w:p w14:paraId="1D154F97">
                  <w:pPr>
                    <w:adjustRightInd w:val="0"/>
                    <w:snapToGrid w:val="0"/>
                    <w:jc w:val="center"/>
                    <w:rPr>
                      <w:b/>
                      <w:bCs/>
                    </w:rPr>
                  </w:pPr>
                  <w:r>
                    <w:rPr>
                      <w:b/>
                      <w:bCs/>
                    </w:rPr>
                    <w:t>t/a</w:t>
                  </w:r>
                </w:p>
              </w:tc>
              <w:tc>
                <w:tcPr>
                  <w:tcW w:w="533" w:type="pct"/>
                  <w:vMerge w:val="continue"/>
                  <w:noWrap w:val="0"/>
                  <w:vAlign w:val="center"/>
                </w:tcPr>
                <w:p w14:paraId="51EBE310">
                  <w:pPr>
                    <w:adjustRightInd w:val="0"/>
                    <w:snapToGrid w:val="0"/>
                    <w:jc w:val="center"/>
                  </w:pPr>
                </w:p>
              </w:tc>
              <w:tc>
                <w:tcPr>
                  <w:tcW w:w="715" w:type="pct"/>
                  <w:vMerge w:val="continue"/>
                  <w:noWrap w:val="0"/>
                  <w:vAlign w:val="center"/>
                </w:tcPr>
                <w:p w14:paraId="74771EAF">
                  <w:pPr>
                    <w:adjustRightInd w:val="0"/>
                    <w:snapToGrid w:val="0"/>
                    <w:jc w:val="center"/>
                  </w:pPr>
                </w:p>
              </w:tc>
            </w:tr>
            <w:tr w14:paraId="20A942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Merge w:val="restart"/>
                  <w:noWrap w:val="0"/>
                  <w:vAlign w:val="center"/>
                </w:tcPr>
                <w:p w14:paraId="5872ACF0">
                  <w:pPr>
                    <w:autoSpaceDE w:val="0"/>
                    <w:autoSpaceDN w:val="0"/>
                    <w:adjustRightInd w:val="0"/>
                    <w:snapToGrid w:val="0"/>
                    <w:jc w:val="center"/>
                  </w:pPr>
                </w:p>
                <w:p w14:paraId="5DE628FD">
                  <w:pPr>
                    <w:autoSpaceDE w:val="0"/>
                    <w:autoSpaceDN w:val="0"/>
                    <w:adjustRightInd w:val="0"/>
                    <w:snapToGrid w:val="0"/>
                    <w:jc w:val="center"/>
                    <w:rPr>
                      <w:rFonts w:hint="eastAsia"/>
                    </w:rPr>
                  </w:pPr>
                  <w:r>
                    <w:rPr>
                      <w:rFonts w:hint="eastAsia"/>
                    </w:rPr>
                    <w:t>生活污水</w:t>
                  </w:r>
                </w:p>
              </w:tc>
              <w:tc>
                <w:tcPr>
                  <w:tcW w:w="480" w:type="pct"/>
                  <w:vMerge w:val="restart"/>
                  <w:noWrap w:val="0"/>
                  <w:vAlign w:val="center"/>
                </w:tcPr>
                <w:p w14:paraId="3157C4D5">
                  <w:pPr>
                    <w:autoSpaceDE w:val="0"/>
                    <w:autoSpaceDN w:val="0"/>
                    <w:adjustRightInd w:val="0"/>
                    <w:snapToGrid w:val="0"/>
                    <w:jc w:val="center"/>
                    <w:rPr>
                      <w:rFonts w:hint="default" w:eastAsia="宋体"/>
                      <w:lang w:val="en-US" w:eastAsia="zh-CN"/>
                    </w:rPr>
                  </w:pPr>
                  <w:r>
                    <w:rPr>
                      <w:rFonts w:hint="eastAsia"/>
                      <w:lang w:val="en-US" w:eastAsia="zh-CN"/>
                    </w:rPr>
                    <w:t>180</w:t>
                  </w:r>
                </w:p>
              </w:tc>
              <w:tc>
                <w:tcPr>
                  <w:tcW w:w="476" w:type="pct"/>
                  <w:shd w:val="clear" w:color="auto" w:fill="auto"/>
                  <w:noWrap w:val="0"/>
                  <w:vAlign w:val="center"/>
                </w:tcPr>
                <w:p w14:paraId="57B4A9B6">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COD</w:t>
                  </w:r>
                </w:p>
              </w:tc>
              <w:tc>
                <w:tcPr>
                  <w:tcW w:w="453" w:type="pct"/>
                  <w:shd w:val="clear" w:color="auto" w:fill="auto"/>
                  <w:noWrap w:val="0"/>
                  <w:vAlign w:val="center"/>
                </w:tcPr>
                <w:p w14:paraId="72564DCC">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i w:val="0"/>
                      <w:iCs w:val="0"/>
                      <w:color w:val="000000"/>
                      <w:kern w:val="0"/>
                      <w:sz w:val="21"/>
                      <w:szCs w:val="21"/>
                      <w:u w:val="none"/>
                      <w:lang w:val="en-US" w:eastAsia="zh-CN" w:bidi="ar"/>
                    </w:rPr>
                    <w:t>340</w:t>
                  </w:r>
                </w:p>
              </w:tc>
              <w:tc>
                <w:tcPr>
                  <w:tcW w:w="544" w:type="pct"/>
                  <w:noWrap w:val="0"/>
                  <w:vAlign w:val="center"/>
                </w:tcPr>
                <w:p w14:paraId="16ABBEE0">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 xml:space="preserve">0.061 </w:t>
                  </w:r>
                </w:p>
              </w:tc>
              <w:tc>
                <w:tcPr>
                  <w:tcW w:w="410" w:type="pct"/>
                  <w:vMerge w:val="restart"/>
                  <w:noWrap w:val="0"/>
                  <w:vAlign w:val="center"/>
                </w:tcPr>
                <w:p w14:paraId="6CE975A6">
                  <w:pPr>
                    <w:adjustRightInd w:val="0"/>
                    <w:snapToGrid w:val="0"/>
                    <w:jc w:val="center"/>
                    <w:rPr>
                      <w:rFonts w:hint="eastAsia"/>
                    </w:rPr>
                  </w:pPr>
                  <w:r>
                    <w:rPr>
                      <w:rFonts w:hint="eastAsia"/>
                    </w:rPr>
                    <w:t>化粪池</w:t>
                  </w:r>
                </w:p>
              </w:tc>
              <w:tc>
                <w:tcPr>
                  <w:tcW w:w="445" w:type="pct"/>
                  <w:shd w:val="clear" w:color="auto" w:fill="auto"/>
                  <w:noWrap w:val="0"/>
                  <w:vAlign w:val="center"/>
                </w:tcPr>
                <w:p w14:paraId="1C35BF6F">
                  <w:pPr>
                    <w:keepNext w:val="0"/>
                    <w:keepLines w:val="0"/>
                    <w:widowControl/>
                    <w:suppressLineNumbers w:val="0"/>
                    <w:jc w:val="center"/>
                    <w:textAlignment w:val="center"/>
                    <w:rPr>
                      <w:rFonts w:hint="default" w:ascii="Times New Roman" w:hAnsi="Times New Roman" w:eastAsia="宋体" w:cs="Times New Roman"/>
                      <w:color w:val="auto"/>
                      <w:kern w:val="0"/>
                      <w:sz w:val="21"/>
                      <w:szCs w:val="24"/>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204</w:t>
                  </w:r>
                </w:p>
              </w:tc>
              <w:tc>
                <w:tcPr>
                  <w:tcW w:w="543" w:type="pct"/>
                  <w:noWrap w:val="0"/>
                  <w:vAlign w:val="center"/>
                </w:tcPr>
                <w:p w14:paraId="33153EA8">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 xml:space="preserve">0.037 </w:t>
                  </w:r>
                </w:p>
              </w:tc>
              <w:tc>
                <w:tcPr>
                  <w:tcW w:w="533" w:type="pct"/>
                  <w:noWrap w:val="0"/>
                  <w:vAlign w:val="center"/>
                </w:tcPr>
                <w:p w14:paraId="4A9E402E">
                  <w:pPr>
                    <w:adjustRightInd w:val="0"/>
                    <w:snapToGrid w:val="0"/>
                    <w:jc w:val="center"/>
                  </w:pPr>
                  <w:r>
                    <w:t>500</w:t>
                  </w:r>
                </w:p>
              </w:tc>
              <w:tc>
                <w:tcPr>
                  <w:tcW w:w="715" w:type="pct"/>
                  <w:vMerge w:val="restart"/>
                  <w:noWrap w:val="0"/>
                  <w:vAlign w:val="center"/>
                </w:tcPr>
                <w:p w14:paraId="5D299A46">
                  <w:pPr>
                    <w:adjustRightInd w:val="0"/>
                    <w:snapToGrid w:val="0"/>
                    <w:jc w:val="center"/>
                  </w:pPr>
                  <w:r>
                    <w:rPr>
                      <w:rFonts w:hint="eastAsia"/>
                      <w:szCs w:val="21"/>
                      <w:lang w:val="en-US" w:eastAsia="zh-CN"/>
                    </w:rPr>
                    <w:t>接管</w:t>
                  </w:r>
                  <w:r>
                    <w:rPr>
                      <w:rFonts w:hint="eastAsia"/>
                      <w:szCs w:val="21"/>
                      <w:lang w:eastAsia="zh-CN"/>
                    </w:rPr>
                    <w:t>至如皋恒发水处理有限公司处理</w:t>
                  </w:r>
                </w:p>
              </w:tc>
            </w:tr>
            <w:tr w14:paraId="402B1F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Merge w:val="continue"/>
                  <w:noWrap w:val="0"/>
                  <w:vAlign w:val="center"/>
                </w:tcPr>
                <w:p w14:paraId="4B053E26">
                  <w:pPr>
                    <w:autoSpaceDE w:val="0"/>
                    <w:autoSpaceDN w:val="0"/>
                    <w:adjustRightInd w:val="0"/>
                    <w:snapToGrid w:val="0"/>
                    <w:jc w:val="center"/>
                  </w:pPr>
                </w:p>
              </w:tc>
              <w:tc>
                <w:tcPr>
                  <w:tcW w:w="480" w:type="pct"/>
                  <w:vMerge w:val="continue"/>
                  <w:noWrap w:val="0"/>
                  <w:vAlign w:val="center"/>
                </w:tcPr>
                <w:p w14:paraId="044E6AE5">
                  <w:pPr>
                    <w:autoSpaceDE w:val="0"/>
                    <w:autoSpaceDN w:val="0"/>
                    <w:adjustRightInd w:val="0"/>
                    <w:snapToGrid w:val="0"/>
                    <w:jc w:val="center"/>
                  </w:pPr>
                </w:p>
              </w:tc>
              <w:tc>
                <w:tcPr>
                  <w:tcW w:w="476" w:type="pct"/>
                  <w:shd w:val="clear" w:color="auto" w:fill="auto"/>
                  <w:noWrap w:val="0"/>
                  <w:vAlign w:val="center"/>
                </w:tcPr>
                <w:p w14:paraId="2DD3AEC0">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SS</w:t>
                  </w:r>
                </w:p>
              </w:tc>
              <w:tc>
                <w:tcPr>
                  <w:tcW w:w="453" w:type="pct"/>
                  <w:shd w:val="clear" w:color="auto" w:fill="auto"/>
                  <w:noWrap w:val="0"/>
                  <w:vAlign w:val="center"/>
                </w:tcPr>
                <w:p w14:paraId="5EB1D830">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i w:val="0"/>
                      <w:iCs w:val="0"/>
                      <w:color w:val="000000"/>
                      <w:kern w:val="0"/>
                      <w:sz w:val="21"/>
                      <w:szCs w:val="21"/>
                      <w:u w:val="none"/>
                      <w:lang w:val="en-US" w:eastAsia="zh-CN" w:bidi="ar"/>
                    </w:rPr>
                    <w:t>150</w:t>
                  </w:r>
                </w:p>
              </w:tc>
              <w:tc>
                <w:tcPr>
                  <w:tcW w:w="544" w:type="pct"/>
                  <w:noWrap w:val="0"/>
                  <w:vAlign w:val="center"/>
                </w:tcPr>
                <w:p w14:paraId="47E27A16">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 xml:space="preserve">0.027 </w:t>
                  </w:r>
                </w:p>
              </w:tc>
              <w:tc>
                <w:tcPr>
                  <w:tcW w:w="410" w:type="pct"/>
                  <w:vMerge w:val="continue"/>
                  <w:noWrap w:val="0"/>
                  <w:vAlign w:val="center"/>
                </w:tcPr>
                <w:p w14:paraId="25DDF39F">
                  <w:pPr>
                    <w:adjustRightInd w:val="0"/>
                    <w:snapToGrid w:val="0"/>
                    <w:jc w:val="center"/>
                  </w:pPr>
                </w:p>
              </w:tc>
              <w:tc>
                <w:tcPr>
                  <w:tcW w:w="445" w:type="pct"/>
                  <w:shd w:val="clear" w:color="auto" w:fill="auto"/>
                  <w:noWrap w:val="0"/>
                  <w:vAlign w:val="center"/>
                </w:tcPr>
                <w:p w14:paraId="20D6B185">
                  <w:pPr>
                    <w:keepNext w:val="0"/>
                    <w:keepLines w:val="0"/>
                    <w:widowControl/>
                    <w:suppressLineNumbers w:val="0"/>
                    <w:jc w:val="center"/>
                    <w:textAlignment w:val="center"/>
                    <w:rPr>
                      <w:rFonts w:hint="default" w:ascii="Times New Roman" w:hAnsi="Times New Roman" w:eastAsia="宋体" w:cs="Times New Roman"/>
                      <w:color w:val="auto"/>
                      <w:kern w:val="0"/>
                      <w:sz w:val="21"/>
                      <w:szCs w:val="24"/>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543" w:type="pct"/>
                  <w:noWrap w:val="0"/>
                  <w:vAlign w:val="center"/>
                </w:tcPr>
                <w:p w14:paraId="534D341B">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 xml:space="preserve">0.011 </w:t>
                  </w:r>
                </w:p>
              </w:tc>
              <w:tc>
                <w:tcPr>
                  <w:tcW w:w="533" w:type="pct"/>
                  <w:noWrap w:val="0"/>
                  <w:vAlign w:val="center"/>
                </w:tcPr>
                <w:p w14:paraId="1DFE3862">
                  <w:pPr>
                    <w:adjustRightInd w:val="0"/>
                    <w:snapToGrid w:val="0"/>
                    <w:jc w:val="center"/>
                  </w:pPr>
                  <w:r>
                    <w:t>400</w:t>
                  </w:r>
                </w:p>
              </w:tc>
              <w:tc>
                <w:tcPr>
                  <w:tcW w:w="715" w:type="pct"/>
                  <w:vMerge w:val="continue"/>
                  <w:noWrap w:val="0"/>
                  <w:vAlign w:val="center"/>
                </w:tcPr>
                <w:p w14:paraId="066F7911">
                  <w:pPr>
                    <w:adjustRightInd w:val="0"/>
                    <w:snapToGrid w:val="0"/>
                    <w:jc w:val="center"/>
                  </w:pPr>
                </w:p>
              </w:tc>
            </w:tr>
            <w:tr w14:paraId="161282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Merge w:val="continue"/>
                  <w:noWrap w:val="0"/>
                  <w:vAlign w:val="center"/>
                </w:tcPr>
                <w:p w14:paraId="4F143708">
                  <w:pPr>
                    <w:autoSpaceDE w:val="0"/>
                    <w:autoSpaceDN w:val="0"/>
                    <w:adjustRightInd w:val="0"/>
                    <w:snapToGrid w:val="0"/>
                    <w:jc w:val="center"/>
                  </w:pPr>
                </w:p>
              </w:tc>
              <w:tc>
                <w:tcPr>
                  <w:tcW w:w="480" w:type="pct"/>
                  <w:vMerge w:val="continue"/>
                  <w:noWrap w:val="0"/>
                  <w:vAlign w:val="center"/>
                </w:tcPr>
                <w:p w14:paraId="108A6A10">
                  <w:pPr>
                    <w:autoSpaceDE w:val="0"/>
                    <w:autoSpaceDN w:val="0"/>
                    <w:adjustRightInd w:val="0"/>
                    <w:snapToGrid w:val="0"/>
                    <w:jc w:val="center"/>
                  </w:pPr>
                </w:p>
              </w:tc>
              <w:tc>
                <w:tcPr>
                  <w:tcW w:w="476" w:type="pct"/>
                  <w:shd w:val="clear" w:color="auto" w:fill="auto"/>
                  <w:noWrap w:val="0"/>
                  <w:vAlign w:val="center"/>
                </w:tcPr>
                <w:p w14:paraId="1DA49942">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氨氮</w:t>
                  </w:r>
                </w:p>
              </w:tc>
              <w:tc>
                <w:tcPr>
                  <w:tcW w:w="453" w:type="pct"/>
                  <w:shd w:val="clear" w:color="auto" w:fill="auto"/>
                  <w:noWrap w:val="0"/>
                  <w:vAlign w:val="center"/>
                </w:tcPr>
                <w:p w14:paraId="4CAD58CC">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i w:val="0"/>
                      <w:iCs w:val="0"/>
                      <w:color w:val="000000"/>
                      <w:kern w:val="0"/>
                      <w:sz w:val="21"/>
                      <w:szCs w:val="21"/>
                      <w:u w:val="none"/>
                      <w:lang w:val="en-US" w:eastAsia="zh-CN" w:bidi="ar"/>
                    </w:rPr>
                    <w:t>32.6</w:t>
                  </w:r>
                </w:p>
              </w:tc>
              <w:tc>
                <w:tcPr>
                  <w:tcW w:w="544" w:type="pct"/>
                  <w:noWrap w:val="0"/>
                  <w:vAlign w:val="center"/>
                </w:tcPr>
                <w:p w14:paraId="387479E3">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 xml:space="preserve">0.006 </w:t>
                  </w:r>
                </w:p>
              </w:tc>
              <w:tc>
                <w:tcPr>
                  <w:tcW w:w="410" w:type="pct"/>
                  <w:vMerge w:val="continue"/>
                  <w:noWrap w:val="0"/>
                  <w:vAlign w:val="center"/>
                </w:tcPr>
                <w:p w14:paraId="66FA2BD4">
                  <w:pPr>
                    <w:adjustRightInd w:val="0"/>
                    <w:snapToGrid w:val="0"/>
                    <w:jc w:val="center"/>
                  </w:pPr>
                </w:p>
              </w:tc>
              <w:tc>
                <w:tcPr>
                  <w:tcW w:w="445" w:type="pct"/>
                  <w:shd w:val="clear" w:color="auto" w:fill="auto"/>
                  <w:noWrap w:val="0"/>
                  <w:vAlign w:val="center"/>
                </w:tcPr>
                <w:p w14:paraId="71FED51A">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29.34</w:t>
                  </w:r>
                </w:p>
              </w:tc>
              <w:tc>
                <w:tcPr>
                  <w:tcW w:w="543" w:type="pct"/>
                  <w:noWrap w:val="0"/>
                  <w:vAlign w:val="center"/>
                </w:tcPr>
                <w:p w14:paraId="48318B4D">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 xml:space="preserve">0.005 </w:t>
                  </w:r>
                </w:p>
              </w:tc>
              <w:tc>
                <w:tcPr>
                  <w:tcW w:w="533" w:type="pct"/>
                  <w:noWrap w:val="0"/>
                  <w:vAlign w:val="center"/>
                </w:tcPr>
                <w:p w14:paraId="4AE6091D">
                  <w:pPr>
                    <w:adjustRightInd w:val="0"/>
                    <w:snapToGrid w:val="0"/>
                    <w:jc w:val="center"/>
                  </w:pPr>
                  <w:r>
                    <w:t>45</w:t>
                  </w:r>
                </w:p>
              </w:tc>
              <w:tc>
                <w:tcPr>
                  <w:tcW w:w="715" w:type="pct"/>
                  <w:vMerge w:val="continue"/>
                  <w:noWrap w:val="0"/>
                  <w:vAlign w:val="center"/>
                </w:tcPr>
                <w:p w14:paraId="13269895">
                  <w:pPr>
                    <w:adjustRightInd w:val="0"/>
                    <w:snapToGrid w:val="0"/>
                    <w:jc w:val="center"/>
                  </w:pPr>
                </w:p>
              </w:tc>
            </w:tr>
            <w:tr w14:paraId="0381F4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Merge w:val="continue"/>
                  <w:noWrap w:val="0"/>
                  <w:vAlign w:val="center"/>
                </w:tcPr>
                <w:p w14:paraId="4E22F2F3">
                  <w:pPr>
                    <w:autoSpaceDE w:val="0"/>
                    <w:autoSpaceDN w:val="0"/>
                    <w:adjustRightInd w:val="0"/>
                    <w:snapToGrid w:val="0"/>
                    <w:jc w:val="center"/>
                  </w:pPr>
                </w:p>
              </w:tc>
              <w:tc>
                <w:tcPr>
                  <w:tcW w:w="480" w:type="pct"/>
                  <w:vMerge w:val="continue"/>
                  <w:noWrap w:val="0"/>
                  <w:vAlign w:val="center"/>
                </w:tcPr>
                <w:p w14:paraId="2F6DD000">
                  <w:pPr>
                    <w:autoSpaceDE w:val="0"/>
                    <w:autoSpaceDN w:val="0"/>
                    <w:adjustRightInd w:val="0"/>
                    <w:snapToGrid w:val="0"/>
                    <w:jc w:val="center"/>
                  </w:pPr>
                </w:p>
              </w:tc>
              <w:tc>
                <w:tcPr>
                  <w:tcW w:w="476" w:type="pct"/>
                  <w:shd w:val="clear" w:color="auto" w:fill="auto"/>
                  <w:noWrap w:val="0"/>
                  <w:vAlign w:val="center"/>
                </w:tcPr>
                <w:p w14:paraId="434B8D6A">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总磷</w:t>
                  </w:r>
                </w:p>
              </w:tc>
              <w:tc>
                <w:tcPr>
                  <w:tcW w:w="453" w:type="pct"/>
                  <w:shd w:val="clear" w:color="auto" w:fill="auto"/>
                  <w:noWrap w:val="0"/>
                  <w:vAlign w:val="center"/>
                </w:tcPr>
                <w:p w14:paraId="11F742E3">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i w:val="0"/>
                      <w:iCs w:val="0"/>
                      <w:color w:val="000000"/>
                      <w:kern w:val="0"/>
                      <w:sz w:val="21"/>
                      <w:szCs w:val="21"/>
                      <w:u w:val="none"/>
                      <w:lang w:val="en-US" w:eastAsia="zh-CN" w:bidi="ar"/>
                    </w:rPr>
                    <w:t>4.27</w:t>
                  </w:r>
                </w:p>
              </w:tc>
              <w:tc>
                <w:tcPr>
                  <w:tcW w:w="544" w:type="pct"/>
                  <w:noWrap w:val="0"/>
                  <w:vAlign w:val="center"/>
                </w:tcPr>
                <w:p w14:paraId="659399F7">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410" w:type="pct"/>
                  <w:vMerge w:val="continue"/>
                  <w:noWrap w:val="0"/>
                  <w:vAlign w:val="center"/>
                </w:tcPr>
                <w:p w14:paraId="20B4C1B8">
                  <w:pPr>
                    <w:adjustRightInd w:val="0"/>
                    <w:snapToGrid w:val="0"/>
                    <w:jc w:val="center"/>
                  </w:pPr>
                </w:p>
              </w:tc>
              <w:tc>
                <w:tcPr>
                  <w:tcW w:w="445" w:type="pct"/>
                  <w:shd w:val="clear" w:color="auto" w:fill="auto"/>
                  <w:noWrap w:val="0"/>
                  <w:vAlign w:val="center"/>
                </w:tcPr>
                <w:p w14:paraId="26B6ACF5">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3.42 </w:t>
                  </w:r>
                </w:p>
              </w:tc>
              <w:tc>
                <w:tcPr>
                  <w:tcW w:w="543" w:type="pct"/>
                  <w:noWrap w:val="0"/>
                  <w:vAlign w:val="center"/>
                </w:tcPr>
                <w:p w14:paraId="6E4871C1">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533" w:type="pct"/>
                  <w:noWrap w:val="0"/>
                  <w:vAlign w:val="center"/>
                </w:tcPr>
                <w:p w14:paraId="533D000D">
                  <w:pPr>
                    <w:adjustRightInd w:val="0"/>
                    <w:snapToGrid w:val="0"/>
                    <w:jc w:val="center"/>
                  </w:pPr>
                  <w:r>
                    <w:t>70</w:t>
                  </w:r>
                </w:p>
              </w:tc>
              <w:tc>
                <w:tcPr>
                  <w:tcW w:w="715" w:type="pct"/>
                  <w:vMerge w:val="continue"/>
                  <w:noWrap w:val="0"/>
                  <w:vAlign w:val="center"/>
                </w:tcPr>
                <w:p w14:paraId="55D3D9E4">
                  <w:pPr>
                    <w:adjustRightInd w:val="0"/>
                    <w:snapToGrid w:val="0"/>
                    <w:jc w:val="center"/>
                  </w:pPr>
                </w:p>
              </w:tc>
            </w:tr>
            <w:tr w14:paraId="76AAB4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Merge w:val="continue"/>
                  <w:noWrap w:val="0"/>
                  <w:vAlign w:val="center"/>
                </w:tcPr>
                <w:p w14:paraId="362EC325">
                  <w:pPr>
                    <w:autoSpaceDE w:val="0"/>
                    <w:autoSpaceDN w:val="0"/>
                    <w:adjustRightInd w:val="0"/>
                    <w:snapToGrid w:val="0"/>
                    <w:jc w:val="center"/>
                  </w:pPr>
                </w:p>
              </w:tc>
              <w:tc>
                <w:tcPr>
                  <w:tcW w:w="480" w:type="pct"/>
                  <w:vMerge w:val="continue"/>
                  <w:noWrap w:val="0"/>
                  <w:vAlign w:val="center"/>
                </w:tcPr>
                <w:p w14:paraId="7D6301D8">
                  <w:pPr>
                    <w:autoSpaceDE w:val="0"/>
                    <w:autoSpaceDN w:val="0"/>
                    <w:adjustRightInd w:val="0"/>
                    <w:snapToGrid w:val="0"/>
                    <w:jc w:val="center"/>
                  </w:pPr>
                </w:p>
              </w:tc>
              <w:tc>
                <w:tcPr>
                  <w:tcW w:w="476" w:type="pct"/>
                  <w:shd w:val="clear" w:color="auto" w:fill="auto"/>
                  <w:noWrap w:val="0"/>
                  <w:vAlign w:val="center"/>
                </w:tcPr>
                <w:p w14:paraId="7DB2EA88">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总氮</w:t>
                  </w:r>
                </w:p>
              </w:tc>
              <w:tc>
                <w:tcPr>
                  <w:tcW w:w="453" w:type="pct"/>
                  <w:shd w:val="clear" w:color="auto" w:fill="auto"/>
                  <w:noWrap w:val="0"/>
                  <w:vAlign w:val="center"/>
                </w:tcPr>
                <w:p w14:paraId="6CC111BB">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cs="Times New Roman"/>
                      <w:i w:val="0"/>
                      <w:iCs w:val="0"/>
                      <w:color w:val="000000"/>
                      <w:kern w:val="0"/>
                      <w:sz w:val="21"/>
                      <w:szCs w:val="21"/>
                      <w:u w:val="none"/>
                      <w:lang w:val="en-US" w:eastAsia="zh-CN" w:bidi="ar"/>
                    </w:rPr>
                    <w:t>44.8</w:t>
                  </w:r>
                </w:p>
              </w:tc>
              <w:tc>
                <w:tcPr>
                  <w:tcW w:w="544" w:type="pct"/>
                  <w:noWrap w:val="0"/>
                  <w:vAlign w:val="center"/>
                </w:tcPr>
                <w:p w14:paraId="281DB183">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 xml:space="preserve">0.008 </w:t>
                  </w:r>
                </w:p>
              </w:tc>
              <w:tc>
                <w:tcPr>
                  <w:tcW w:w="410" w:type="pct"/>
                  <w:vMerge w:val="continue"/>
                  <w:noWrap w:val="0"/>
                  <w:vAlign w:val="center"/>
                </w:tcPr>
                <w:p w14:paraId="4B07F31E">
                  <w:pPr>
                    <w:adjustRightInd w:val="0"/>
                    <w:snapToGrid w:val="0"/>
                    <w:jc w:val="center"/>
                  </w:pPr>
                </w:p>
              </w:tc>
              <w:tc>
                <w:tcPr>
                  <w:tcW w:w="445" w:type="pct"/>
                  <w:shd w:val="clear" w:color="auto" w:fill="auto"/>
                  <w:noWrap w:val="0"/>
                  <w:vAlign w:val="center"/>
                </w:tcPr>
                <w:p w14:paraId="7FC987BD">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40.32</w:t>
                  </w:r>
                </w:p>
              </w:tc>
              <w:tc>
                <w:tcPr>
                  <w:tcW w:w="543" w:type="pct"/>
                  <w:noWrap w:val="0"/>
                  <w:vAlign w:val="center"/>
                </w:tcPr>
                <w:p w14:paraId="51679753">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1"/>
                      <w:szCs w:val="21"/>
                      <w:u w:val="none"/>
                      <w:lang w:val="en-US" w:eastAsia="zh-CN" w:bidi="ar"/>
                    </w:rPr>
                    <w:t xml:space="preserve">0.007 </w:t>
                  </w:r>
                </w:p>
              </w:tc>
              <w:tc>
                <w:tcPr>
                  <w:tcW w:w="533" w:type="pct"/>
                  <w:noWrap w:val="0"/>
                  <w:vAlign w:val="center"/>
                </w:tcPr>
                <w:p w14:paraId="3D917172">
                  <w:pPr>
                    <w:adjustRightInd w:val="0"/>
                    <w:snapToGrid w:val="0"/>
                    <w:jc w:val="center"/>
                  </w:pPr>
                  <w:r>
                    <w:t>8</w:t>
                  </w:r>
                </w:p>
              </w:tc>
              <w:tc>
                <w:tcPr>
                  <w:tcW w:w="715" w:type="pct"/>
                  <w:vMerge w:val="continue"/>
                  <w:noWrap w:val="0"/>
                  <w:vAlign w:val="center"/>
                </w:tcPr>
                <w:p w14:paraId="77CC900C">
                  <w:pPr>
                    <w:adjustRightInd w:val="0"/>
                    <w:snapToGrid w:val="0"/>
                    <w:jc w:val="center"/>
                  </w:pPr>
                </w:p>
              </w:tc>
            </w:tr>
            <w:tr w14:paraId="77946C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Merge w:val="restart"/>
                  <w:vAlign w:val="center"/>
                </w:tcPr>
                <w:p w14:paraId="74545DD5">
                  <w:pPr>
                    <w:autoSpaceDE w:val="0"/>
                    <w:autoSpaceDN w:val="0"/>
                    <w:adjustRightInd w:val="0"/>
                    <w:snapToGrid w:val="0"/>
                    <w:jc w:val="center"/>
                    <w:rPr>
                      <w:rFonts w:hint="eastAsia" w:eastAsia="宋体"/>
                      <w:lang w:val="en-US" w:eastAsia="zh-CN"/>
                    </w:rPr>
                  </w:pPr>
                  <w:r>
                    <w:rPr>
                      <w:rFonts w:hint="eastAsia"/>
                      <w:lang w:val="en-US" w:eastAsia="zh-CN"/>
                    </w:rPr>
                    <w:t>清洗废水</w:t>
                  </w:r>
                </w:p>
              </w:tc>
              <w:tc>
                <w:tcPr>
                  <w:tcW w:w="480" w:type="pct"/>
                  <w:vMerge w:val="restart"/>
                  <w:vAlign w:val="center"/>
                </w:tcPr>
                <w:p w14:paraId="500A3E7D">
                  <w:pPr>
                    <w:autoSpaceDE w:val="0"/>
                    <w:autoSpaceDN w:val="0"/>
                    <w:adjustRightInd w:val="0"/>
                    <w:snapToGrid w:val="0"/>
                    <w:jc w:val="center"/>
                    <w:rPr>
                      <w:rFonts w:hint="default" w:eastAsia="宋体"/>
                      <w:lang w:val="en-US" w:eastAsia="zh-CN"/>
                    </w:rPr>
                  </w:pPr>
                  <w:r>
                    <w:rPr>
                      <w:rFonts w:hint="eastAsia"/>
                      <w:lang w:val="en-US" w:eastAsia="zh-CN"/>
                    </w:rPr>
                    <w:t>240</w:t>
                  </w:r>
                </w:p>
              </w:tc>
              <w:tc>
                <w:tcPr>
                  <w:tcW w:w="476" w:type="pct"/>
                  <w:shd w:val="clear" w:color="auto" w:fill="auto"/>
                  <w:vAlign w:val="center"/>
                </w:tcPr>
                <w:p w14:paraId="0D988621">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COD</w:t>
                  </w:r>
                </w:p>
              </w:tc>
              <w:tc>
                <w:tcPr>
                  <w:tcW w:w="767" w:type="dxa"/>
                  <w:shd w:val="clear" w:color="auto" w:fill="auto"/>
                  <w:vAlign w:val="center"/>
                </w:tcPr>
                <w:p w14:paraId="4A85953F">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188.57 </w:t>
                  </w:r>
                </w:p>
              </w:tc>
              <w:tc>
                <w:tcPr>
                  <w:tcW w:w="922" w:type="dxa"/>
                  <w:vAlign w:val="center"/>
                </w:tcPr>
                <w:p w14:paraId="20E0CD2E">
                  <w:pPr>
                    <w:keepNext w:val="0"/>
                    <w:keepLines w:val="0"/>
                    <w:widowControl/>
                    <w:suppressLineNumbers w:val="0"/>
                    <w:jc w:val="center"/>
                    <w:textAlignment w:val="center"/>
                    <w:rPr>
                      <w:rFonts w:hint="default"/>
                      <w:color w:val="000000"/>
                      <w:kern w:val="0"/>
                      <w:szCs w:val="21"/>
                      <w:u w:val="none"/>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0.045 </w:t>
                  </w:r>
                </w:p>
              </w:tc>
              <w:tc>
                <w:tcPr>
                  <w:tcW w:w="410" w:type="pct"/>
                  <w:vMerge w:val="restart"/>
                  <w:vAlign w:val="center"/>
                </w:tcPr>
                <w:p w14:paraId="4278D6A8">
                  <w:pPr>
                    <w:widowControl/>
                    <w:adjustRightInd/>
                    <w:snapToGrid/>
                    <w:jc w:val="center"/>
                    <w:textAlignment w:val="center"/>
                    <w:rPr>
                      <w:rFonts w:hint="eastAsia" w:eastAsia="宋体"/>
                      <w:color w:val="000000"/>
                      <w:kern w:val="0"/>
                      <w:szCs w:val="21"/>
                      <w:u w:val="none"/>
                      <w:lang w:val="en-US" w:eastAsia="zh-CN" w:bidi="ar"/>
                    </w:rPr>
                  </w:pPr>
                  <w:r>
                    <w:rPr>
                      <w:rFonts w:hint="eastAsia"/>
                      <w:color w:val="000000"/>
                      <w:kern w:val="0"/>
                      <w:szCs w:val="21"/>
                      <w:u w:val="none"/>
                      <w:lang w:val="en-US" w:eastAsia="zh-CN" w:bidi="ar"/>
                    </w:rPr>
                    <w:t>沉淀池</w:t>
                  </w:r>
                </w:p>
              </w:tc>
              <w:tc>
                <w:tcPr>
                  <w:tcW w:w="753" w:type="dxa"/>
                  <w:vAlign w:val="center"/>
                </w:tcPr>
                <w:p w14:paraId="2CF479C9">
                  <w:pPr>
                    <w:keepNext w:val="0"/>
                    <w:keepLines w:val="0"/>
                    <w:widowControl/>
                    <w:suppressLineNumbers w:val="0"/>
                    <w:jc w:val="center"/>
                    <w:textAlignment w:val="center"/>
                    <w:rPr>
                      <w:rFonts w:hint="default" w:eastAsia="宋体"/>
                      <w:color w:val="000000"/>
                      <w:kern w:val="0"/>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132</w:t>
                  </w:r>
                </w:p>
              </w:tc>
              <w:tc>
                <w:tcPr>
                  <w:tcW w:w="919" w:type="dxa"/>
                  <w:vAlign w:val="center"/>
                </w:tcPr>
                <w:p w14:paraId="667B6A7B">
                  <w:pPr>
                    <w:keepNext w:val="0"/>
                    <w:keepLines w:val="0"/>
                    <w:widowControl/>
                    <w:suppressLineNumbers w:val="0"/>
                    <w:jc w:val="center"/>
                    <w:textAlignment w:val="center"/>
                    <w:rPr>
                      <w:rFonts w:hint="default"/>
                      <w:color w:val="000000"/>
                      <w:kern w:val="0"/>
                      <w:szCs w:val="21"/>
                      <w:u w:val="none"/>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0.032 </w:t>
                  </w:r>
                </w:p>
              </w:tc>
              <w:tc>
                <w:tcPr>
                  <w:tcW w:w="533" w:type="pct"/>
                  <w:shd w:val="clear" w:color="auto" w:fill="auto"/>
                  <w:vAlign w:val="center"/>
                </w:tcPr>
                <w:p w14:paraId="711D2659">
                  <w:pPr>
                    <w:adjustRightInd w:val="0"/>
                    <w:snapToGrid w:val="0"/>
                    <w:jc w:val="center"/>
                    <w:rPr>
                      <w:rFonts w:ascii="Times New Roman" w:hAnsi="Times New Roman" w:eastAsia="宋体" w:cs="Times New Roman"/>
                      <w:kern w:val="2"/>
                      <w:sz w:val="21"/>
                      <w:szCs w:val="24"/>
                      <w:lang w:val="en-US" w:eastAsia="zh-CN" w:bidi="ar-SA"/>
                    </w:rPr>
                  </w:pPr>
                  <w:r>
                    <w:t>500</w:t>
                  </w:r>
                </w:p>
              </w:tc>
              <w:tc>
                <w:tcPr>
                  <w:tcW w:w="715" w:type="pct"/>
                  <w:vMerge w:val="continue"/>
                  <w:vAlign w:val="center"/>
                </w:tcPr>
                <w:p w14:paraId="39BE924E">
                  <w:pPr>
                    <w:adjustRightInd w:val="0"/>
                    <w:snapToGrid w:val="0"/>
                    <w:jc w:val="center"/>
                  </w:pPr>
                </w:p>
              </w:tc>
            </w:tr>
            <w:tr w14:paraId="20F6BF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Merge w:val="continue"/>
                  <w:vAlign w:val="center"/>
                </w:tcPr>
                <w:p w14:paraId="2C828F49">
                  <w:pPr>
                    <w:autoSpaceDE w:val="0"/>
                    <w:autoSpaceDN w:val="0"/>
                    <w:adjustRightInd w:val="0"/>
                    <w:snapToGrid w:val="0"/>
                    <w:jc w:val="center"/>
                  </w:pPr>
                </w:p>
              </w:tc>
              <w:tc>
                <w:tcPr>
                  <w:tcW w:w="480" w:type="pct"/>
                  <w:vMerge w:val="continue"/>
                  <w:vAlign w:val="center"/>
                </w:tcPr>
                <w:p w14:paraId="462F35B9">
                  <w:pPr>
                    <w:autoSpaceDE w:val="0"/>
                    <w:autoSpaceDN w:val="0"/>
                    <w:adjustRightInd w:val="0"/>
                    <w:snapToGrid w:val="0"/>
                    <w:jc w:val="center"/>
                  </w:pPr>
                </w:p>
              </w:tc>
              <w:tc>
                <w:tcPr>
                  <w:tcW w:w="476" w:type="pct"/>
                  <w:shd w:val="clear" w:color="auto" w:fill="auto"/>
                  <w:vAlign w:val="center"/>
                </w:tcPr>
                <w:p w14:paraId="5DE5943D">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SS</w:t>
                  </w:r>
                </w:p>
              </w:tc>
              <w:tc>
                <w:tcPr>
                  <w:tcW w:w="767" w:type="dxa"/>
                  <w:shd w:val="clear" w:color="auto" w:fill="auto"/>
                  <w:vAlign w:val="center"/>
                </w:tcPr>
                <w:p w14:paraId="0A104C54">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38.33 </w:t>
                  </w:r>
                </w:p>
              </w:tc>
              <w:tc>
                <w:tcPr>
                  <w:tcW w:w="922" w:type="dxa"/>
                  <w:vAlign w:val="center"/>
                </w:tcPr>
                <w:p w14:paraId="1756FFCF">
                  <w:pPr>
                    <w:keepNext w:val="0"/>
                    <w:keepLines w:val="0"/>
                    <w:widowControl/>
                    <w:suppressLineNumbers w:val="0"/>
                    <w:jc w:val="center"/>
                    <w:textAlignment w:val="center"/>
                    <w:rPr>
                      <w:rFonts w:hint="default"/>
                      <w:color w:val="000000"/>
                      <w:kern w:val="0"/>
                      <w:szCs w:val="21"/>
                      <w:u w:val="none"/>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0.009 </w:t>
                  </w:r>
                </w:p>
              </w:tc>
              <w:tc>
                <w:tcPr>
                  <w:tcW w:w="410" w:type="pct"/>
                  <w:vMerge w:val="continue"/>
                  <w:vAlign w:val="center"/>
                </w:tcPr>
                <w:p w14:paraId="76FA7605">
                  <w:pPr>
                    <w:widowControl/>
                    <w:adjustRightInd/>
                    <w:snapToGrid/>
                    <w:jc w:val="center"/>
                    <w:textAlignment w:val="center"/>
                    <w:rPr>
                      <w:rFonts w:hint="eastAsia"/>
                      <w:color w:val="000000"/>
                      <w:kern w:val="0"/>
                      <w:szCs w:val="21"/>
                      <w:u w:val="none"/>
                      <w:lang w:bidi="ar"/>
                    </w:rPr>
                  </w:pPr>
                </w:p>
              </w:tc>
              <w:tc>
                <w:tcPr>
                  <w:tcW w:w="753" w:type="dxa"/>
                  <w:vAlign w:val="center"/>
                </w:tcPr>
                <w:p w14:paraId="4E4EAC9B">
                  <w:pPr>
                    <w:keepNext w:val="0"/>
                    <w:keepLines w:val="0"/>
                    <w:widowControl/>
                    <w:suppressLineNumbers w:val="0"/>
                    <w:jc w:val="center"/>
                    <w:textAlignment w:val="center"/>
                    <w:rPr>
                      <w:rFonts w:hint="default" w:eastAsia="宋体"/>
                      <w:color w:val="000000"/>
                      <w:kern w:val="0"/>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919" w:type="dxa"/>
                  <w:vAlign w:val="center"/>
                </w:tcPr>
                <w:p w14:paraId="5508AFB2">
                  <w:pPr>
                    <w:keepNext w:val="0"/>
                    <w:keepLines w:val="0"/>
                    <w:widowControl/>
                    <w:suppressLineNumbers w:val="0"/>
                    <w:jc w:val="center"/>
                    <w:textAlignment w:val="center"/>
                    <w:rPr>
                      <w:rFonts w:hint="default"/>
                      <w:color w:val="000000"/>
                      <w:kern w:val="0"/>
                      <w:szCs w:val="21"/>
                      <w:u w:val="none"/>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0.006 </w:t>
                  </w:r>
                </w:p>
              </w:tc>
              <w:tc>
                <w:tcPr>
                  <w:tcW w:w="533" w:type="pct"/>
                  <w:shd w:val="clear" w:color="auto" w:fill="auto"/>
                  <w:vAlign w:val="center"/>
                </w:tcPr>
                <w:p w14:paraId="564E78A5">
                  <w:pPr>
                    <w:adjustRightInd w:val="0"/>
                    <w:snapToGrid w:val="0"/>
                    <w:jc w:val="center"/>
                    <w:rPr>
                      <w:rFonts w:ascii="Times New Roman" w:hAnsi="Times New Roman" w:eastAsia="宋体" w:cs="Times New Roman"/>
                      <w:kern w:val="2"/>
                      <w:sz w:val="21"/>
                      <w:szCs w:val="24"/>
                      <w:lang w:val="en-US" w:eastAsia="zh-CN" w:bidi="ar-SA"/>
                    </w:rPr>
                  </w:pPr>
                  <w:r>
                    <w:t>400</w:t>
                  </w:r>
                </w:p>
              </w:tc>
              <w:tc>
                <w:tcPr>
                  <w:tcW w:w="715" w:type="pct"/>
                  <w:vMerge w:val="continue"/>
                  <w:vAlign w:val="center"/>
                </w:tcPr>
                <w:p w14:paraId="27AD1B5E">
                  <w:pPr>
                    <w:adjustRightInd w:val="0"/>
                    <w:snapToGrid w:val="0"/>
                    <w:jc w:val="center"/>
                  </w:pPr>
                </w:p>
              </w:tc>
            </w:tr>
            <w:tr w14:paraId="7860FC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Merge w:val="continue"/>
                  <w:vAlign w:val="center"/>
                </w:tcPr>
                <w:p w14:paraId="0817E489">
                  <w:pPr>
                    <w:autoSpaceDE w:val="0"/>
                    <w:autoSpaceDN w:val="0"/>
                    <w:adjustRightInd w:val="0"/>
                    <w:snapToGrid w:val="0"/>
                    <w:jc w:val="center"/>
                  </w:pPr>
                </w:p>
              </w:tc>
              <w:tc>
                <w:tcPr>
                  <w:tcW w:w="480" w:type="pct"/>
                  <w:vMerge w:val="continue"/>
                  <w:vAlign w:val="center"/>
                </w:tcPr>
                <w:p w14:paraId="1554049D">
                  <w:pPr>
                    <w:autoSpaceDE w:val="0"/>
                    <w:autoSpaceDN w:val="0"/>
                    <w:adjustRightInd w:val="0"/>
                    <w:snapToGrid w:val="0"/>
                    <w:jc w:val="center"/>
                  </w:pPr>
                </w:p>
              </w:tc>
              <w:tc>
                <w:tcPr>
                  <w:tcW w:w="476" w:type="pct"/>
                  <w:shd w:val="clear" w:color="auto" w:fill="auto"/>
                  <w:vAlign w:val="center"/>
                </w:tcPr>
                <w:p w14:paraId="0D455D12">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氨氮</w:t>
                  </w:r>
                </w:p>
              </w:tc>
              <w:tc>
                <w:tcPr>
                  <w:tcW w:w="767" w:type="dxa"/>
                  <w:shd w:val="clear" w:color="auto" w:fill="auto"/>
                  <w:vAlign w:val="center"/>
                </w:tcPr>
                <w:p w14:paraId="60C08516">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0.48 </w:t>
                  </w:r>
                </w:p>
              </w:tc>
              <w:tc>
                <w:tcPr>
                  <w:tcW w:w="922" w:type="dxa"/>
                  <w:vAlign w:val="center"/>
                </w:tcPr>
                <w:p w14:paraId="68829457">
                  <w:pPr>
                    <w:keepNext w:val="0"/>
                    <w:keepLines w:val="0"/>
                    <w:widowControl/>
                    <w:suppressLineNumbers w:val="0"/>
                    <w:jc w:val="center"/>
                    <w:textAlignment w:val="center"/>
                    <w:rPr>
                      <w:rFonts w:hint="default"/>
                      <w:color w:val="000000"/>
                      <w:kern w:val="0"/>
                      <w:szCs w:val="21"/>
                      <w:u w:val="none"/>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0.0001 </w:t>
                  </w:r>
                </w:p>
              </w:tc>
              <w:tc>
                <w:tcPr>
                  <w:tcW w:w="410" w:type="pct"/>
                  <w:vMerge w:val="continue"/>
                  <w:vAlign w:val="center"/>
                </w:tcPr>
                <w:p w14:paraId="41F05BC3">
                  <w:pPr>
                    <w:widowControl/>
                    <w:adjustRightInd/>
                    <w:snapToGrid/>
                    <w:jc w:val="center"/>
                    <w:textAlignment w:val="center"/>
                    <w:rPr>
                      <w:rFonts w:hint="eastAsia"/>
                      <w:color w:val="000000"/>
                      <w:kern w:val="0"/>
                      <w:szCs w:val="21"/>
                      <w:u w:val="none"/>
                      <w:lang w:bidi="ar"/>
                    </w:rPr>
                  </w:pPr>
                </w:p>
              </w:tc>
              <w:tc>
                <w:tcPr>
                  <w:tcW w:w="753" w:type="dxa"/>
                  <w:vAlign w:val="center"/>
                </w:tcPr>
                <w:p w14:paraId="45B07C09">
                  <w:pPr>
                    <w:keepNext w:val="0"/>
                    <w:keepLines w:val="0"/>
                    <w:widowControl/>
                    <w:suppressLineNumbers w:val="0"/>
                    <w:jc w:val="center"/>
                    <w:textAlignment w:val="center"/>
                    <w:rPr>
                      <w:rFonts w:hint="default" w:eastAsia="宋体"/>
                      <w:color w:val="000000"/>
                      <w:kern w:val="0"/>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0.475</w:t>
                  </w:r>
                </w:p>
              </w:tc>
              <w:tc>
                <w:tcPr>
                  <w:tcW w:w="919" w:type="dxa"/>
                  <w:vAlign w:val="center"/>
                </w:tcPr>
                <w:p w14:paraId="23F65386">
                  <w:pPr>
                    <w:keepNext w:val="0"/>
                    <w:keepLines w:val="0"/>
                    <w:widowControl/>
                    <w:suppressLineNumbers w:val="0"/>
                    <w:jc w:val="center"/>
                    <w:textAlignment w:val="center"/>
                    <w:rPr>
                      <w:rFonts w:hint="default"/>
                      <w:color w:val="000000"/>
                      <w:kern w:val="0"/>
                      <w:szCs w:val="21"/>
                      <w:u w:val="none"/>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0.0001 </w:t>
                  </w:r>
                </w:p>
              </w:tc>
              <w:tc>
                <w:tcPr>
                  <w:tcW w:w="533" w:type="pct"/>
                  <w:shd w:val="clear" w:color="auto" w:fill="auto"/>
                  <w:vAlign w:val="center"/>
                </w:tcPr>
                <w:p w14:paraId="377BC20C">
                  <w:pPr>
                    <w:adjustRightInd w:val="0"/>
                    <w:snapToGrid w:val="0"/>
                    <w:jc w:val="center"/>
                    <w:rPr>
                      <w:rFonts w:ascii="Times New Roman" w:hAnsi="Times New Roman" w:eastAsia="宋体" w:cs="Times New Roman"/>
                      <w:kern w:val="2"/>
                      <w:sz w:val="21"/>
                      <w:szCs w:val="24"/>
                      <w:lang w:val="en-US" w:eastAsia="zh-CN" w:bidi="ar-SA"/>
                    </w:rPr>
                  </w:pPr>
                  <w:r>
                    <w:t>45</w:t>
                  </w:r>
                </w:p>
              </w:tc>
              <w:tc>
                <w:tcPr>
                  <w:tcW w:w="715" w:type="pct"/>
                  <w:vMerge w:val="continue"/>
                  <w:vAlign w:val="center"/>
                </w:tcPr>
                <w:p w14:paraId="7207F024">
                  <w:pPr>
                    <w:adjustRightInd w:val="0"/>
                    <w:snapToGrid w:val="0"/>
                    <w:jc w:val="center"/>
                  </w:pPr>
                </w:p>
              </w:tc>
            </w:tr>
            <w:tr w14:paraId="0D082B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Merge w:val="continue"/>
                  <w:vAlign w:val="center"/>
                </w:tcPr>
                <w:p w14:paraId="5AD77D37">
                  <w:pPr>
                    <w:autoSpaceDE w:val="0"/>
                    <w:autoSpaceDN w:val="0"/>
                    <w:adjustRightInd w:val="0"/>
                    <w:snapToGrid w:val="0"/>
                    <w:jc w:val="center"/>
                  </w:pPr>
                </w:p>
              </w:tc>
              <w:tc>
                <w:tcPr>
                  <w:tcW w:w="480" w:type="pct"/>
                  <w:vMerge w:val="continue"/>
                  <w:vAlign w:val="center"/>
                </w:tcPr>
                <w:p w14:paraId="55BE305C">
                  <w:pPr>
                    <w:autoSpaceDE w:val="0"/>
                    <w:autoSpaceDN w:val="0"/>
                    <w:adjustRightInd w:val="0"/>
                    <w:snapToGrid w:val="0"/>
                    <w:jc w:val="center"/>
                  </w:pPr>
                </w:p>
              </w:tc>
              <w:tc>
                <w:tcPr>
                  <w:tcW w:w="476" w:type="pct"/>
                  <w:shd w:val="clear" w:color="auto" w:fill="auto"/>
                  <w:vAlign w:val="center"/>
                </w:tcPr>
                <w:p w14:paraId="53727BE3">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总磷</w:t>
                  </w:r>
                </w:p>
              </w:tc>
              <w:tc>
                <w:tcPr>
                  <w:tcW w:w="767" w:type="dxa"/>
                  <w:shd w:val="clear" w:color="auto" w:fill="auto"/>
                  <w:vAlign w:val="center"/>
                </w:tcPr>
                <w:p w14:paraId="076AAFF9">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0.04 </w:t>
                  </w:r>
                </w:p>
              </w:tc>
              <w:tc>
                <w:tcPr>
                  <w:tcW w:w="922" w:type="dxa"/>
                  <w:vAlign w:val="center"/>
                </w:tcPr>
                <w:p w14:paraId="59B7F169">
                  <w:pPr>
                    <w:keepNext w:val="0"/>
                    <w:keepLines w:val="0"/>
                    <w:widowControl/>
                    <w:suppressLineNumbers w:val="0"/>
                    <w:jc w:val="center"/>
                    <w:textAlignment w:val="center"/>
                    <w:rPr>
                      <w:rFonts w:hint="default"/>
                      <w:color w:val="000000"/>
                      <w:kern w:val="0"/>
                      <w:szCs w:val="21"/>
                      <w:u w:val="none"/>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0.00001 </w:t>
                  </w:r>
                </w:p>
              </w:tc>
              <w:tc>
                <w:tcPr>
                  <w:tcW w:w="410" w:type="pct"/>
                  <w:vMerge w:val="continue"/>
                  <w:vAlign w:val="center"/>
                </w:tcPr>
                <w:p w14:paraId="4068E414">
                  <w:pPr>
                    <w:widowControl/>
                    <w:adjustRightInd/>
                    <w:snapToGrid/>
                    <w:jc w:val="center"/>
                    <w:textAlignment w:val="center"/>
                    <w:rPr>
                      <w:rFonts w:hint="eastAsia"/>
                      <w:color w:val="000000"/>
                      <w:kern w:val="0"/>
                      <w:szCs w:val="21"/>
                      <w:u w:val="none"/>
                      <w:lang w:bidi="ar"/>
                    </w:rPr>
                  </w:pPr>
                </w:p>
              </w:tc>
              <w:tc>
                <w:tcPr>
                  <w:tcW w:w="753" w:type="dxa"/>
                  <w:vAlign w:val="center"/>
                </w:tcPr>
                <w:p w14:paraId="57FFDD0A">
                  <w:pPr>
                    <w:keepNext w:val="0"/>
                    <w:keepLines w:val="0"/>
                    <w:widowControl/>
                    <w:suppressLineNumbers w:val="0"/>
                    <w:jc w:val="center"/>
                    <w:textAlignment w:val="center"/>
                    <w:rPr>
                      <w:rFonts w:hint="default" w:eastAsia="宋体"/>
                      <w:color w:val="000000"/>
                      <w:kern w:val="0"/>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919" w:type="dxa"/>
                  <w:vAlign w:val="center"/>
                </w:tcPr>
                <w:p w14:paraId="1947CA4F">
                  <w:pPr>
                    <w:keepNext w:val="0"/>
                    <w:keepLines w:val="0"/>
                    <w:widowControl/>
                    <w:suppressLineNumbers w:val="0"/>
                    <w:jc w:val="center"/>
                    <w:textAlignment w:val="center"/>
                    <w:rPr>
                      <w:rFonts w:hint="default"/>
                      <w:color w:val="000000"/>
                      <w:kern w:val="0"/>
                      <w:szCs w:val="21"/>
                      <w:u w:val="none"/>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0.00001 </w:t>
                  </w:r>
                </w:p>
              </w:tc>
              <w:tc>
                <w:tcPr>
                  <w:tcW w:w="533" w:type="pct"/>
                  <w:shd w:val="clear" w:color="auto" w:fill="auto"/>
                  <w:vAlign w:val="center"/>
                </w:tcPr>
                <w:p w14:paraId="2B5AC84F">
                  <w:pPr>
                    <w:adjustRightInd w:val="0"/>
                    <w:snapToGrid w:val="0"/>
                    <w:jc w:val="center"/>
                    <w:rPr>
                      <w:rFonts w:ascii="Times New Roman" w:hAnsi="Times New Roman" w:eastAsia="宋体" w:cs="Times New Roman"/>
                      <w:kern w:val="2"/>
                      <w:sz w:val="21"/>
                      <w:szCs w:val="24"/>
                      <w:lang w:val="en-US" w:eastAsia="zh-CN" w:bidi="ar-SA"/>
                    </w:rPr>
                  </w:pPr>
                  <w:r>
                    <w:t>70</w:t>
                  </w:r>
                </w:p>
              </w:tc>
              <w:tc>
                <w:tcPr>
                  <w:tcW w:w="715" w:type="pct"/>
                  <w:vMerge w:val="continue"/>
                  <w:vAlign w:val="center"/>
                </w:tcPr>
                <w:p w14:paraId="543F42A6">
                  <w:pPr>
                    <w:adjustRightInd w:val="0"/>
                    <w:snapToGrid w:val="0"/>
                    <w:jc w:val="center"/>
                  </w:pPr>
                </w:p>
              </w:tc>
            </w:tr>
            <w:tr w14:paraId="7FA919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Merge w:val="continue"/>
                  <w:vAlign w:val="center"/>
                </w:tcPr>
                <w:p w14:paraId="38BF336B">
                  <w:pPr>
                    <w:autoSpaceDE w:val="0"/>
                    <w:autoSpaceDN w:val="0"/>
                    <w:adjustRightInd w:val="0"/>
                    <w:snapToGrid w:val="0"/>
                    <w:jc w:val="center"/>
                  </w:pPr>
                </w:p>
              </w:tc>
              <w:tc>
                <w:tcPr>
                  <w:tcW w:w="480" w:type="pct"/>
                  <w:vMerge w:val="continue"/>
                  <w:vAlign w:val="center"/>
                </w:tcPr>
                <w:p w14:paraId="5FABB225">
                  <w:pPr>
                    <w:autoSpaceDE w:val="0"/>
                    <w:autoSpaceDN w:val="0"/>
                    <w:adjustRightInd w:val="0"/>
                    <w:snapToGrid w:val="0"/>
                    <w:jc w:val="center"/>
                  </w:pPr>
                </w:p>
              </w:tc>
              <w:tc>
                <w:tcPr>
                  <w:tcW w:w="476" w:type="pct"/>
                  <w:shd w:val="clear" w:color="auto" w:fill="auto"/>
                  <w:vAlign w:val="center"/>
                </w:tcPr>
                <w:p w14:paraId="65109AD0">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总氮</w:t>
                  </w:r>
                </w:p>
              </w:tc>
              <w:tc>
                <w:tcPr>
                  <w:tcW w:w="767" w:type="dxa"/>
                  <w:shd w:val="clear" w:color="auto" w:fill="auto"/>
                  <w:vAlign w:val="center"/>
                </w:tcPr>
                <w:p w14:paraId="4FE38428">
                  <w:pPr>
                    <w:keepNext w:val="0"/>
                    <w:keepLines w:val="0"/>
                    <w:widowControl/>
                    <w:suppressLineNumbers w:val="0"/>
                    <w:jc w:val="center"/>
                    <w:textAlignment w:val="center"/>
                    <w:rPr>
                      <w:rFonts w:hint="eastAsia"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2.47 </w:t>
                  </w:r>
                </w:p>
              </w:tc>
              <w:tc>
                <w:tcPr>
                  <w:tcW w:w="922" w:type="dxa"/>
                  <w:vAlign w:val="center"/>
                </w:tcPr>
                <w:p w14:paraId="0CB3DE9B">
                  <w:pPr>
                    <w:keepNext w:val="0"/>
                    <w:keepLines w:val="0"/>
                    <w:widowControl/>
                    <w:suppressLineNumbers w:val="0"/>
                    <w:jc w:val="center"/>
                    <w:textAlignment w:val="center"/>
                    <w:rPr>
                      <w:rFonts w:hint="default"/>
                      <w:color w:val="000000"/>
                      <w:kern w:val="0"/>
                      <w:szCs w:val="21"/>
                      <w:u w:val="none"/>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410" w:type="pct"/>
                  <w:vMerge w:val="continue"/>
                  <w:vAlign w:val="center"/>
                </w:tcPr>
                <w:p w14:paraId="4491094A">
                  <w:pPr>
                    <w:widowControl/>
                    <w:adjustRightInd/>
                    <w:snapToGrid/>
                    <w:jc w:val="center"/>
                    <w:textAlignment w:val="center"/>
                    <w:rPr>
                      <w:rFonts w:hint="eastAsia"/>
                      <w:color w:val="000000"/>
                      <w:kern w:val="0"/>
                      <w:szCs w:val="21"/>
                      <w:u w:val="none"/>
                      <w:lang w:bidi="ar"/>
                    </w:rPr>
                  </w:pPr>
                </w:p>
              </w:tc>
              <w:tc>
                <w:tcPr>
                  <w:tcW w:w="753" w:type="dxa"/>
                  <w:vAlign w:val="center"/>
                </w:tcPr>
                <w:p w14:paraId="068861BB">
                  <w:pPr>
                    <w:keepNext w:val="0"/>
                    <w:keepLines w:val="0"/>
                    <w:widowControl/>
                    <w:suppressLineNumbers w:val="0"/>
                    <w:jc w:val="center"/>
                    <w:textAlignment w:val="center"/>
                    <w:rPr>
                      <w:rFonts w:hint="default" w:eastAsia="宋体"/>
                      <w:color w:val="000000"/>
                      <w:kern w:val="0"/>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2.47</w:t>
                  </w:r>
                </w:p>
              </w:tc>
              <w:tc>
                <w:tcPr>
                  <w:tcW w:w="919" w:type="dxa"/>
                  <w:vAlign w:val="center"/>
                </w:tcPr>
                <w:p w14:paraId="10AAF3A8">
                  <w:pPr>
                    <w:keepNext w:val="0"/>
                    <w:keepLines w:val="0"/>
                    <w:widowControl/>
                    <w:suppressLineNumbers w:val="0"/>
                    <w:jc w:val="center"/>
                    <w:textAlignment w:val="center"/>
                    <w:rPr>
                      <w:rFonts w:hint="default"/>
                      <w:color w:val="000000"/>
                      <w:kern w:val="0"/>
                      <w:szCs w:val="21"/>
                      <w:u w:val="none"/>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533" w:type="pct"/>
                  <w:shd w:val="clear" w:color="auto" w:fill="auto"/>
                  <w:vAlign w:val="center"/>
                </w:tcPr>
                <w:p w14:paraId="4E6D9764">
                  <w:pPr>
                    <w:adjustRightInd w:val="0"/>
                    <w:snapToGrid w:val="0"/>
                    <w:jc w:val="center"/>
                    <w:rPr>
                      <w:rFonts w:ascii="Times New Roman" w:hAnsi="Times New Roman" w:eastAsia="宋体" w:cs="Times New Roman"/>
                      <w:kern w:val="2"/>
                      <w:sz w:val="21"/>
                      <w:szCs w:val="24"/>
                      <w:lang w:val="en-US" w:eastAsia="zh-CN" w:bidi="ar-SA"/>
                    </w:rPr>
                  </w:pPr>
                  <w:r>
                    <w:t>8</w:t>
                  </w:r>
                </w:p>
              </w:tc>
              <w:tc>
                <w:tcPr>
                  <w:tcW w:w="715" w:type="pct"/>
                  <w:vMerge w:val="continue"/>
                  <w:vAlign w:val="center"/>
                </w:tcPr>
                <w:p w14:paraId="7B96F08C">
                  <w:pPr>
                    <w:adjustRightInd w:val="0"/>
                    <w:snapToGrid w:val="0"/>
                    <w:jc w:val="center"/>
                  </w:pPr>
                </w:p>
              </w:tc>
            </w:tr>
            <w:tr w14:paraId="3F365D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6" w:type="pct"/>
                  <w:vMerge w:val="continue"/>
                  <w:vAlign w:val="center"/>
                </w:tcPr>
                <w:p w14:paraId="502FC120">
                  <w:pPr>
                    <w:autoSpaceDE w:val="0"/>
                    <w:autoSpaceDN w:val="0"/>
                    <w:adjustRightInd w:val="0"/>
                    <w:snapToGrid w:val="0"/>
                    <w:jc w:val="center"/>
                  </w:pPr>
                </w:p>
              </w:tc>
              <w:tc>
                <w:tcPr>
                  <w:tcW w:w="480" w:type="pct"/>
                  <w:vMerge w:val="continue"/>
                  <w:vAlign w:val="center"/>
                </w:tcPr>
                <w:p w14:paraId="574D8A46">
                  <w:pPr>
                    <w:autoSpaceDE w:val="0"/>
                    <w:autoSpaceDN w:val="0"/>
                    <w:adjustRightInd w:val="0"/>
                    <w:snapToGrid w:val="0"/>
                    <w:jc w:val="center"/>
                  </w:pPr>
                </w:p>
              </w:tc>
              <w:tc>
                <w:tcPr>
                  <w:tcW w:w="476" w:type="pct"/>
                  <w:shd w:val="clear" w:color="auto" w:fill="auto"/>
                  <w:vAlign w:val="center"/>
                </w:tcPr>
                <w:p w14:paraId="01034A10">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LAS</w:t>
                  </w:r>
                </w:p>
              </w:tc>
              <w:tc>
                <w:tcPr>
                  <w:tcW w:w="767" w:type="dxa"/>
                  <w:vAlign w:val="center"/>
                </w:tcPr>
                <w:p w14:paraId="593D3B25">
                  <w:pPr>
                    <w:keepNext w:val="0"/>
                    <w:keepLines w:val="0"/>
                    <w:widowControl/>
                    <w:suppressLineNumbers w:val="0"/>
                    <w:jc w:val="center"/>
                    <w:textAlignment w:val="center"/>
                    <w:rPr>
                      <w:rFonts w:hint="default" w:eastAsia="宋体"/>
                      <w:color w:val="000000"/>
                      <w:kern w:val="0"/>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 </w:t>
                  </w:r>
                </w:p>
              </w:tc>
              <w:tc>
                <w:tcPr>
                  <w:tcW w:w="922" w:type="dxa"/>
                  <w:vAlign w:val="center"/>
                </w:tcPr>
                <w:p w14:paraId="7714DBD7">
                  <w:pPr>
                    <w:keepNext w:val="0"/>
                    <w:keepLines w:val="0"/>
                    <w:widowControl/>
                    <w:suppressLineNumbers w:val="0"/>
                    <w:jc w:val="center"/>
                    <w:textAlignment w:val="center"/>
                    <w:rPr>
                      <w:rFonts w:hint="default"/>
                      <w:color w:val="000000"/>
                      <w:kern w:val="0"/>
                      <w:szCs w:val="21"/>
                      <w:u w:val="none"/>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0.00003 </w:t>
                  </w:r>
                </w:p>
              </w:tc>
              <w:tc>
                <w:tcPr>
                  <w:tcW w:w="410" w:type="pct"/>
                  <w:vMerge w:val="continue"/>
                  <w:vAlign w:val="center"/>
                </w:tcPr>
                <w:p w14:paraId="359D2CA0">
                  <w:pPr>
                    <w:widowControl/>
                    <w:adjustRightInd/>
                    <w:snapToGrid/>
                    <w:jc w:val="center"/>
                    <w:textAlignment w:val="center"/>
                    <w:rPr>
                      <w:rFonts w:hint="eastAsia"/>
                      <w:color w:val="000000"/>
                      <w:kern w:val="0"/>
                      <w:szCs w:val="21"/>
                      <w:u w:val="none"/>
                      <w:lang w:bidi="ar"/>
                    </w:rPr>
                  </w:pPr>
                </w:p>
              </w:tc>
              <w:tc>
                <w:tcPr>
                  <w:tcW w:w="753" w:type="dxa"/>
                  <w:vAlign w:val="center"/>
                </w:tcPr>
                <w:p w14:paraId="3B375EF9">
                  <w:pPr>
                    <w:keepNext w:val="0"/>
                    <w:keepLines w:val="0"/>
                    <w:widowControl/>
                    <w:suppressLineNumbers w:val="0"/>
                    <w:jc w:val="center"/>
                    <w:textAlignment w:val="center"/>
                    <w:rPr>
                      <w:rFonts w:hint="default" w:eastAsia="宋体"/>
                      <w:color w:val="000000"/>
                      <w:kern w:val="0"/>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w:t>
                  </w:r>
                </w:p>
              </w:tc>
              <w:tc>
                <w:tcPr>
                  <w:tcW w:w="919" w:type="dxa"/>
                  <w:vAlign w:val="center"/>
                </w:tcPr>
                <w:p w14:paraId="6F0380A9">
                  <w:pPr>
                    <w:keepNext w:val="0"/>
                    <w:keepLines w:val="0"/>
                    <w:widowControl/>
                    <w:suppressLineNumbers w:val="0"/>
                    <w:jc w:val="center"/>
                    <w:textAlignment w:val="center"/>
                    <w:rPr>
                      <w:rFonts w:hint="default"/>
                      <w:color w:val="000000"/>
                      <w:kern w:val="0"/>
                      <w:szCs w:val="21"/>
                      <w:u w:val="none"/>
                      <w:lang w:bidi="ar"/>
                    </w:rPr>
                  </w:pPr>
                  <w:r>
                    <w:rPr>
                      <w:rFonts w:hint="default" w:ascii="Times New Roman" w:hAnsi="Times New Roman" w:eastAsia="宋体" w:cs="Times New Roman"/>
                      <w:i w:val="0"/>
                      <w:iCs w:val="0"/>
                      <w:color w:val="000000"/>
                      <w:kern w:val="0"/>
                      <w:sz w:val="21"/>
                      <w:szCs w:val="21"/>
                      <w:u w:val="none"/>
                      <w:lang w:val="en-US" w:eastAsia="zh-CN" w:bidi="ar"/>
                    </w:rPr>
                    <w:t xml:space="preserve">0.00003 </w:t>
                  </w:r>
                </w:p>
              </w:tc>
              <w:tc>
                <w:tcPr>
                  <w:tcW w:w="533" w:type="pct"/>
                  <w:vAlign w:val="center"/>
                </w:tcPr>
                <w:p w14:paraId="117648EB">
                  <w:pPr>
                    <w:adjustRightInd w:val="0"/>
                    <w:snapToGrid w:val="0"/>
                    <w:jc w:val="center"/>
                    <w:rPr>
                      <w:rFonts w:hint="default" w:eastAsia="宋体"/>
                      <w:lang w:val="en-US" w:eastAsia="zh-CN"/>
                    </w:rPr>
                  </w:pPr>
                  <w:r>
                    <w:rPr>
                      <w:rFonts w:hint="eastAsia"/>
                      <w:lang w:val="en-US" w:eastAsia="zh-CN"/>
                    </w:rPr>
                    <w:t>20</w:t>
                  </w:r>
                </w:p>
              </w:tc>
              <w:tc>
                <w:tcPr>
                  <w:tcW w:w="715" w:type="pct"/>
                  <w:vMerge w:val="continue"/>
                  <w:vAlign w:val="center"/>
                </w:tcPr>
                <w:p w14:paraId="2144031D">
                  <w:pPr>
                    <w:adjustRightInd w:val="0"/>
                    <w:snapToGrid w:val="0"/>
                    <w:jc w:val="center"/>
                  </w:pPr>
                </w:p>
              </w:tc>
            </w:tr>
          </w:tbl>
          <w:p w14:paraId="198F7A30">
            <w:pPr>
              <w:pStyle w:val="7"/>
              <w:spacing w:before="0" w:line="240" w:lineRule="auto"/>
              <w:jc w:val="center"/>
              <w:rPr>
                <w:rFonts w:hint="eastAsia" w:ascii="Times New Roman" w:hAnsi="Times New Roman" w:cs="Times New Roman"/>
                <w:b/>
                <w:bCs/>
                <w:sz w:val="21"/>
                <w:szCs w:val="21"/>
              </w:rPr>
            </w:pPr>
          </w:p>
          <w:p w14:paraId="689C2A4D">
            <w:pPr>
              <w:pStyle w:val="7"/>
              <w:spacing w:before="0" w:line="360" w:lineRule="auto"/>
              <w:jc w:val="center"/>
              <w:rPr>
                <w:rFonts w:ascii="Times New Roman" w:hAnsi="Times New Roman" w:cs="Times New Roman"/>
                <w:b/>
                <w:bCs/>
                <w:sz w:val="24"/>
                <w:szCs w:val="24"/>
              </w:rPr>
            </w:pPr>
            <w:r>
              <w:rPr>
                <w:rFonts w:hint="eastAsia" w:ascii="Times New Roman" w:hAnsi="Times New Roman" w:cs="Times New Roman"/>
                <w:b/>
                <w:bCs/>
                <w:sz w:val="24"/>
                <w:szCs w:val="24"/>
              </w:rPr>
              <w:t>表4-7  废水间接排放口基本情况表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1252"/>
              <w:gridCol w:w="1268"/>
              <w:gridCol w:w="1161"/>
              <w:gridCol w:w="1132"/>
              <w:gridCol w:w="1117"/>
              <w:gridCol w:w="1100"/>
            </w:tblGrid>
            <w:tr w14:paraId="02C5AE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49" w:type="pct"/>
                  <w:vMerge w:val="restart"/>
                  <w:vAlign w:val="center"/>
                </w:tcPr>
                <w:p w14:paraId="6C052039">
                  <w:pPr>
                    <w:pStyle w:val="7"/>
                    <w:spacing w:before="0" w:line="260" w:lineRule="exact"/>
                    <w:jc w:val="center"/>
                    <w:rPr>
                      <w:rFonts w:ascii="Times New Roman" w:hAnsi="Times New Roman" w:cs="Times New Roman"/>
                      <w:b/>
                      <w:bCs/>
                      <w:sz w:val="21"/>
                      <w:szCs w:val="21"/>
                    </w:rPr>
                  </w:pPr>
                  <w:r>
                    <w:rPr>
                      <w:rFonts w:ascii="Times New Roman" w:hAnsi="Times New Roman" w:cs="Times New Roman"/>
                      <w:b/>
                      <w:bCs/>
                      <w:sz w:val="21"/>
                      <w:szCs w:val="21"/>
                    </w:rPr>
                    <w:t>排放口编号</w:t>
                  </w:r>
                  <w:r>
                    <w:rPr>
                      <w:rFonts w:hint="eastAsia" w:ascii="Times New Roman" w:hAnsi="Times New Roman" w:cs="Times New Roman"/>
                      <w:b/>
                      <w:bCs/>
                      <w:sz w:val="21"/>
                      <w:szCs w:val="21"/>
                    </w:rPr>
                    <w:t>及名称</w:t>
                  </w:r>
                </w:p>
              </w:tc>
              <w:tc>
                <w:tcPr>
                  <w:tcW w:w="739" w:type="pct"/>
                  <w:vMerge w:val="restart"/>
                  <w:vAlign w:val="center"/>
                </w:tcPr>
                <w:p w14:paraId="59DF42F7">
                  <w:pPr>
                    <w:pStyle w:val="7"/>
                    <w:spacing w:before="0" w:line="260" w:lineRule="exact"/>
                    <w:jc w:val="center"/>
                    <w:rPr>
                      <w:rFonts w:ascii="Times New Roman" w:hAnsi="Times New Roman" w:cs="Times New Roman"/>
                      <w:b/>
                      <w:bCs/>
                      <w:sz w:val="21"/>
                      <w:szCs w:val="21"/>
                    </w:rPr>
                  </w:pPr>
                  <w:r>
                    <w:rPr>
                      <w:rFonts w:hint="eastAsia" w:ascii="Times New Roman" w:hAnsi="Times New Roman" w:cs="Times New Roman"/>
                      <w:b/>
                      <w:bCs/>
                      <w:sz w:val="21"/>
                      <w:szCs w:val="21"/>
                    </w:rPr>
                    <w:t>废水排放量</w:t>
                  </w:r>
                  <w:r>
                    <w:rPr>
                      <w:rFonts w:ascii="Times New Roman" w:hAnsi="Times New Roman" w:cs="Times New Roman"/>
                      <w:b/>
                      <w:bCs/>
                      <w:sz w:val="21"/>
                      <w:szCs w:val="21"/>
                    </w:rPr>
                    <w:t>（t/a）</w:t>
                  </w:r>
                </w:p>
              </w:tc>
              <w:tc>
                <w:tcPr>
                  <w:tcW w:w="748" w:type="pct"/>
                  <w:vMerge w:val="restart"/>
                  <w:vAlign w:val="center"/>
                </w:tcPr>
                <w:p w14:paraId="625F3ECD">
                  <w:pPr>
                    <w:pStyle w:val="7"/>
                    <w:spacing w:before="0" w:line="260" w:lineRule="exact"/>
                    <w:jc w:val="center"/>
                    <w:rPr>
                      <w:rFonts w:ascii="Times New Roman" w:hAnsi="Times New Roman" w:cs="Times New Roman"/>
                      <w:b/>
                      <w:bCs/>
                      <w:sz w:val="21"/>
                      <w:szCs w:val="21"/>
                    </w:rPr>
                  </w:pPr>
                  <w:r>
                    <w:rPr>
                      <w:rFonts w:ascii="Times New Roman" w:hAnsi="Times New Roman" w:cs="Times New Roman"/>
                      <w:b/>
                      <w:bCs/>
                      <w:sz w:val="21"/>
                      <w:szCs w:val="21"/>
                    </w:rPr>
                    <w:t>污染物种类</w:t>
                  </w:r>
                </w:p>
              </w:tc>
              <w:tc>
                <w:tcPr>
                  <w:tcW w:w="1353" w:type="pct"/>
                  <w:gridSpan w:val="2"/>
                  <w:shd w:val="clear" w:color="auto" w:fill="auto"/>
                  <w:vAlign w:val="center"/>
                </w:tcPr>
                <w:p w14:paraId="10950C65">
                  <w:pPr>
                    <w:pStyle w:val="7"/>
                    <w:spacing w:before="0" w:line="260" w:lineRule="exact"/>
                    <w:jc w:val="center"/>
                    <w:rPr>
                      <w:rFonts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rPr>
                    <w:t>接管</w:t>
                  </w:r>
                </w:p>
              </w:tc>
              <w:tc>
                <w:tcPr>
                  <w:tcW w:w="1308" w:type="pct"/>
                  <w:gridSpan w:val="2"/>
                  <w:vAlign w:val="center"/>
                </w:tcPr>
                <w:p w14:paraId="3DB69D27">
                  <w:pPr>
                    <w:pStyle w:val="7"/>
                    <w:spacing w:before="0" w:line="260" w:lineRule="exact"/>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rPr>
                    <w:t>外排</w:t>
                  </w:r>
                </w:p>
              </w:tc>
            </w:tr>
            <w:tr w14:paraId="51023B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9" w:type="pct"/>
                  <w:vMerge w:val="continue"/>
                  <w:vAlign w:val="center"/>
                </w:tcPr>
                <w:p w14:paraId="47C0DEAA">
                  <w:pPr>
                    <w:pStyle w:val="7"/>
                    <w:spacing w:before="0" w:line="260" w:lineRule="exact"/>
                    <w:jc w:val="center"/>
                    <w:rPr>
                      <w:rFonts w:ascii="Times New Roman" w:hAnsi="Times New Roman" w:cs="Times New Roman"/>
                      <w:b/>
                      <w:bCs/>
                      <w:sz w:val="21"/>
                      <w:szCs w:val="21"/>
                    </w:rPr>
                  </w:pPr>
                </w:p>
              </w:tc>
              <w:tc>
                <w:tcPr>
                  <w:tcW w:w="739" w:type="pct"/>
                  <w:vMerge w:val="continue"/>
                  <w:vAlign w:val="center"/>
                </w:tcPr>
                <w:p w14:paraId="69DB1DAD">
                  <w:pPr>
                    <w:pStyle w:val="7"/>
                    <w:spacing w:before="0" w:line="260" w:lineRule="exact"/>
                    <w:jc w:val="center"/>
                    <w:rPr>
                      <w:rFonts w:ascii="Times New Roman" w:hAnsi="Times New Roman" w:cs="Times New Roman"/>
                      <w:b/>
                      <w:bCs/>
                      <w:sz w:val="21"/>
                      <w:szCs w:val="21"/>
                    </w:rPr>
                  </w:pPr>
                </w:p>
              </w:tc>
              <w:tc>
                <w:tcPr>
                  <w:tcW w:w="748" w:type="pct"/>
                  <w:vMerge w:val="continue"/>
                  <w:vAlign w:val="center"/>
                </w:tcPr>
                <w:p w14:paraId="35E94E49">
                  <w:pPr>
                    <w:pStyle w:val="7"/>
                    <w:spacing w:before="0" w:line="260" w:lineRule="exact"/>
                    <w:jc w:val="center"/>
                    <w:rPr>
                      <w:rFonts w:ascii="Times New Roman" w:hAnsi="Times New Roman" w:cs="Times New Roman"/>
                      <w:b/>
                      <w:bCs/>
                      <w:sz w:val="21"/>
                      <w:szCs w:val="21"/>
                    </w:rPr>
                  </w:pPr>
                </w:p>
              </w:tc>
              <w:tc>
                <w:tcPr>
                  <w:tcW w:w="685" w:type="pct"/>
                  <w:shd w:val="clear" w:color="auto" w:fill="auto"/>
                  <w:vAlign w:val="center"/>
                </w:tcPr>
                <w:p w14:paraId="6AB673B0">
                  <w:pPr>
                    <w:pStyle w:val="7"/>
                    <w:spacing w:before="0" w:line="260" w:lineRule="exact"/>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排放浓度</w:t>
                  </w:r>
                </w:p>
                <w:p w14:paraId="526F3414">
                  <w:pPr>
                    <w:pStyle w:val="7"/>
                    <w:spacing w:before="0" w:line="260" w:lineRule="exact"/>
                    <w:jc w:val="center"/>
                    <w:rPr>
                      <w:rFonts w:ascii="Times New Roman" w:hAnsi="Times New Roman" w:eastAsia="宋体" w:cs="Times New Roman"/>
                      <w:b/>
                      <w:bCs/>
                      <w:sz w:val="21"/>
                      <w:szCs w:val="21"/>
                      <w:lang w:val="en-US" w:eastAsia="zh-CN"/>
                    </w:rPr>
                  </w:pPr>
                  <w:r>
                    <w:rPr>
                      <w:rFonts w:ascii="Times New Roman" w:hAnsi="Times New Roman" w:eastAsia="宋体" w:cs="Times New Roman"/>
                      <w:b/>
                      <w:bCs/>
                      <w:sz w:val="21"/>
                      <w:szCs w:val="21"/>
                    </w:rPr>
                    <w:t>（mg/L）</w:t>
                  </w:r>
                </w:p>
              </w:tc>
              <w:tc>
                <w:tcPr>
                  <w:tcW w:w="667" w:type="pct"/>
                  <w:shd w:val="clear" w:color="auto" w:fill="auto"/>
                  <w:vAlign w:val="center"/>
                </w:tcPr>
                <w:p w14:paraId="4CA148C1">
                  <w:pPr>
                    <w:pStyle w:val="7"/>
                    <w:spacing w:before="0" w:line="260" w:lineRule="exact"/>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年排放量</w:t>
                  </w:r>
                </w:p>
                <w:p w14:paraId="1FA6234A">
                  <w:pPr>
                    <w:pStyle w:val="7"/>
                    <w:spacing w:before="0" w:line="260" w:lineRule="exact"/>
                    <w:jc w:val="center"/>
                    <w:rPr>
                      <w:rFonts w:ascii="Times New Roman" w:hAnsi="Times New Roman" w:eastAsia="宋体" w:cs="Times New Roman"/>
                      <w:b/>
                      <w:bCs/>
                      <w:sz w:val="21"/>
                      <w:szCs w:val="21"/>
                      <w:lang w:val="en-US" w:eastAsia="zh-CN"/>
                    </w:rPr>
                  </w:pPr>
                  <w:r>
                    <w:rPr>
                      <w:rFonts w:ascii="Times New Roman" w:hAnsi="Times New Roman" w:eastAsia="宋体" w:cs="Times New Roman"/>
                      <w:b/>
                      <w:bCs/>
                      <w:sz w:val="21"/>
                      <w:szCs w:val="21"/>
                    </w:rPr>
                    <w:t>（t/a）</w:t>
                  </w:r>
                </w:p>
              </w:tc>
              <w:tc>
                <w:tcPr>
                  <w:tcW w:w="659" w:type="pct"/>
                  <w:shd w:val="clear" w:color="auto" w:fill="auto"/>
                  <w:vAlign w:val="center"/>
                </w:tcPr>
                <w:p w14:paraId="75CF4F3F">
                  <w:pPr>
                    <w:pStyle w:val="7"/>
                    <w:spacing w:before="0" w:line="260" w:lineRule="exact"/>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排放浓度</w:t>
                  </w:r>
                </w:p>
                <w:p w14:paraId="133A9BCE">
                  <w:pPr>
                    <w:pStyle w:val="7"/>
                    <w:spacing w:before="0" w:line="260" w:lineRule="exact"/>
                    <w:jc w:val="center"/>
                    <w:rPr>
                      <w:rFonts w:ascii="Times New Roman" w:hAnsi="Times New Roman" w:eastAsia="宋体" w:cs="Times New Roman"/>
                      <w:b/>
                      <w:bCs/>
                      <w:sz w:val="21"/>
                      <w:szCs w:val="21"/>
                      <w:lang w:val="en-US" w:eastAsia="zh-CN"/>
                    </w:rPr>
                  </w:pPr>
                  <w:r>
                    <w:rPr>
                      <w:rFonts w:ascii="Times New Roman" w:hAnsi="Times New Roman" w:eastAsia="宋体" w:cs="Times New Roman"/>
                      <w:b/>
                      <w:bCs/>
                      <w:sz w:val="21"/>
                      <w:szCs w:val="21"/>
                    </w:rPr>
                    <w:t>（mg/L）</w:t>
                  </w:r>
                </w:p>
              </w:tc>
              <w:tc>
                <w:tcPr>
                  <w:tcW w:w="649" w:type="pct"/>
                  <w:shd w:val="clear" w:color="auto" w:fill="auto"/>
                  <w:vAlign w:val="center"/>
                </w:tcPr>
                <w:p w14:paraId="1EE15358">
                  <w:pPr>
                    <w:pStyle w:val="7"/>
                    <w:spacing w:before="0" w:line="260" w:lineRule="exact"/>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年排放量</w:t>
                  </w:r>
                </w:p>
                <w:p w14:paraId="021418FD">
                  <w:pPr>
                    <w:pStyle w:val="7"/>
                    <w:spacing w:before="0" w:line="260" w:lineRule="exact"/>
                    <w:jc w:val="center"/>
                    <w:rPr>
                      <w:rFonts w:ascii="Times New Roman" w:hAnsi="Times New Roman" w:eastAsia="宋体" w:cs="Times New Roman"/>
                      <w:b/>
                      <w:bCs/>
                      <w:sz w:val="21"/>
                      <w:szCs w:val="21"/>
                      <w:lang w:val="en-US" w:eastAsia="zh-CN"/>
                    </w:rPr>
                  </w:pPr>
                  <w:r>
                    <w:rPr>
                      <w:rFonts w:ascii="Times New Roman" w:hAnsi="Times New Roman" w:eastAsia="宋体" w:cs="Times New Roman"/>
                      <w:b/>
                      <w:bCs/>
                      <w:sz w:val="21"/>
                      <w:szCs w:val="21"/>
                    </w:rPr>
                    <w:t>（t/a）</w:t>
                  </w:r>
                </w:p>
              </w:tc>
            </w:tr>
            <w:tr w14:paraId="33E6E5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pct"/>
                  <w:vMerge w:val="restart"/>
                  <w:vAlign w:val="center"/>
                </w:tcPr>
                <w:p w14:paraId="0F7B996E">
                  <w:pPr>
                    <w:pStyle w:val="7"/>
                    <w:spacing w:before="0" w:line="260" w:lineRule="exact"/>
                    <w:jc w:val="center"/>
                    <w:rPr>
                      <w:rFonts w:ascii="Times New Roman" w:hAnsi="Times New Roman" w:cs="Times New Roman"/>
                      <w:sz w:val="21"/>
                      <w:szCs w:val="21"/>
                    </w:rPr>
                  </w:pPr>
                  <w:r>
                    <w:rPr>
                      <w:rFonts w:hint="eastAsia" w:ascii="Times New Roman" w:hAnsi="Times New Roman" w:cs="Times New Roman"/>
                      <w:sz w:val="21"/>
                      <w:szCs w:val="21"/>
                    </w:rPr>
                    <w:t>DW001废水总排口</w:t>
                  </w:r>
                </w:p>
              </w:tc>
              <w:tc>
                <w:tcPr>
                  <w:tcW w:w="739" w:type="pct"/>
                  <w:vMerge w:val="restart"/>
                  <w:vAlign w:val="center"/>
                </w:tcPr>
                <w:p w14:paraId="7F22FE7F">
                  <w:pPr>
                    <w:pStyle w:val="7"/>
                    <w:spacing w:before="0" w:line="280" w:lineRule="exact"/>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420</w:t>
                  </w:r>
                </w:p>
              </w:tc>
              <w:tc>
                <w:tcPr>
                  <w:tcW w:w="748" w:type="pct"/>
                  <w:vAlign w:val="center"/>
                </w:tcPr>
                <w:p w14:paraId="7CDC1210">
                  <w:pPr>
                    <w:pStyle w:val="7"/>
                    <w:spacing w:before="0" w:line="280" w:lineRule="exact"/>
                    <w:jc w:val="center"/>
                    <w:rPr>
                      <w:rFonts w:ascii="Times New Roman" w:hAnsi="Times New Roman" w:cs="Times New Roman"/>
                      <w:sz w:val="21"/>
                      <w:szCs w:val="21"/>
                    </w:rPr>
                  </w:pPr>
                  <w:r>
                    <w:rPr>
                      <w:rFonts w:ascii="Times New Roman" w:hAnsi="Times New Roman" w:cs="Times New Roman"/>
                      <w:sz w:val="21"/>
                      <w:szCs w:val="21"/>
                    </w:rPr>
                    <w:t>COD</w:t>
                  </w:r>
                </w:p>
              </w:tc>
              <w:tc>
                <w:tcPr>
                  <w:tcW w:w="685" w:type="pct"/>
                  <w:shd w:val="clear" w:color="auto" w:fill="auto"/>
                  <w:vAlign w:val="center"/>
                </w:tcPr>
                <w:p w14:paraId="1D69EF7F">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162.86 </w:t>
                  </w:r>
                </w:p>
              </w:tc>
              <w:tc>
                <w:tcPr>
                  <w:tcW w:w="667" w:type="pct"/>
                  <w:shd w:val="clear" w:color="auto" w:fill="auto"/>
                  <w:vAlign w:val="center"/>
                </w:tcPr>
                <w:p w14:paraId="64901647">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0.068 </w:t>
                  </w:r>
                </w:p>
              </w:tc>
              <w:tc>
                <w:tcPr>
                  <w:tcW w:w="659" w:type="pct"/>
                  <w:vAlign w:val="center"/>
                </w:tcPr>
                <w:p w14:paraId="56D75623">
                  <w:pPr>
                    <w:keepNext w:val="0"/>
                    <w:keepLines w:val="0"/>
                    <w:widowControl/>
                    <w:suppressLineNumbers w:val="0"/>
                    <w:jc w:val="center"/>
                    <w:textAlignment w:val="center"/>
                    <w:rPr>
                      <w:rFonts w:hint="eastAsia"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649" w:type="pct"/>
                  <w:vAlign w:val="center"/>
                </w:tcPr>
                <w:p w14:paraId="73B6EFD0">
                  <w:pPr>
                    <w:keepNext w:val="0"/>
                    <w:keepLines w:val="0"/>
                    <w:widowControl/>
                    <w:suppressLineNumbers w:val="0"/>
                    <w:jc w:val="center"/>
                    <w:textAlignment w:val="center"/>
                    <w:rPr>
                      <w:rFonts w:hint="default" w:ascii="Times New Roman" w:hAnsi="Times New Roman" w:cs="Times New Roman"/>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0.0210 </w:t>
                  </w:r>
                </w:p>
              </w:tc>
            </w:tr>
            <w:tr w14:paraId="2222CA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pct"/>
                  <w:vMerge w:val="continue"/>
                  <w:vAlign w:val="center"/>
                </w:tcPr>
                <w:p w14:paraId="282E9183">
                  <w:pPr>
                    <w:pStyle w:val="7"/>
                    <w:spacing w:before="0" w:line="260" w:lineRule="exact"/>
                    <w:jc w:val="center"/>
                    <w:rPr>
                      <w:rFonts w:ascii="Times New Roman" w:hAnsi="Times New Roman" w:cs="Times New Roman"/>
                      <w:sz w:val="21"/>
                      <w:szCs w:val="21"/>
                    </w:rPr>
                  </w:pPr>
                </w:p>
              </w:tc>
              <w:tc>
                <w:tcPr>
                  <w:tcW w:w="739" w:type="pct"/>
                  <w:vMerge w:val="continue"/>
                  <w:vAlign w:val="center"/>
                </w:tcPr>
                <w:p w14:paraId="32E1D59D">
                  <w:pPr>
                    <w:pStyle w:val="7"/>
                    <w:spacing w:before="0" w:line="280" w:lineRule="exact"/>
                    <w:jc w:val="center"/>
                    <w:rPr>
                      <w:rFonts w:ascii="Times New Roman" w:hAnsi="Times New Roman" w:cs="Times New Roman"/>
                      <w:sz w:val="21"/>
                      <w:szCs w:val="21"/>
                    </w:rPr>
                  </w:pPr>
                </w:p>
              </w:tc>
              <w:tc>
                <w:tcPr>
                  <w:tcW w:w="748" w:type="pct"/>
                  <w:vAlign w:val="center"/>
                </w:tcPr>
                <w:p w14:paraId="39CA9111">
                  <w:pPr>
                    <w:pStyle w:val="7"/>
                    <w:spacing w:before="0" w:line="280" w:lineRule="exact"/>
                    <w:jc w:val="center"/>
                    <w:rPr>
                      <w:rFonts w:ascii="Times New Roman" w:hAnsi="Times New Roman" w:cs="Times New Roman"/>
                      <w:sz w:val="21"/>
                      <w:szCs w:val="21"/>
                    </w:rPr>
                  </w:pPr>
                  <w:r>
                    <w:rPr>
                      <w:rFonts w:ascii="Times New Roman" w:hAnsi="Times New Roman" w:cs="Times New Roman"/>
                      <w:sz w:val="21"/>
                      <w:szCs w:val="21"/>
                    </w:rPr>
                    <w:t>SS</w:t>
                  </w:r>
                </w:p>
              </w:tc>
              <w:tc>
                <w:tcPr>
                  <w:tcW w:w="685" w:type="pct"/>
                  <w:shd w:val="clear" w:color="auto" w:fill="auto"/>
                  <w:vAlign w:val="center"/>
                </w:tcPr>
                <w:p w14:paraId="5ED2D0EA">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38.86 </w:t>
                  </w:r>
                </w:p>
              </w:tc>
              <w:tc>
                <w:tcPr>
                  <w:tcW w:w="667" w:type="pct"/>
                  <w:shd w:val="clear" w:color="auto" w:fill="auto"/>
                  <w:vAlign w:val="center"/>
                </w:tcPr>
                <w:p w14:paraId="1A56F813">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0.016 </w:t>
                  </w:r>
                </w:p>
              </w:tc>
              <w:tc>
                <w:tcPr>
                  <w:tcW w:w="659" w:type="pct"/>
                  <w:vAlign w:val="center"/>
                </w:tcPr>
                <w:p w14:paraId="0F2396B6">
                  <w:pPr>
                    <w:keepNext w:val="0"/>
                    <w:keepLines w:val="0"/>
                    <w:widowControl/>
                    <w:suppressLineNumbers w:val="0"/>
                    <w:jc w:val="center"/>
                    <w:textAlignment w:val="center"/>
                    <w:rPr>
                      <w:rFonts w:hint="eastAsia"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649" w:type="pct"/>
                  <w:vAlign w:val="center"/>
                </w:tcPr>
                <w:p w14:paraId="52C1FE2D">
                  <w:pPr>
                    <w:keepNext w:val="0"/>
                    <w:keepLines w:val="0"/>
                    <w:widowControl/>
                    <w:suppressLineNumbers w:val="0"/>
                    <w:jc w:val="center"/>
                    <w:textAlignment w:val="center"/>
                    <w:rPr>
                      <w:rFonts w:hint="eastAsia"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0.0042 </w:t>
                  </w:r>
                </w:p>
              </w:tc>
            </w:tr>
            <w:tr w14:paraId="3FDFA4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pct"/>
                  <w:vMerge w:val="continue"/>
                  <w:vAlign w:val="center"/>
                </w:tcPr>
                <w:p w14:paraId="0E9B8279">
                  <w:pPr>
                    <w:pStyle w:val="7"/>
                    <w:spacing w:before="0" w:line="260" w:lineRule="exact"/>
                    <w:jc w:val="center"/>
                    <w:rPr>
                      <w:rFonts w:ascii="Times New Roman" w:hAnsi="Times New Roman" w:cs="Times New Roman"/>
                      <w:sz w:val="21"/>
                      <w:szCs w:val="21"/>
                    </w:rPr>
                  </w:pPr>
                </w:p>
              </w:tc>
              <w:tc>
                <w:tcPr>
                  <w:tcW w:w="739" w:type="pct"/>
                  <w:vMerge w:val="continue"/>
                  <w:vAlign w:val="center"/>
                </w:tcPr>
                <w:p w14:paraId="272936E9">
                  <w:pPr>
                    <w:pStyle w:val="7"/>
                    <w:spacing w:before="0" w:line="280" w:lineRule="exact"/>
                    <w:jc w:val="center"/>
                    <w:rPr>
                      <w:rFonts w:ascii="Times New Roman" w:hAnsi="Times New Roman" w:cs="Times New Roman"/>
                      <w:sz w:val="21"/>
                      <w:szCs w:val="21"/>
                    </w:rPr>
                  </w:pPr>
                </w:p>
              </w:tc>
              <w:tc>
                <w:tcPr>
                  <w:tcW w:w="748" w:type="pct"/>
                  <w:vAlign w:val="center"/>
                </w:tcPr>
                <w:p w14:paraId="466D6712">
                  <w:pPr>
                    <w:pStyle w:val="7"/>
                    <w:spacing w:before="0" w:line="280" w:lineRule="exact"/>
                    <w:jc w:val="center"/>
                    <w:rPr>
                      <w:rFonts w:ascii="Times New Roman" w:hAnsi="Times New Roman" w:cs="Times New Roman"/>
                      <w:sz w:val="21"/>
                      <w:szCs w:val="21"/>
                    </w:rPr>
                  </w:pPr>
                  <w:r>
                    <w:rPr>
                      <w:rFonts w:hint="eastAsia" w:ascii="Times New Roman" w:hAnsi="Times New Roman" w:cs="Times New Roman"/>
                      <w:sz w:val="21"/>
                      <w:szCs w:val="21"/>
                    </w:rPr>
                    <w:t>氨氮</w:t>
                  </w:r>
                </w:p>
              </w:tc>
              <w:tc>
                <w:tcPr>
                  <w:tcW w:w="685" w:type="pct"/>
                  <w:shd w:val="clear" w:color="auto" w:fill="auto"/>
                  <w:vAlign w:val="center"/>
                </w:tcPr>
                <w:p w14:paraId="065E8BEA">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12.85 </w:t>
                  </w:r>
                </w:p>
              </w:tc>
              <w:tc>
                <w:tcPr>
                  <w:tcW w:w="667" w:type="pct"/>
                  <w:shd w:val="clear" w:color="auto" w:fill="auto"/>
                  <w:vAlign w:val="center"/>
                </w:tcPr>
                <w:p w14:paraId="2D46E753">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0.005 </w:t>
                  </w:r>
                </w:p>
              </w:tc>
              <w:tc>
                <w:tcPr>
                  <w:tcW w:w="659" w:type="pct"/>
                  <w:vAlign w:val="center"/>
                </w:tcPr>
                <w:p w14:paraId="10109E55">
                  <w:pPr>
                    <w:keepNext w:val="0"/>
                    <w:keepLines w:val="0"/>
                    <w:widowControl/>
                    <w:suppressLineNumbers w:val="0"/>
                    <w:jc w:val="center"/>
                    <w:textAlignment w:val="center"/>
                    <w:rPr>
                      <w:rFonts w:hint="eastAsia"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49" w:type="pct"/>
                  <w:vAlign w:val="center"/>
                </w:tcPr>
                <w:p w14:paraId="4B2F90B9">
                  <w:pPr>
                    <w:keepNext w:val="0"/>
                    <w:keepLines w:val="0"/>
                    <w:widowControl/>
                    <w:suppressLineNumbers w:val="0"/>
                    <w:jc w:val="center"/>
                    <w:textAlignment w:val="center"/>
                    <w:rPr>
                      <w:rFonts w:hint="eastAsia"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0.0021 </w:t>
                  </w:r>
                </w:p>
              </w:tc>
            </w:tr>
            <w:tr w14:paraId="7B39DD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pct"/>
                  <w:vMerge w:val="continue"/>
                  <w:vAlign w:val="center"/>
                </w:tcPr>
                <w:p w14:paraId="554E1540">
                  <w:pPr>
                    <w:pStyle w:val="7"/>
                    <w:spacing w:before="0" w:line="260" w:lineRule="exact"/>
                    <w:jc w:val="center"/>
                    <w:rPr>
                      <w:rFonts w:ascii="Times New Roman" w:hAnsi="Times New Roman" w:cs="Times New Roman"/>
                      <w:sz w:val="21"/>
                      <w:szCs w:val="21"/>
                    </w:rPr>
                  </w:pPr>
                </w:p>
              </w:tc>
              <w:tc>
                <w:tcPr>
                  <w:tcW w:w="739" w:type="pct"/>
                  <w:vMerge w:val="continue"/>
                  <w:vAlign w:val="center"/>
                </w:tcPr>
                <w:p w14:paraId="0E1157DB">
                  <w:pPr>
                    <w:pStyle w:val="7"/>
                    <w:spacing w:before="0" w:line="280" w:lineRule="exact"/>
                    <w:jc w:val="center"/>
                    <w:rPr>
                      <w:rFonts w:ascii="Times New Roman" w:hAnsi="Times New Roman" w:cs="Times New Roman"/>
                      <w:sz w:val="21"/>
                      <w:szCs w:val="21"/>
                    </w:rPr>
                  </w:pPr>
                </w:p>
              </w:tc>
              <w:tc>
                <w:tcPr>
                  <w:tcW w:w="748" w:type="pct"/>
                  <w:vAlign w:val="center"/>
                </w:tcPr>
                <w:p w14:paraId="7A39E861">
                  <w:pPr>
                    <w:pStyle w:val="7"/>
                    <w:spacing w:before="0" w:line="280" w:lineRule="exact"/>
                    <w:jc w:val="center"/>
                    <w:rPr>
                      <w:rFonts w:ascii="Times New Roman" w:hAnsi="Times New Roman" w:cs="Times New Roman"/>
                      <w:sz w:val="21"/>
                      <w:szCs w:val="21"/>
                    </w:rPr>
                  </w:pPr>
                  <w:r>
                    <w:rPr>
                      <w:rFonts w:hint="eastAsia" w:ascii="Times New Roman" w:hAnsi="Times New Roman" w:cs="Times New Roman"/>
                      <w:sz w:val="21"/>
                      <w:szCs w:val="21"/>
                    </w:rPr>
                    <w:t>总磷</w:t>
                  </w:r>
                </w:p>
              </w:tc>
              <w:tc>
                <w:tcPr>
                  <w:tcW w:w="685" w:type="pct"/>
                  <w:shd w:val="clear" w:color="auto" w:fill="auto"/>
                  <w:vAlign w:val="center"/>
                </w:tcPr>
                <w:p w14:paraId="0F882C7E">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1.49 </w:t>
                  </w:r>
                </w:p>
              </w:tc>
              <w:tc>
                <w:tcPr>
                  <w:tcW w:w="667" w:type="pct"/>
                  <w:shd w:val="clear" w:color="auto" w:fill="auto"/>
                  <w:vAlign w:val="center"/>
                </w:tcPr>
                <w:p w14:paraId="772E8787">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659" w:type="pct"/>
                  <w:vAlign w:val="center"/>
                </w:tcPr>
                <w:p w14:paraId="65AEA681">
                  <w:pPr>
                    <w:keepNext w:val="0"/>
                    <w:keepLines w:val="0"/>
                    <w:widowControl/>
                    <w:suppressLineNumbers w:val="0"/>
                    <w:jc w:val="center"/>
                    <w:textAlignment w:val="center"/>
                    <w:rPr>
                      <w:rFonts w:hint="eastAsia"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649" w:type="pct"/>
                  <w:vAlign w:val="center"/>
                </w:tcPr>
                <w:p w14:paraId="03654B24">
                  <w:pPr>
                    <w:keepNext w:val="0"/>
                    <w:keepLines w:val="0"/>
                    <w:widowControl/>
                    <w:suppressLineNumbers w:val="0"/>
                    <w:jc w:val="center"/>
                    <w:textAlignment w:val="center"/>
                    <w:rPr>
                      <w:rFonts w:hint="eastAsia"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0.0002 </w:t>
                  </w:r>
                </w:p>
              </w:tc>
            </w:tr>
            <w:tr w14:paraId="6CE189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pct"/>
                  <w:vMerge w:val="continue"/>
                  <w:vAlign w:val="center"/>
                </w:tcPr>
                <w:p w14:paraId="1E07955F">
                  <w:pPr>
                    <w:pStyle w:val="7"/>
                    <w:spacing w:before="0" w:line="260" w:lineRule="exact"/>
                    <w:jc w:val="center"/>
                    <w:rPr>
                      <w:rFonts w:ascii="Times New Roman" w:hAnsi="Times New Roman" w:cs="Times New Roman"/>
                      <w:sz w:val="21"/>
                      <w:szCs w:val="21"/>
                    </w:rPr>
                  </w:pPr>
                </w:p>
              </w:tc>
              <w:tc>
                <w:tcPr>
                  <w:tcW w:w="739" w:type="pct"/>
                  <w:vMerge w:val="continue"/>
                  <w:vAlign w:val="center"/>
                </w:tcPr>
                <w:p w14:paraId="2DB14C84">
                  <w:pPr>
                    <w:pStyle w:val="7"/>
                    <w:spacing w:before="0" w:line="280" w:lineRule="exact"/>
                    <w:jc w:val="center"/>
                    <w:rPr>
                      <w:rFonts w:ascii="Times New Roman" w:hAnsi="Times New Roman" w:cs="Times New Roman"/>
                      <w:sz w:val="21"/>
                      <w:szCs w:val="21"/>
                    </w:rPr>
                  </w:pPr>
                </w:p>
              </w:tc>
              <w:tc>
                <w:tcPr>
                  <w:tcW w:w="748" w:type="pct"/>
                  <w:vAlign w:val="center"/>
                </w:tcPr>
                <w:p w14:paraId="2D9D495A">
                  <w:pPr>
                    <w:pStyle w:val="7"/>
                    <w:spacing w:before="0" w:line="280" w:lineRule="exact"/>
                    <w:jc w:val="center"/>
                    <w:rPr>
                      <w:rFonts w:ascii="Times New Roman" w:hAnsi="Times New Roman" w:cs="Times New Roman"/>
                      <w:sz w:val="21"/>
                      <w:szCs w:val="21"/>
                    </w:rPr>
                  </w:pPr>
                  <w:r>
                    <w:rPr>
                      <w:rFonts w:hint="eastAsia" w:ascii="Times New Roman" w:hAnsi="Times New Roman" w:cs="Times New Roman"/>
                      <w:sz w:val="21"/>
                      <w:szCs w:val="21"/>
                    </w:rPr>
                    <w:t>总氮</w:t>
                  </w:r>
                </w:p>
              </w:tc>
              <w:tc>
                <w:tcPr>
                  <w:tcW w:w="685" w:type="pct"/>
                  <w:shd w:val="clear" w:color="auto" w:fill="auto"/>
                  <w:vAlign w:val="center"/>
                </w:tcPr>
                <w:p w14:paraId="6FE6A178">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18.69 </w:t>
                  </w:r>
                </w:p>
              </w:tc>
              <w:tc>
                <w:tcPr>
                  <w:tcW w:w="667" w:type="pct"/>
                  <w:shd w:val="clear" w:color="auto" w:fill="auto"/>
                  <w:vAlign w:val="center"/>
                </w:tcPr>
                <w:p w14:paraId="5FBA81FF">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0.008 </w:t>
                  </w:r>
                </w:p>
              </w:tc>
              <w:tc>
                <w:tcPr>
                  <w:tcW w:w="659" w:type="pct"/>
                  <w:vAlign w:val="center"/>
                </w:tcPr>
                <w:p w14:paraId="5F54E398">
                  <w:pPr>
                    <w:keepNext w:val="0"/>
                    <w:keepLines w:val="0"/>
                    <w:widowControl/>
                    <w:suppressLineNumbers w:val="0"/>
                    <w:jc w:val="center"/>
                    <w:textAlignment w:val="center"/>
                    <w:rPr>
                      <w:rFonts w:hint="eastAsia"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649" w:type="pct"/>
                  <w:vAlign w:val="center"/>
                </w:tcPr>
                <w:p w14:paraId="7E61DE59">
                  <w:pPr>
                    <w:keepNext w:val="0"/>
                    <w:keepLines w:val="0"/>
                    <w:widowControl/>
                    <w:suppressLineNumbers w:val="0"/>
                    <w:jc w:val="center"/>
                    <w:textAlignment w:val="center"/>
                    <w:rPr>
                      <w:rFonts w:hint="eastAsia"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0.0063 </w:t>
                  </w:r>
                </w:p>
              </w:tc>
            </w:tr>
            <w:tr w14:paraId="5ED67E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9" w:type="pct"/>
                  <w:vMerge w:val="continue"/>
                  <w:vAlign w:val="center"/>
                </w:tcPr>
                <w:p w14:paraId="0869BA47">
                  <w:pPr>
                    <w:pStyle w:val="7"/>
                    <w:spacing w:before="0" w:line="260" w:lineRule="exact"/>
                    <w:jc w:val="center"/>
                    <w:rPr>
                      <w:rFonts w:ascii="Times New Roman" w:hAnsi="Times New Roman" w:cs="Times New Roman"/>
                      <w:sz w:val="21"/>
                      <w:szCs w:val="21"/>
                    </w:rPr>
                  </w:pPr>
                </w:p>
              </w:tc>
              <w:tc>
                <w:tcPr>
                  <w:tcW w:w="739" w:type="pct"/>
                  <w:vMerge w:val="continue"/>
                  <w:vAlign w:val="center"/>
                </w:tcPr>
                <w:p w14:paraId="2C997685">
                  <w:pPr>
                    <w:pStyle w:val="7"/>
                    <w:spacing w:before="0" w:line="280" w:lineRule="exact"/>
                    <w:jc w:val="center"/>
                    <w:rPr>
                      <w:rFonts w:ascii="Times New Roman" w:hAnsi="Times New Roman" w:cs="Times New Roman"/>
                      <w:sz w:val="21"/>
                      <w:szCs w:val="21"/>
                    </w:rPr>
                  </w:pPr>
                </w:p>
              </w:tc>
              <w:tc>
                <w:tcPr>
                  <w:tcW w:w="748" w:type="pct"/>
                  <w:vAlign w:val="center"/>
                </w:tcPr>
                <w:p w14:paraId="7E6E0464">
                  <w:pPr>
                    <w:pStyle w:val="7"/>
                    <w:spacing w:before="0" w:line="280" w:lineRule="exact"/>
                    <w:jc w:val="center"/>
                    <w:rPr>
                      <w:rFonts w:ascii="Times New Roman" w:hAnsi="Times New Roman" w:cs="Times New Roman"/>
                      <w:sz w:val="21"/>
                      <w:szCs w:val="21"/>
                    </w:rPr>
                  </w:pPr>
                  <w:r>
                    <w:rPr>
                      <w:rFonts w:hint="eastAsia" w:ascii="Times New Roman" w:hAnsi="Times New Roman" w:cs="Times New Roman"/>
                      <w:sz w:val="21"/>
                      <w:szCs w:val="21"/>
                    </w:rPr>
                    <w:t>LAS</w:t>
                  </w:r>
                </w:p>
              </w:tc>
              <w:tc>
                <w:tcPr>
                  <w:tcW w:w="685" w:type="pct"/>
                  <w:shd w:val="clear" w:color="auto" w:fill="auto"/>
                  <w:vAlign w:val="center"/>
                </w:tcPr>
                <w:p w14:paraId="4D9C69C5">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0.06 </w:t>
                  </w:r>
                </w:p>
              </w:tc>
              <w:tc>
                <w:tcPr>
                  <w:tcW w:w="667" w:type="pct"/>
                  <w:shd w:val="clear" w:color="auto" w:fill="auto"/>
                  <w:vAlign w:val="center"/>
                </w:tcPr>
                <w:p w14:paraId="281C2C66">
                  <w:pPr>
                    <w:keepNext w:val="0"/>
                    <w:keepLines w:val="0"/>
                    <w:widowControl/>
                    <w:suppressLineNumbers w:val="0"/>
                    <w:jc w:val="center"/>
                    <w:textAlignment w:val="center"/>
                    <w:rPr>
                      <w:rFonts w:ascii="Times New Roman" w:hAnsi="Times New Roman" w:eastAsia="宋体" w:cs="Times New Roman"/>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0.00003 </w:t>
                  </w:r>
                </w:p>
              </w:tc>
              <w:tc>
                <w:tcPr>
                  <w:tcW w:w="659" w:type="pct"/>
                  <w:vAlign w:val="center"/>
                </w:tcPr>
                <w:p w14:paraId="0C020F69">
                  <w:pPr>
                    <w:keepNext w:val="0"/>
                    <w:keepLines w:val="0"/>
                    <w:widowControl/>
                    <w:suppressLineNumbers w:val="0"/>
                    <w:jc w:val="center"/>
                    <w:textAlignment w:val="center"/>
                    <w:rPr>
                      <w:rFonts w:hint="default" w:ascii="Times New Roman" w:hAnsi="Times New Roman" w:cs="Times New Roman"/>
                      <w:color w:val="000000"/>
                      <w:kern w:val="0"/>
                      <w:sz w:val="21"/>
                      <w:szCs w:val="21"/>
                      <w:u w:val="none"/>
                      <w:lang w:bidi="ar"/>
                    </w:rPr>
                  </w:pPr>
                  <w:r>
                    <w:rPr>
                      <w:rFonts w:hint="default" w:ascii="Times New Roman" w:hAnsi="Times New Roman" w:eastAsia="宋体" w:cs="Times New Roman"/>
                      <w:i w:val="0"/>
                      <w:iCs w:val="0"/>
                      <w:color w:val="000000"/>
                      <w:kern w:val="0"/>
                      <w:sz w:val="21"/>
                      <w:szCs w:val="21"/>
                      <w:u w:val="none"/>
                      <w:lang w:val="en-US" w:eastAsia="zh-CN" w:bidi="ar"/>
                    </w:rPr>
                    <w:t>0.06</w:t>
                  </w:r>
                </w:p>
              </w:tc>
              <w:tc>
                <w:tcPr>
                  <w:tcW w:w="649" w:type="pct"/>
                  <w:shd w:val="clear" w:color="auto" w:fill="auto"/>
                  <w:vAlign w:val="center"/>
                </w:tcPr>
                <w:p w14:paraId="11E2A4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0.00003 </w:t>
                  </w:r>
                </w:p>
              </w:tc>
            </w:tr>
          </w:tbl>
          <w:p w14:paraId="3B3434CE">
            <w:pPr>
              <w:ind w:firstLine="175" w:firstLineChars="83"/>
              <w:jc w:val="center"/>
              <w:rPr>
                <w:b/>
                <w:bCs/>
                <w:sz w:val="21"/>
                <w:szCs w:val="21"/>
              </w:rPr>
            </w:pPr>
          </w:p>
          <w:p w14:paraId="2EF28979">
            <w:pPr>
              <w:widowControl/>
              <w:adjustRightInd w:val="0"/>
              <w:snapToGrid w:val="0"/>
              <w:spacing w:line="360" w:lineRule="auto"/>
              <w:ind w:firstLine="482" w:firstLineChars="200"/>
              <w:jc w:val="left"/>
              <w:rPr>
                <w:b/>
                <w:bCs/>
                <w:sz w:val="24"/>
                <w:szCs w:val="24"/>
              </w:rPr>
            </w:pPr>
            <w:r>
              <w:rPr>
                <w:rFonts w:hint="eastAsia"/>
                <w:b/>
                <w:bCs/>
                <w:color w:val="000000"/>
                <w:sz w:val="24"/>
                <w:szCs w:val="24"/>
                <w:lang w:val="en-US" w:eastAsia="zh-CN"/>
              </w:rPr>
              <w:t>2.</w:t>
            </w:r>
            <w:r>
              <w:rPr>
                <w:rFonts w:hint="eastAsia"/>
                <w:b/>
                <w:bCs/>
                <w:sz w:val="24"/>
                <w:szCs w:val="24"/>
              </w:rPr>
              <w:t>达标排放及接管可行性分析</w:t>
            </w:r>
          </w:p>
          <w:p w14:paraId="2DFC0E8E">
            <w:pPr>
              <w:adjustRightInd w:val="0"/>
              <w:snapToGrid w:val="0"/>
              <w:spacing w:line="360" w:lineRule="auto"/>
              <w:ind w:firstLine="458" w:firstLineChars="191"/>
              <w:rPr>
                <w:sz w:val="24"/>
                <w:szCs w:val="32"/>
              </w:rPr>
            </w:pPr>
            <w:r>
              <w:rPr>
                <w:rFonts w:hint="eastAsia"/>
                <w:sz w:val="24"/>
                <w:szCs w:val="24"/>
              </w:rPr>
              <w:t>建设项目生活污水1</w:t>
            </w:r>
            <w:r>
              <w:rPr>
                <w:rFonts w:hint="eastAsia"/>
                <w:sz w:val="24"/>
                <w:szCs w:val="24"/>
                <w:lang w:val="en-US" w:eastAsia="zh-CN"/>
              </w:rPr>
              <w:t>8</w:t>
            </w:r>
            <w:r>
              <w:rPr>
                <w:rFonts w:hint="eastAsia"/>
                <w:sz w:val="24"/>
                <w:szCs w:val="24"/>
              </w:rPr>
              <w:t>0t/a经租赁方化粪池收集，清洗废水</w:t>
            </w:r>
            <w:r>
              <w:rPr>
                <w:rFonts w:hint="eastAsia"/>
                <w:sz w:val="24"/>
                <w:szCs w:val="24"/>
                <w:lang w:val="en-US" w:eastAsia="zh-CN"/>
              </w:rPr>
              <w:t>240</w:t>
            </w:r>
            <w:r>
              <w:rPr>
                <w:rFonts w:hint="eastAsia"/>
                <w:sz w:val="24"/>
                <w:szCs w:val="24"/>
              </w:rPr>
              <w:t>t/a经</w:t>
            </w:r>
            <w:r>
              <w:rPr>
                <w:rFonts w:hint="eastAsia"/>
                <w:sz w:val="24"/>
                <w:szCs w:val="24"/>
                <w:lang w:val="en-US" w:eastAsia="zh-CN"/>
              </w:rPr>
              <w:t>沉淀池</w:t>
            </w:r>
            <w:r>
              <w:rPr>
                <w:rFonts w:hint="eastAsia"/>
                <w:sz w:val="24"/>
                <w:szCs w:val="24"/>
              </w:rPr>
              <w:t>收集</w:t>
            </w:r>
            <w:r>
              <w:rPr>
                <w:rFonts w:hint="eastAsia"/>
                <w:sz w:val="24"/>
                <w:szCs w:val="24"/>
                <w:lang w:eastAsia="zh-CN"/>
              </w:rPr>
              <w:t>，</w:t>
            </w:r>
            <w:r>
              <w:rPr>
                <w:rFonts w:hint="eastAsia"/>
                <w:sz w:val="24"/>
                <w:szCs w:val="32"/>
                <w:lang w:val="en-US" w:eastAsia="zh-CN"/>
              </w:rPr>
              <w:t>由上表可知，出水浓度</w:t>
            </w:r>
            <w:r>
              <w:rPr>
                <w:rFonts w:hint="eastAsia"/>
                <w:sz w:val="24"/>
                <w:szCs w:val="24"/>
              </w:rPr>
              <w:t>COD</w:t>
            </w:r>
            <w:r>
              <w:rPr>
                <w:rFonts w:hint="eastAsia"/>
                <w:sz w:val="24"/>
                <w:szCs w:val="24"/>
                <w:lang w:val="en-US" w:eastAsia="zh-CN"/>
              </w:rPr>
              <w:t>162.86</w:t>
            </w:r>
            <w:r>
              <w:rPr>
                <w:rFonts w:hint="eastAsia"/>
                <w:sz w:val="24"/>
                <w:szCs w:val="24"/>
              </w:rPr>
              <w:t>mg/L，SS</w:t>
            </w:r>
            <w:r>
              <w:rPr>
                <w:rFonts w:hint="eastAsia"/>
                <w:sz w:val="24"/>
                <w:szCs w:val="24"/>
                <w:lang w:val="en-US" w:eastAsia="zh-CN"/>
              </w:rPr>
              <w:t>38.86</w:t>
            </w:r>
            <w:r>
              <w:rPr>
                <w:rFonts w:hint="eastAsia"/>
                <w:sz w:val="24"/>
                <w:szCs w:val="24"/>
              </w:rPr>
              <w:t>mg/L，氨氮</w:t>
            </w:r>
            <w:r>
              <w:rPr>
                <w:rFonts w:hint="eastAsia"/>
                <w:sz w:val="24"/>
                <w:szCs w:val="24"/>
                <w:lang w:val="en-US" w:eastAsia="zh-CN"/>
              </w:rPr>
              <w:t>12.85</w:t>
            </w:r>
            <w:r>
              <w:rPr>
                <w:rFonts w:hint="eastAsia"/>
                <w:sz w:val="24"/>
                <w:szCs w:val="24"/>
              </w:rPr>
              <w:t>mg/L，总磷</w:t>
            </w:r>
            <w:r>
              <w:rPr>
                <w:rFonts w:hint="eastAsia"/>
                <w:sz w:val="24"/>
                <w:szCs w:val="24"/>
                <w:lang w:val="en-US" w:eastAsia="zh-CN"/>
              </w:rPr>
              <w:t>1.49</w:t>
            </w:r>
            <w:r>
              <w:rPr>
                <w:rFonts w:hint="eastAsia"/>
                <w:sz w:val="24"/>
                <w:szCs w:val="24"/>
              </w:rPr>
              <w:t>mg/L，总氮</w:t>
            </w:r>
            <w:r>
              <w:rPr>
                <w:rFonts w:hint="eastAsia"/>
                <w:sz w:val="24"/>
                <w:szCs w:val="24"/>
                <w:lang w:val="en-US" w:eastAsia="zh-CN"/>
              </w:rPr>
              <w:t>18.69</w:t>
            </w:r>
            <w:r>
              <w:rPr>
                <w:rFonts w:hint="eastAsia"/>
                <w:sz w:val="24"/>
                <w:szCs w:val="24"/>
              </w:rPr>
              <w:t>mg/L，</w:t>
            </w:r>
            <w:r>
              <w:rPr>
                <w:rFonts w:hint="eastAsia"/>
                <w:sz w:val="24"/>
                <w:szCs w:val="24"/>
                <w:lang w:val="en-US" w:eastAsia="zh-CN"/>
              </w:rPr>
              <w:t>LAS 0.06</w:t>
            </w:r>
            <w:r>
              <w:rPr>
                <w:rFonts w:hint="eastAsia"/>
                <w:sz w:val="24"/>
                <w:szCs w:val="24"/>
              </w:rPr>
              <w:t>mg/L</w:t>
            </w:r>
            <w:r>
              <w:rPr>
                <w:rFonts w:hint="eastAsia"/>
                <w:sz w:val="24"/>
                <w:szCs w:val="24"/>
                <w:lang w:eastAsia="zh-CN"/>
              </w:rPr>
              <w:t>，</w:t>
            </w:r>
            <w:r>
              <w:rPr>
                <w:rFonts w:hint="eastAsia"/>
                <w:sz w:val="24"/>
                <w:szCs w:val="24"/>
              </w:rPr>
              <w:t>达《污水综合排放标准》（GB8978-1996）表4中三级标准和《污水排入城镇下水道水质标准》（GB/T31962-2015）表1中B等级标准接管</w:t>
            </w:r>
            <w:r>
              <w:rPr>
                <w:rFonts w:hint="eastAsia"/>
                <w:kern w:val="0"/>
                <w:sz w:val="24"/>
                <w:szCs w:val="24"/>
              </w:rPr>
              <w:t>如皋恒发水处理有限公司</w:t>
            </w:r>
            <w:r>
              <w:rPr>
                <w:rFonts w:hint="eastAsia"/>
                <w:sz w:val="24"/>
                <w:szCs w:val="24"/>
              </w:rPr>
              <w:t>处理，</w:t>
            </w:r>
            <w:r>
              <w:rPr>
                <w:sz w:val="24"/>
                <w:szCs w:val="24"/>
              </w:rPr>
              <w:t>对地表水环境影响较小。</w:t>
            </w:r>
          </w:p>
          <w:p w14:paraId="70C6ECA4">
            <w:pPr>
              <w:adjustRightInd w:val="0"/>
              <w:spacing w:line="360" w:lineRule="auto"/>
              <w:ind w:firstLine="458" w:firstLineChars="191"/>
              <w:rPr>
                <w:rFonts w:hint="eastAsia"/>
                <w:color w:val="auto"/>
                <w:sz w:val="24"/>
                <w:szCs w:val="32"/>
                <w:lang w:eastAsia="zh-CN"/>
              </w:rPr>
            </w:pPr>
            <w:r>
              <w:rPr>
                <w:rFonts w:hint="eastAsia"/>
                <w:color w:val="auto"/>
                <w:sz w:val="24"/>
                <w:szCs w:val="32"/>
                <w:lang w:eastAsia="zh-CN"/>
              </w:rPr>
              <w:t>如皋市恒发水处理有限公司已建成处理能力40000m</w:t>
            </w:r>
            <w:r>
              <w:rPr>
                <w:rFonts w:hint="eastAsia"/>
                <w:color w:val="auto"/>
                <w:sz w:val="24"/>
                <w:szCs w:val="32"/>
                <w:vertAlign w:val="superscript"/>
                <w:lang w:eastAsia="zh-CN"/>
              </w:rPr>
              <w:t>3</w:t>
            </w:r>
            <w:r>
              <w:rPr>
                <w:rFonts w:hint="eastAsia"/>
                <w:color w:val="auto"/>
                <w:sz w:val="24"/>
                <w:szCs w:val="32"/>
                <w:lang w:eastAsia="zh-CN"/>
              </w:rPr>
              <w:t>/d，采用水解+氧化沟处理工艺对废水进行处理，处理后出水排入通扬运河。污水厂一期工程于2007年2月通过环保验收，二期工程于2009年12月建成并试运行，2010年4月通过了环保验收，2014年完成提标改造工程。开发区内现有工业废水、生活污水部分已接管至污水处理厂集中处理，尾水排入通扬运河。排放的尾水执行《城镇污水处理厂污染物排放标准》（GB18918-2002）表1 中一级A标准。本项目废水排放量为</w:t>
            </w:r>
            <w:r>
              <w:rPr>
                <w:rFonts w:hint="eastAsia"/>
                <w:color w:val="auto"/>
                <w:sz w:val="24"/>
                <w:szCs w:val="32"/>
                <w:lang w:val="en-US" w:eastAsia="zh-CN"/>
              </w:rPr>
              <w:t>420</w:t>
            </w:r>
            <w:r>
              <w:rPr>
                <w:rFonts w:hint="eastAsia"/>
                <w:color w:val="auto"/>
                <w:sz w:val="24"/>
                <w:szCs w:val="32"/>
                <w:lang w:eastAsia="zh-CN"/>
              </w:rPr>
              <w:t>m</w:t>
            </w:r>
            <w:r>
              <w:rPr>
                <w:rFonts w:hint="eastAsia"/>
                <w:color w:val="auto"/>
                <w:sz w:val="24"/>
                <w:szCs w:val="32"/>
                <w:vertAlign w:val="superscript"/>
                <w:lang w:eastAsia="zh-CN"/>
              </w:rPr>
              <w:t>3</w:t>
            </w:r>
            <w:r>
              <w:rPr>
                <w:rFonts w:hint="eastAsia"/>
                <w:color w:val="auto"/>
                <w:sz w:val="24"/>
                <w:szCs w:val="32"/>
                <w:lang w:eastAsia="zh-CN"/>
              </w:rPr>
              <w:t>/a（</w:t>
            </w:r>
            <w:r>
              <w:rPr>
                <w:rFonts w:hint="eastAsia"/>
                <w:color w:val="auto"/>
                <w:sz w:val="24"/>
                <w:szCs w:val="32"/>
                <w:lang w:val="en-US" w:eastAsia="zh-CN"/>
              </w:rPr>
              <w:t>1.</w:t>
            </w:r>
            <w:r>
              <w:rPr>
                <w:rFonts w:hint="eastAsia"/>
                <w:color w:val="auto"/>
                <w:sz w:val="24"/>
                <w:szCs w:val="32"/>
                <w:lang w:eastAsia="zh-CN"/>
              </w:rPr>
              <w:t>4m</w:t>
            </w:r>
            <w:r>
              <w:rPr>
                <w:rFonts w:hint="eastAsia"/>
                <w:color w:val="auto"/>
                <w:sz w:val="24"/>
                <w:szCs w:val="32"/>
                <w:vertAlign w:val="superscript"/>
                <w:lang w:eastAsia="zh-CN"/>
              </w:rPr>
              <w:t>3</w:t>
            </w:r>
            <w:r>
              <w:rPr>
                <w:rFonts w:hint="eastAsia"/>
                <w:color w:val="auto"/>
                <w:sz w:val="24"/>
                <w:szCs w:val="32"/>
                <w:lang w:eastAsia="zh-CN"/>
              </w:rPr>
              <w:t>/d），废水量较小，不会对污水处理厂运行造成冲击。</w:t>
            </w:r>
          </w:p>
          <w:p w14:paraId="5125C49D">
            <w:pPr>
              <w:adjustRightInd w:val="0"/>
              <w:spacing w:line="360" w:lineRule="auto"/>
              <w:ind w:firstLine="458" w:firstLineChars="191"/>
              <w:rPr>
                <w:rFonts w:hint="eastAsia"/>
                <w:color w:val="auto"/>
                <w:sz w:val="24"/>
                <w:szCs w:val="32"/>
                <w:lang w:eastAsia="zh-CN"/>
              </w:rPr>
            </w:pPr>
            <w:r>
              <w:rPr>
                <w:rFonts w:hint="eastAsia"/>
                <w:color w:val="auto"/>
                <w:sz w:val="24"/>
                <w:szCs w:val="32"/>
                <w:lang w:eastAsia="zh-CN"/>
              </w:rPr>
              <w:t>如皋市恒发水处理有限公司采用改良型卡鲁赛尔氧化沟工艺，出水经消毒池液氯消毒，最后利用提升泵排入通扬运河，处理过程中产生的污泥排入污泥浓缩池浓缩后再脱水处理成泥饼，外运待安全处置。根据污水厂现有工程的处理效率对比，按照设计处理工艺在正常运行情况下，废水能够保证达到设计的处理效率，达标排放。具体流程见</w:t>
            </w:r>
            <w:r>
              <w:rPr>
                <w:rFonts w:hint="eastAsia"/>
                <w:color w:val="auto"/>
                <w:sz w:val="24"/>
                <w:szCs w:val="32"/>
                <w:lang w:val="en-US" w:eastAsia="zh-CN"/>
              </w:rPr>
              <w:t>下</w:t>
            </w:r>
            <w:r>
              <w:rPr>
                <w:rFonts w:hint="eastAsia"/>
                <w:color w:val="auto"/>
                <w:sz w:val="24"/>
                <w:szCs w:val="32"/>
                <w:lang w:eastAsia="zh-CN"/>
              </w:rPr>
              <w:t>图。</w:t>
            </w:r>
          </w:p>
          <w:p w14:paraId="1F2A50B5">
            <w:pPr>
              <w:adjustRightInd w:val="0"/>
              <w:spacing w:line="360" w:lineRule="auto"/>
              <w:ind w:firstLine="458" w:firstLineChars="191"/>
              <w:rPr>
                <w:rFonts w:hint="eastAsia"/>
                <w:color w:val="auto"/>
                <w:lang w:eastAsia="zh-CN"/>
              </w:rPr>
            </w:pPr>
            <w:r>
              <w:rPr>
                <w:rFonts w:hint="default" w:ascii="Times New Roman" w:hAnsi="Times New Roman" w:eastAsia="宋体" w:cs="Times New Roman"/>
                <w:color w:val="auto"/>
                <w:sz w:val="24"/>
                <w:szCs w:val="24"/>
              </w:rPr>
              <w:drawing>
                <wp:inline distT="0" distB="0" distL="114300" distR="114300">
                  <wp:extent cx="4931410" cy="1344930"/>
                  <wp:effectExtent l="0" t="0" r="2540" b="7620"/>
                  <wp:docPr id="26"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12"/>
                          <pic:cNvPicPr>
                            <a:picLocks noChangeAspect="1"/>
                          </pic:cNvPicPr>
                        </pic:nvPicPr>
                        <pic:blipFill>
                          <a:blip r:embed="rId9"/>
                          <a:stretch>
                            <a:fillRect/>
                          </a:stretch>
                        </pic:blipFill>
                        <pic:spPr>
                          <a:xfrm>
                            <a:off x="0" y="0"/>
                            <a:ext cx="4931410" cy="1344930"/>
                          </a:xfrm>
                          <a:prstGeom prst="rect">
                            <a:avLst/>
                          </a:prstGeom>
                          <a:noFill/>
                          <a:ln>
                            <a:noFill/>
                          </a:ln>
                        </pic:spPr>
                      </pic:pic>
                    </a:graphicData>
                  </a:graphic>
                </wp:inline>
              </w:drawing>
            </w:r>
          </w:p>
          <w:p w14:paraId="5C18FA45">
            <w:pPr>
              <w:adjustRightInd w:val="0"/>
              <w:spacing w:line="360" w:lineRule="auto"/>
              <w:ind w:firstLine="0" w:firstLineChars="0"/>
              <w:jc w:val="center"/>
              <w:rPr>
                <w:rFonts w:hint="eastAsia"/>
                <w:b/>
                <w:bCs/>
                <w:color w:val="auto"/>
                <w:sz w:val="24"/>
                <w:szCs w:val="32"/>
                <w:lang w:eastAsia="zh-CN"/>
              </w:rPr>
            </w:pPr>
            <w:r>
              <w:rPr>
                <w:rFonts w:hint="eastAsia"/>
                <w:b/>
                <w:bCs/>
                <w:color w:val="auto"/>
                <w:sz w:val="24"/>
                <w:szCs w:val="32"/>
                <w:lang w:eastAsia="zh-CN"/>
              </w:rPr>
              <w:t>图4-</w:t>
            </w:r>
            <w:r>
              <w:rPr>
                <w:rFonts w:hint="eastAsia"/>
                <w:b/>
                <w:bCs/>
                <w:color w:val="auto"/>
                <w:sz w:val="24"/>
                <w:szCs w:val="32"/>
                <w:lang w:val="en-US" w:eastAsia="zh-CN"/>
              </w:rPr>
              <w:t>2</w:t>
            </w:r>
            <w:r>
              <w:rPr>
                <w:rFonts w:hint="eastAsia"/>
                <w:b/>
                <w:bCs/>
                <w:color w:val="auto"/>
                <w:sz w:val="24"/>
                <w:szCs w:val="32"/>
                <w:lang w:eastAsia="zh-CN"/>
              </w:rPr>
              <w:t xml:space="preserve">  如皋市恒发污水处理厂处理工艺流程</w:t>
            </w:r>
          </w:p>
          <w:p w14:paraId="5D4F55CF">
            <w:pPr>
              <w:adjustRightInd w:val="0"/>
              <w:spacing w:line="360" w:lineRule="auto"/>
              <w:ind w:firstLine="458" w:firstLineChars="191"/>
              <w:rPr>
                <w:rFonts w:hint="eastAsia"/>
                <w:color w:val="auto"/>
                <w:sz w:val="24"/>
                <w:szCs w:val="32"/>
                <w:lang w:eastAsia="zh-CN"/>
              </w:rPr>
            </w:pPr>
            <w:r>
              <w:rPr>
                <w:rFonts w:hint="eastAsia"/>
                <w:color w:val="auto"/>
                <w:sz w:val="24"/>
                <w:szCs w:val="32"/>
                <w:lang w:eastAsia="zh-CN"/>
              </w:rPr>
              <w:t>污水厂接管的废水经处理后达到《城镇污水处理厂污染物排放标准》（GB18918-2002）表1中一级A标准，最终排放通扬运河。根据污水厂现有工程的处理效率对比，按照设计处理工艺在正常运行情况下，废水能够保证达到设计的处理效率，达标排放。</w:t>
            </w:r>
          </w:p>
          <w:p w14:paraId="248CC8C4">
            <w:pPr>
              <w:adjustRightInd w:val="0"/>
              <w:spacing w:line="360" w:lineRule="auto"/>
              <w:ind w:firstLine="458" w:firstLineChars="191"/>
              <w:rPr>
                <w:rFonts w:hint="eastAsia"/>
                <w:color w:val="auto"/>
                <w:sz w:val="24"/>
                <w:szCs w:val="32"/>
                <w:lang w:eastAsia="zh-CN"/>
              </w:rPr>
            </w:pPr>
            <w:r>
              <w:rPr>
                <w:rFonts w:hint="eastAsia"/>
                <w:color w:val="auto"/>
                <w:sz w:val="24"/>
                <w:szCs w:val="32"/>
                <w:lang w:eastAsia="zh-CN"/>
              </w:rPr>
              <w:t>从以上的分析可知，建设项目位于如皋市恒发水处理有限公司的服务范围内，且项目废水经预处理后可达到污水处理厂接管要求，废水排放量在污水处理厂现有处理规模的能力范围内，其排放量在如皋市恒发水处理有限公司全部处理量中所占份额较小，且污水管网已铺设至项目所在地。因此，建设项目废水接入如皋市恒发水处理有限公司集中处理可行。</w:t>
            </w:r>
          </w:p>
          <w:p w14:paraId="28CA9782">
            <w:pPr>
              <w:widowControl/>
              <w:adjustRightInd w:val="0"/>
              <w:snapToGrid w:val="0"/>
              <w:spacing w:line="360" w:lineRule="auto"/>
              <w:ind w:firstLine="482" w:firstLineChars="200"/>
              <w:jc w:val="left"/>
              <w:rPr>
                <w:b/>
                <w:bCs/>
                <w:color w:val="000000"/>
                <w:sz w:val="24"/>
                <w:szCs w:val="24"/>
              </w:rPr>
            </w:pPr>
            <w:r>
              <w:rPr>
                <w:rFonts w:hint="eastAsia"/>
                <w:b/>
                <w:bCs/>
                <w:color w:val="000000"/>
                <w:sz w:val="24"/>
                <w:szCs w:val="24"/>
                <w:lang w:val="en-US" w:eastAsia="zh-CN"/>
              </w:rPr>
              <w:t>3.</w:t>
            </w:r>
            <w:r>
              <w:rPr>
                <w:rFonts w:hint="eastAsia"/>
                <w:b/>
                <w:bCs/>
                <w:color w:val="000000"/>
                <w:sz w:val="24"/>
                <w:szCs w:val="24"/>
              </w:rPr>
              <w:t>监测要求</w:t>
            </w:r>
          </w:p>
          <w:p w14:paraId="00542664">
            <w:pPr>
              <w:adjustRightInd w:val="0"/>
              <w:snapToGrid w:val="0"/>
              <w:spacing w:line="360" w:lineRule="auto"/>
              <w:ind w:firstLine="480" w:firstLineChars="200"/>
              <w:rPr>
                <w:sz w:val="24"/>
                <w:szCs w:val="32"/>
              </w:rPr>
            </w:pPr>
            <w:r>
              <w:rPr>
                <w:rFonts w:hint="eastAsia"/>
                <w:sz w:val="24"/>
                <w:szCs w:val="32"/>
                <w:lang w:eastAsia="zh-CN"/>
              </w:rPr>
              <w:t>（</w:t>
            </w:r>
            <w:r>
              <w:rPr>
                <w:rFonts w:hint="eastAsia"/>
                <w:sz w:val="24"/>
                <w:szCs w:val="32"/>
                <w:lang w:val="en-US" w:eastAsia="zh-CN"/>
              </w:rPr>
              <w:t>1</w:t>
            </w:r>
            <w:r>
              <w:rPr>
                <w:rFonts w:hint="eastAsia"/>
                <w:sz w:val="24"/>
                <w:szCs w:val="32"/>
                <w:lang w:eastAsia="zh-CN"/>
              </w:rPr>
              <w:t>）</w:t>
            </w:r>
            <w:r>
              <w:rPr>
                <w:sz w:val="24"/>
                <w:szCs w:val="32"/>
              </w:rPr>
              <w:t>废水污染源监测</w:t>
            </w:r>
          </w:p>
          <w:p w14:paraId="7C487F46">
            <w:pPr>
              <w:adjustRightInd w:val="0"/>
              <w:snapToGrid w:val="0"/>
              <w:spacing w:line="360" w:lineRule="auto"/>
              <w:ind w:firstLine="480" w:firstLineChars="200"/>
              <w:rPr>
                <w:sz w:val="24"/>
                <w:szCs w:val="32"/>
              </w:rPr>
            </w:pPr>
            <w:r>
              <w:rPr>
                <w:rFonts w:hint="eastAsia"/>
                <w:kern w:val="0"/>
                <w:sz w:val="24"/>
                <w:szCs w:val="32"/>
              </w:rPr>
              <w:t>对照</w:t>
            </w:r>
            <w:r>
              <w:rPr>
                <w:rFonts w:hint="eastAsia" w:hAnsi="宋体"/>
                <w:sz w:val="24"/>
                <w:szCs w:val="32"/>
              </w:rPr>
              <w:t>《固定污染源排污许可分类管理名录（2019 年版）》、《排污单位自行监测技术指南－总则》（HJ 819-2017），本项目建成后废水监测一览表见下表</w:t>
            </w:r>
            <w:r>
              <w:rPr>
                <w:sz w:val="24"/>
                <w:szCs w:val="32"/>
              </w:rPr>
              <w:t>。</w:t>
            </w:r>
          </w:p>
          <w:p w14:paraId="3BCDAEC7">
            <w:pPr>
              <w:adjustRightInd w:val="0"/>
              <w:snapToGrid w:val="0"/>
              <w:spacing w:line="360" w:lineRule="auto"/>
              <w:jc w:val="center"/>
              <w:rPr>
                <w:b/>
                <w:bCs/>
                <w:sz w:val="24"/>
                <w:szCs w:val="32"/>
              </w:rPr>
            </w:pPr>
            <w:r>
              <w:rPr>
                <w:b/>
                <w:bCs/>
                <w:sz w:val="24"/>
                <w:szCs w:val="32"/>
              </w:rPr>
              <w:t>表4-</w:t>
            </w:r>
            <w:r>
              <w:rPr>
                <w:rFonts w:hint="eastAsia"/>
                <w:b/>
                <w:bCs/>
                <w:sz w:val="24"/>
                <w:szCs w:val="32"/>
                <w:lang w:val="en-US" w:eastAsia="zh-CN"/>
              </w:rPr>
              <w:t>8</w:t>
            </w:r>
            <w:r>
              <w:rPr>
                <w:b/>
                <w:bCs/>
                <w:sz w:val="24"/>
                <w:szCs w:val="32"/>
              </w:rPr>
              <w:t xml:space="preserve"> </w:t>
            </w:r>
            <w:r>
              <w:rPr>
                <w:rFonts w:hint="eastAsia"/>
                <w:b/>
                <w:sz w:val="24"/>
                <w:szCs w:val="32"/>
              </w:rPr>
              <w:t xml:space="preserve"> </w:t>
            </w:r>
            <w:r>
              <w:rPr>
                <w:b/>
                <w:sz w:val="24"/>
                <w:szCs w:val="32"/>
              </w:rPr>
              <w:t>废</w:t>
            </w:r>
            <w:r>
              <w:rPr>
                <w:rFonts w:hint="eastAsia"/>
                <w:b/>
                <w:sz w:val="24"/>
                <w:szCs w:val="32"/>
              </w:rPr>
              <w:t>水</w:t>
            </w:r>
            <w:r>
              <w:rPr>
                <w:b/>
                <w:sz w:val="24"/>
                <w:szCs w:val="32"/>
              </w:rPr>
              <w:t>污染源监测</w:t>
            </w:r>
            <w:r>
              <w:rPr>
                <w:rFonts w:hint="eastAsia"/>
                <w:b/>
                <w:sz w:val="24"/>
                <w:szCs w:val="32"/>
              </w:rPr>
              <w:t>计划</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1235"/>
              <w:gridCol w:w="2052"/>
              <w:gridCol w:w="1059"/>
              <w:gridCol w:w="3630"/>
            </w:tblGrid>
            <w:tr w14:paraId="431000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1" w:type="pct"/>
                  <w:noWrap w:val="0"/>
                  <w:vAlign w:val="center"/>
                </w:tcPr>
                <w:p w14:paraId="02D84677">
                  <w:pPr>
                    <w:adjustRightInd w:val="0"/>
                    <w:snapToGrid w:val="0"/>
                    <w:jc w:val="center"/>
                    <w:rPr>
                      <w:b/>
                      <w:bCs/>
                    </w:rPr>
                  </w:pPr>
                  <w:r>
                    <w:rPr>
                      <w:b/>
                      <w:bCs/>
                    </w:rPr>
                    <w:t>类别</w:t>
                  </w:r>
                </w:p>
              </w:tc>
              <w:tc>
                <w:tcPr>
                  <w:tcW w:w="729" w:type="pct"/>
                  <w:noWrap w:val="0"/>
                  <w:vAlign w:val="center"/>
                </w:tcPr>
                <w:p w14:paraId="7382FC78">
                  <w:pPr>
                    <w:adjustRightInd w:val="0"/>
                    <w:snapToGrid w:val="0"/>
                    <w:jc w:val="center"/>
                    <w:rPr>
                      <w:b/>
                      <w:bCs/>
                    </w:rPr>
                  </w:pPr>
                  <w:r>
                    <w:rPr>
                      <w:b/>
                      <w:bCs/>
                    </w:rPr>
                    <w:t>监测点位</w:t>
                  </w:r>
                </w:p>
              </w:tc>
              <w:tc>
                <w:tcPr>
                  <w:tcW w:w="1211" w:type="pct"/>
                  <w:noWrap w:val="0"/>
                  <w:vAlign w:val="center"/>
                </w:tcPr>
                <w:p w14:paraId="0E2D524C">
                  <w:pPr>
                    <w:adjustRightInd w:val="0"/>
                    <w:snapToGrid w:val="0"/>
                    <w:jc w:val="center"/>
                    <w:rPr>
                      <w:b/>
                      <w:bCs/>
                    </w:rPr>
                  </w:pPr>
                  <w:r>
                    <w:rPr>
                      <w:b/>
                      <w:bCs/>
                    </w:rPr>
                    <w:t>监测因子</w:t>
                  </w:r>
                </w:p>
              </w:tc>
              <w:tc>
                <w:tcPr>
                  <w:tcW w:w="625" w:type="pct"/>
                  <w:noWrap w:val="0"/>
                  <w:vAlign w:val="center"/>
                </w:tcPr>
                <w:p w14:paraId="5101FE5A">
                  <w:pPr>
                    <w:adjustRightInd w:val="0"/>
                    <w:snapToGrid w:val="0"/>
                    <w:jc w:val="center"/>
                    <w:rPr>
                      <w:b/>
                      <w:bCs/>
                    </w:rPr>
                  </w:pPr>
                  <w:r>
                    <w:rPr>
                      <w:b/>
                      <w:bCs/>
                    </w:rPr>
                    <w:t>监测频次</w:t>
                  </w:r>
                </w:p>
              </w:tc>
              <w:tc>
                <w:tcPr>
                  <w:tcW w:w="2142" w:type="pct"/>
                  <w:noWrap w:val="0"/>
                  <w:vAlign w:val="center"/>
                </w:tcPr>
                <w:p w14:paraId="4C84EC5A">
                  <w:pPr>
                    <w:adjustRightInd w:val="0"/>
                    <w:snapToGrid w:val="0"/>
                    <w:jc w:val="center"/>
                    <w:rPr>
                      <w:b/>
                      <w:bCs/>
                    </w:rPr>
                  </w:pPr>
                  <w:r>
                    <w:rPr>
                      <w:b/>
                      <w:bCs/>
                    </w:rPr>
                    <w:t>执行排放标准</w:t>
                  </w:r>
                </w:p>
              </w:tc>
            </w:tr>
            <w:tr w14:paraId="0ADAA0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91" w:type="pct"/>
                  <w:noWrap w:val="0"/>
                  <w:vAlign w:val="center"/>
                </w:tcPr>
                <w:p w14:paraId="41D412CD">
                  <w:pPr>
                    <w:adjustRightInd w:val="0"/>
                    <w:snapToGrid w:val="0"/>
                    <w:jc w:val="center"/>
                  </w:pPr>
                  <w:r>
                    <w:t>废水</w:t>
                  </w:r>
                </w:p>
              </w:tc>
              <w:tc>
                <w:tcPr>
                  <w:tcW w:w="729" w:type="pct"/>
                  <w:noWrap w:val="0"/>
                  <w:vAlign w:val="center"/>
                </w:tcPr>
                <w:p w14:paraId="411C6515">
                  <w:pPr>
                    <w:adjustRightInd w:val="0"/>
                    <w:snapToGrid w:val="0"/>
                    <w:jc w:val="center"/>
                  </w:pPr>
                  <w:r>
                    <w:t>企业总排口</w:t>
                  </w:r>
                </w:p>
              </w:tc>
              <w:tc>
                <w:tcPr>
                  <w:tcW w:w="1211" w:type="pct"/>
                  <w:noWrap w:val="0"/>
                  <w:vAlign w:val="center"/>
                </w:tcPr>
                <w:p w14:paraId="619F19A4">
                  <w:pPr>
                    <w:adjustRightInd w:val="0"/>
                    <w:snapToGrid w:val="0"/>
                    <w:jc w:val="center"/>
                    <w:rPr>
                      <w:rFonts w:hint="default" w:eastAsia="宋体"/>
                      <w:lang w:val="en-US" w:eastAsia="zh-CN"/>
                    </w:rPr>
                  </w:pPr>
                  <w:r>
                    <w:t>pH、COD、SS、氨氮、TP、TN</w:t>
                  </w:r>
                  <w:r>
                    <w:rPr>
                      <w:rFonts w:hint="eastAsia"/>
                      <w:lang w:eastAsia="zh-CN"/>
                    </w:rPr>
                    <w:t>、</w:t>
                  </w:r>
                  <w:r>
                    <w:rPr>
                      <w:rFonts w:hint="eastAsia"/>
                      <w:lang w:val="en-US" w:eastAsia="zh-CN"/>
                    </w:rPr>
                    <w:t>LAS</w:t>
                  </w:r>
                </w:p>
              </w:tc>
              <w:tc>
                <w:tcPr>
                  <w:tcW w:w="625" w:type="pct"/>
                  <w:noWrap w:val="0"/>
                  <w:vAlign w:val="center"/>
                </w:tcPr>
                <w:p w14:paraId="1F45FD63">
                  <w:pPr>
                    <w:adjustRightInd w:val="0"/>
                    <w:snapToGrid w:val="0"/>
                    <w:jc w:val="center"/>
                  </w:pPr>
                  <w:r>
                    <w:t>一年一次</w:t>
                  </w:r>
                </w:p>
              </w:tc>
              <w:tc>
                <w:tcPr>
                  <w:tcW w:w="2142" w:type="pct"/>
                  <w:noWrap w:val="0"/>
                  <w:vAlign w:val="center"/>
                </w:tcPr>
                <w:p w14:paraId="4F9108CC">
                  <w:pPr>
                    <w:adjustRightInd w:val="0"/>
                    <w:snapToGrid w:val="0"/>
                    <w:jc w:val="center"/>
                    <w:rPr>
                      <w:rFonts w:hint="eastAsia"/>
                      <w:kern w:val="0"/>
                    </w:rPr>
                  </w:pPr>
                  <w:r>
                    <w:rPr>
                      <w:kern w:val="0"/>
                    </w:rPr>
                    <w:t>《污水综合排放标准》（GB8978-1996）中三级标准</w:t>
                  </w:r>
                  <w:r>
                    <w:rPr>
                      <w:rFonts w:hint="eastAsia"/>
                      <w:kern w:val="0"/>
                    </w:rPr>
                    <w:t>、</w:t>
                  </w:r>
                  <w:r>
                    <w:t>《污水排入城镇下水道水质标准》（GB/T31962-2015）</w:t>
                  </w:r>
                </w:p>
              </w:tc>
            </w:tr>
          </w:tbl>
          <w:p w14:paraId="61ADE892">
            <w:pPr>
              <w:adjustRightInd w:val="0"/>
              <w:snapToGrid w:val="0"/>
              <w:spacing w:line="240" w:lineRule="auto"/>
              <w:ind w:firstLine="420" w:firstLineChars="200"/>
              <w:rPr>
                <w:kern w:val="0"/>
                <w:sz w:val="21"/>
                <w:szCs w:val="24"/>
              </w:rPr>
            </w:pPr>
          </w:p>
          <w:p w14:paraId="3FCE676F">
            <w:pPr>
              <w:adjustRightInd w:val="0"/>
              <w:snapToGrid w:val="0"/>
              <w:spacing w:line="360" w:lineRule="auto"/>
              <w:ind w:firstLine="480" w:firstLineChars="200"/>
              <w:rPr>
                <w:kern w:val="0"/>
                <w:sz w:val="24"/>
                <w:szCs w:val="32"/>
              </w:rPr>
            </w:pPr>
            <w:r>
              <w:rPr>
                <w:rFonts w:hint="eastAsia"/>
                <w:kern w:val="0"/>
                <w:sz w:val="24"/>
                <w:szCs w:val="32"/>
                <w:lang w:eastAsia="zh-CN"/>
              </w:rPr>
              <w:t>（</w:t>
            </w:r>
            <w:r>
              <w:rPr>
                <w:rFonts w:hint="eastAsia"/>
                <w:kern w:val="0"/>
                <w:sz w:val="24"/>
                <w:szCs w:val="32"/>
                <w:lang w:val="en-US" w:eastAsia="zh-CN"/>
              </w:rPr>
              <w:t>2</w:t>
            </w:r>
            <w:r>
              <w:rPr>
                <w:rFonts w:hint="eastAsia"/>
                <w:kern w:val="0"/>
                <w:sz w:val="24"/>
                <w:szCs w:val="32"/>
                <w:lang w:eastAsia="zh-CN"/>
              </w:rPr>
              <w:t>）</w:t>
            </w:r>
            <w:r>
              <w:rPr>
                <w:sz w:val="24"/>
                <w:szCs w:val="32"/>
              </w:rPr>
              <w:t>“三同时”验收监测计划</w:t>
            </w:r>
          </w:p>
          <w:p w14:paraId="4B46908C">
            <w:pPr>
              <w:adjustRightInd w:val="0"/>
              <w:snapToGrid w:val="0"/>
              <w:spacing w:line="360" w:lineRule="auto"/>
              <w:ind w:firstLine="480" w:firstLineChars="200"/>
              <w:rPr>
                <w:sz w:val="24"/>
                <w:szCs w:val="32"/>
              </w:rPr>
            </w:pPr>
            <w:r>
              <w:rPr>
                <w:sz w:val="24"/>
                <w:szCs w:val="32"/>
              </w:rPr>
              <w:t>根据《建设项目竣工环境保护验收技术指南 污染影响类》，</w:t>
            </w:r>
            <w:r>
              <w:rPr>
                <w:bCs/>
                <w:sz w:val="24"/>
                <w:szCs w:val="32"/>
              </w:rPr>
              <w:t>建设项目需针对废气、废水、噪声污染源制定验收监测计划。</w:t>
            </w:r>
            <w:r>
              <w:rPr>
                <w:sz w:val="24"/>
                <w:szCs w:val="32"/>
              </w:rPr>
              <w:t>本项目废水监测点、监测项目及监测频次</w:t>
            </w:r>
            <w:r>
              <w:rPr>
                <w:bCs/>
                <w:sz w:val="24"/>
                <w:szCs w:val="32"/>
              </w:rPr>
              <w:t>见下表。</w:t>
            </w:r>
          </w:p>
          <w:p w14:paraId="31D6F729">
            <w:pPr>
              <w:adjustRightInd w:val="0"/>
              <w:snapToGrid w:val="0"/>
              <w:spacing w:line="360" w:lineRule="auto"/>
              <w:jc w:val="center"/>
              <w:rPr>
                <w:b/>
                <w:sz w:val="24"/>
                <w:szCs w:val="32"/>
              </w:rPr>
            </w:pPr>
            <w:r>
              <w:rPr>
                <w:b/>
                <w:sz w:val="24"/>
                <w:szCs w:val="32"/>
              </w:rPr>
              <w:t>表4-</w:t>
            </w:r>
            <w:r>
              <w:rPr>
                <w:rFonts w:hint="eastAsia"/>
                <w:b/>
                <w:sz w:val="24"/>
                <w:szCs w:val="32"/>
                <w:lang w:val="en-US" w:eastAsia="zh-CN"/>
              </w:rPr>
              <w:t>9</w:t>
            </w:r>
            <w:r>
              <w:rPr>
                <w:b/>
                <w:sz w:val="24"/>
                <w:szCs w:val="32"/>
              </w:rPr>
              <w:t>项目废水验收监测方案</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4188"/>
              <w:gridCol w:w="2360"/>
            </w:tblGrid>
            <w:tr w14:paraId="7A46A2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4" w:type="pct"/>
                  <w:noWrap w:val="0"/>
                  <w:vAlign w:val="center"/>
                </w:tcPr>
                <w:p w14:paraId="1EE18A21">
                  <w:pPr>
                    <w:adjustRightInd w:val="0"/>
                    <w:snapToGrid w:val="0"/>
                    <w:jc w:val="center"/>
                    <w:rPr>
                      <w:b/>
                      <w:bCs/>
                    </w:rPr>
                  </w:pPr>
                  <w:r>
                    <w:rPr>
                      <w:b/>
                      <w:bCs/>
                    </w:rPr>
                    <w:t>监测点位</w:t>
                  </w:r>
                </w:p>
              </w:tc>
              <w:tc>
                <w:tcPr>
                  <w:tcW w:w="2472" w:type="pct"/>
                  <w:noWrap w:val="0"/>
                  <w:vAlign w:val="center"/>
                </w:tcPr>
                <w:p w14:paraId="5CA63E6C">
                  <w:pPr>
                    <w:adjustRightInd w:val="0"/>
                    <w:snapToGrid w:val="0"/>
                    <w:jc w:val="center"/>
                    <w:rPr>
                      <w:b/>
                      <w:bCs/>
                    </w:rPr>
                  </w:pPr>
                  <w:r>
                    <w:rPr>
                      <w:b/>
                      <w:bCs/>
                    </w:rPr>
                    <w:t>监测项目</w:t>
                  </w:r>
                </w:p>
              </w:tc>
              <w:tc>
                <w:tcPr>
                  <w:tcW w:w="1393" w:type="pct"/>
                  <w:noWrap w:val="0"/>
                  <w:vAlign w:val="center"/>
                </w:tcPr>
                <w:p w14:paraId="23D7A0A4">
                  <w:pPr>
                    <w:adjustRightInd w:val="0"/>
                    <w:snapToGrid w:val="0"/>
                    <w:jc w:val="center"/>
                    <w:rPr>
                      <w:b/>
                      <w:bCs/>
                    </w:rPr>
                  </w:pPr>
                  <w:r>
                    <w:rPr>
                      <w:b/>
                      <w:bCs/>
                    </w:rPr>
                    <w:t>监测频率</w:t>
                  </w:r>
                </w:p>
              </w:tc>
            </w:tr>
            <w:tr w14:paraId="5C4B47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34" w:type="pct"/>
                  <w:noWrap w:val="0"/>
                  <w:vAlign w:val="center"/>
                </w:tcPr>
                <w:p w14:paraId="2B4B42A3">
                  <w:pPr>
                    <w:tabs>
                      <w:tab w:val="left" w:pos="277"/>
                      <w:tab w:val="left" w:pos="600"/>
                      <w:tab w:val="left" w:pos="780"/>
                      <w:tab w:val="left" w:pos="2517"/>
                    </w:tabs>
                    <w:adjustRightInd w:val="0"/>
                    <w:snapToGrid w:val="0"/>
                    <w:jc w:val="center"/>
                    <w:rPr>
                      <w:kern w:val="0"/>
                    </w:rPr>
                  </w:pPr>
                  <w:r>
                    <w:rPr>
                      <w:kern w:val="0"/>
                    </w:rPr>
                    <w:t>污水排口</w:t>
                  </w:r>
                </w:p>
              </w:tc>
              <w:tc>
                <w:tcPr>
                  <w:tcW w:w="2472" w:type="pct"/>
                  <w:noWrap w:val="0"/>
                  <w:vAlign w:val="center"/>
                </w:tcPr>
                <w:p w14:paraId="55D0E3FE">
                  <w:pPr>
                    <w:tabs>
                      <w:tab w:val="left" w:pos="277"/>
                      <w:tab w:val="left" w:pos="600"/>
                      <w:tab w:val="left" w:pos="780"/>
                      <w:tab w:val="left" w:pos="2517"/>
                    </w:tabs>
                    <w:adjustRightInd w:val="0"/>
                    <w:snapToGrid w:val="0"/>
                    <w:jc w:val="center"/>
                    <w:rPr>
                      <w:kern w:val="0"/>
                    </w:rPr>
                  </w:pPr>
                  <w:r>
                    <w:rPr>
                      <w:rFonts w:hint="eastAsia"/>
                      <w:kern w:val="0"/>
                    </w:rPr>
                    <w:t>pH、COD、SS、氨氮、TP、TN、LAS</w:t>
                  </w:r>
                </w:p>
              </w:tc>
              <w:tc>
                <w:tcPr>
                  <w:tcW w:w="1393" w:type="pct"/>
                  <w:noWrap w:val="0"/>
                  <w:vAlign w:val="center"/>
                </w:tcPr>
                <w:p w14:paraId="3EF0CB8F">
                  <w:pPr>
                    <w:adjustRightInd w:val="0"/>
                    <w:snapToGrid w:val="0"/>
                    <w:jc w:val="center"/>
                    <w:rPr>
                      <w:bCs/>
                    </w:rPr>
                  </w:pPr>
                  <w:r>
                    <w:rPr>
                      <w:bCs/>
                    </w:rPr>
                    <w:t>2天，每天4 次</w:t>
                  </w:r>
                </w:p>
              </w:tc>
            </w:tr>
          </w:tbl>
          <w:p w14:paraId="1373EE22">
            <w:pPr>
              <w:adjustRightInd w:val="0"/>
              <w:snapToGrid w:val="0"/>
              <w:spacing w:line="240" w:lineRule="auto"/>
              <w:ind w:firstLine="422" w:firstLineChars="200"/>
              <w:rPr>
                <w:rFonts w:hint="eastAsia"/>
                <w:b/>
                <w:bCs/>
                <w:szCs w:val="21"/>
              </w:rPr>
            </w:pPr>
          </w:p>
          <w:p w14:paraId="146B5A7E">
            <w:pPr>
              <w:adjustRightInd w:val="0"/>
              <w:snapToGrid w:val="0"/>
              <w:spacing w:line="360" w:lineRule="auto"/>
              <w:ind w:firstLine="482" w:firstLineChars="200"/>
              <w:rPr>
                <w:b/>
                <w:bCs/>
                <w:sz w:val="24"/>
                <w:szCs w:val="24"/>
              </w:rPr>
            </w:pPr>
            <w:r>
              <w:rPr>
                <w:rFonts w:hint="eastAsia"/>
                <w:b/>
                <w:bCs/>
                <w:sz w:val="24"/>
                <w:szCs w:val="24"/>
                <w:lang w:eastAsia="zh-CN"/>
              </w:rPr>
              <w:t>（</w:t>
            </w:r>
            <w:r>
              <w:rPr>
                <w:rFonts w:hint="eastAsia"/>
                <w:b/>
                <w:bCs/>
                <w:sz w:val="24"/>
                <w:szCs w:val="24"/>
                <w:lang w:val="en-US" w:eastAsia="zh-CN"/>
              </w:rPr>
              <w:t>三</w:t>
            </w:r>
            <w:r>
              <w:rPr>
                <w:rFonts w:hint="eastAsia"/>
                <w:b/>
                <w:bCs/>
                <w:sz w:val="24"/>
                <w:szCs w:val="24"/>
                <w:lang w:eastAsia="zh-CN"/>
              </w:rPr>
              <w:t>）</w:t>
            </w:r>
            <w:r>
              <w:rPr>
                <w:rFonts w:hint="eastAsia"/>
                <w:b/>
                <w:bCs/>
                <w:sz w:val="24"/>
                <w:szCs w:val="24"/>
              </w:rPr>
              <w:t>噪声</w:t>
            </w:r>
          </w:p>
          <w:p w14:paraId="79E74039">
            <w:pPr>
              <w:widowControl/>
              <w:adjustRightInd w:val="0"/>
              <w:snapToGrid w:val="0"/>
              <w:spacing w:line="360" w:lineRule="auto"/>
              <w:ind w:firstLine="482" w:firstLineChars="200"/>
              <w:jc w:val="left"/>
              <w:rPr>
                <w:b/>
                <w:bCs/>
                <w:color w:val="000000"/>
                <w:sz w:val="24"/>
                <w:szCs w:val="24"/>
              </w:rPr>
            </w:pPr>
            <w:r>
              <w:rPr>
                <w:rFonts w:hint="eastAsia"/>
                <w:b/>
                <w:bCs/>
                <w:color w:val="000000"/>
                <w:sz w:val="24"/>
                <w:szCs w:val="24"/>
                <w:lang w:val="en-US" w:eastAsia="zh-CN"/>
              </w:rPr>
              <w:t>1.</w:t>
            </w:r>
            <w:r>
              <w:rPr>
                <w:rFonts w:hint="eastAsia"/>
                <w:b/>
                <w:bCs/>
                <w:color w:val="000000"/>
                <w:sz w:val="24"/>
                <w:szCs w:val="24"/>
              </w:rPr>
              <w:t>噪声源排放信息</w:t>
            </w:r>
          </w:p>
          <w:p w14:paraId="55F0BBCF">
            <w:pPr>
              <w:adjustRightInd w:val="0"/>
              <w:snapToGrid w:val="0"/>
              <w:spacing w:line="360" w:lineRule="auto"/>
              <w:ind w:firstLine="480" w:firstLineChars="200"/>
              <w:rPr>
                <w:rFonts w:hint="eastAsia"/>
                <w:sz w:val="24"/>
                <w:szCs w:val="22"/>
              </w:rPr>
            </w:pPr>
            <w:r>
              <w:rPr>
                <w:sz w:val="24"/>
                <w:szCs w:val="22"/>
              </w:rPr>
              <w:t>建设项目营运期噪声主要为生产设备工作时的噪声，单台设备噪声源</w:t>
            </w:r>
            <w:r>
              <w:rPr>
                <w:rFonts w:hint="eastAsia"/>
                <w:sz w:val="24"/>
                <w:szCs w:val="22"/>
              </w:rPr>
              <w:t>7</w:t>
            </w:r>
            <w:r>
              <w:rPr>
                <w:rFonts w:hint="eastAsia"/>
                <w:sz w:val="24"/>
                <w:szCs w:val="22"/>
                <w:lang w:val="en-US" w:eastAsia="zh-CN"/>
              </w:rPr>
              <w:t>5</w:t>
            </w:r>
            <w:r>
              <w:rPr>
                <w:rFonts w:hint="eastAsia"/>
                <w:sz w:val="24"/>
                <w:szCs w:val="22"/>
              </w:rPr>
              <w:t>-8</w:t>
            </w:r>
            <w:r>
              <w:rPr>
                <w:rFonts w:hint="eastAsia"/>
                <w:sz w:val="24"/>
                <w:szCs w:val="22"/>
                <w:lang w:val="en-US" w:eastAsia="zh-CN"/>
              </w:rPr>
              <w:t>5</w:t>
            </w:r>
            <w:r>
              <w:rPr>
                <w:sz w:val="24"/>
                <w:szCs w:val="22"/>
              </w:rPr>
              <w:t>dB(A)。为减少噪声对外界影响，建设单位采取的降噪措施：</w:t>
            </w:r>
            <w:r>
              <w:rPr>
                <w:rFonts w:hint="eastAsia"/>
                <w:sz w:val="24"/>
                <w:szCs w:val="22"/>
              </w:rPr>
              <w:t>厂房内</w:t>
            </w:r>
            <w:r>
              <w:rPr>
                <w:sz w:val="24"/>
                <w:szCs w:val="22"/>
              </w:rPr>
              <w:t>合理布局，生产设备置于</w:t>
            </w:r>
            <w:r>
              <w:rPr>
                <w:rFonts w:hint="eastAsia"/>
                <w:sz w:val="24"/>
                <w:szCs w:val="22"/>
              </w:rPr>
              <w:t>车间</w:t>
            </w:r>
            <w:r>
              <w:rPr>
                <w:sz w:val="24"/>
                <w:szCs w:val="22"/>
              </w:rPr>
              <w:t>内，利用厂房隔声，降噪值可达</w:t>
            </w:r>
            <w:r>
              <w:rPr>
                <w:rFonts w:hint="eastAsia"/>
                <w:sz w:val="24"/>
                <w:szCs w:val="22"/>
              </w:rPr>
              <w:t>20</w:t>
            </w:r>
            <w:r>
              <w:rPr>
                <w:sz w:val="24"/>
                <w:szCs w:val="22"/>
              </w:rPr>
              <w:t>dB(A)以上</w:t>
            </w:r>
            <w:r>
              <w:rPr>
                <w:rFonts w:hint="eastAsia"/>
                <w:sz w:val="24"/>
                <w:szCs w:val="22"/>
              </w:rPr>
              <w:t>。</w:t>
            </w:r>
          </w:p>
          <w:p w14:paraId="5A721AC6">
            <w:pPr>
              <w:adjustRightInd w:val="0"/>
              <w:snapToGrid w:val="0"/>
              <w:spacing w:line="360" w:lineRule="auto"/>
              <w:jc w:val="center"/>
              <w:rPr>
                <w:b/>
                <w:bCs/>
                <w:sz w:val="24"/>
                <w:szCs w:val="22"/>
              </w:rPr>
            </w:pPr>
            <w:r>
              <w:rPr>
                <w:rFonts w:hint="eastAsia"/>
                <w:b/>
                <w:bCs/>
                <w:sz w:val="24"/>
                <w:szCs w:val="22"/>
              </w:rPr>
              <w:t>表</w:t>
            </w:r>
            <w:r>
              <w:rPr>
                <w:rFonts w:hint="eastAsia"/>
                <w:b/>
                <w:bCs/>
                <w:sz w:val="24"/>
                <w:szCs w:val="22"/>
                <w:lang w:val="en-US" w:eastAsia="zh-CN"/>
              </w:rPr>
              <w:t>4-10</w:t>
            </w:r>
            <w:r>
              <w:rPr>
                <w:rFonts w:hint="eastAsia"/>
                <w:b/>
                <w:bCs/>
                <w:sz w:val="24"/>
                <w:szCs w:val="22"/>
              </w:rPr>
              <w:t>声环境保护目标调查表</w:t>
            </w:r>
          </w:p>
          <w:tbl>
            <w:tblPr>
              <w:tblStyle w:val="29"/>
              <w:tblW w:w="851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423"/>
              <w:gridCol w:w="512"/>
              <w:gridCol w:w="596"/>
              <w:gridCol w:w="594"/>
              <w:gridCol w:w="1156"/>
              <w:gridCol w:w="552"/>
              <w:gridCol w:w="1457"/>
              <w:gridCol w:w="1672"/>
            </w:tblGrid>
            <w:tr w14:paraId="5A0BC5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51" w:type="dxa"/>
                  <w:vMerge w:val="restart"/>
                  <w:vAlign w:val="center"/>
                </w:tcPr>
                <w:p w14:paraId="61F56532">
                  <w:pPr>
                    <w:widowControl/>
                    <w:adjustRightInd w:val="0"/>
                    <w:snapToGrid w:val="0"/>
                    <w:jc w:val="center"/>
                    <w:rPr>
                      <w:b/>
                      <w:bCs/>
                    </w:rPr>
                  </w:pPr>
                  <w:r>
                    <w:rPr>
                      <w:rFonts w:hint="eastAsia"/>
                      <w:b/>
                      <w:bCs/>
                    </w:rPr>
                    <w:t>序号</w:t>
                  </w:r>
                </w:p>
              </w:tc>
              <w:tc>
                <w:tcPr>
                  <w:tcW w:w="1423" w:type="dxa"/>
                  <w:vMerge w:val="restart"/>
                  <w:vAlign w:val="center"/>
                </w:tcPr>
                <w:p w14:paraId="222C34C1">
                  <w:pPr>
                    <w:widowControl/>
                    <w:adjustRightInd w:val="0"/>
                    <w:snapToGrid w:val="0"/>
                    <w:jc w:val="center"/>
                    <w:rPr>
                      <w:b/>
                      <w:bCs/>
                    </w:rPr>
                  </w:pPr>
                  <w:r>
                    <w:rPr>
                      <w:rFonts w:hint="eastAsia"/>
                      <w:b/>
                      <w:bCs/>
                    </w:rPr>
                    <w:t>声环境保护目标名称</w:t>
                  </w:r>
                </w:p>
              </w:tc>
              <w:tc>
                <w:tcPr>
                  <w:tcW w:w="1702" w:type="dxa"/>
                  <w:gridSpan w:val="3"/>
                  <w:vAlign w:val="center"/>
                </w:tcPr>
                <w:p w14:paraId="4B7181EF">
                  <w:pPr>
                    <w:widowControl/>
                    <w:adjustRightInd w:val="0"/>
                    <w:snapToGrid w:val="0"/>
                    <w:jc w:val="center"/>
                    <w:rPr>
                      <w:b/>
                      <w:bCs/>
                    </w:rPr>
                  </w:pPr>
                  <w:r>
                    <w:rPr>
                      <w:rFonts w:hint="eastAsia"/>
                      <w:b/>
                      <w:bCs/>
                    </w:rPr>
                    <w:t>空间相对位置/m</w:t>
                  </w:r>
                </w:p>
              </w:tc>
              <w:tc>
                <w:tcPr>
                  <w:tcW w:w="1156" w:type="dxa"/>
                  <w:vMerge w:val="restart"/>
                  <w:vAlign w:val="center"/>
                </w:tcPr>
                <w:p w14:paraId="7954086A">
                  <w:pPr>
                    <w:widowControl/>
                    <w:adjustRightInd w:val="0"/>
                    <w:snapToGrid w:val="0"/>
                    <w:jc w:val="center"/>
                    <w:rPr>
                      <w:b/>
                      <w:bCs/>
                    </w:rPr>
                  </w:pPr>
                  <w:r>
                    <w:rPr>
                      <w:rFonts w:hint="eastAsia"/>
                      <w:b/>
                      <w:bCs/>
                    </w:rPr>
                    <w:t>距厂界最近距离/m</w:t>
                  </w:r>
                </w:p>
              </w:tc>
              <w:tc>
                <w:tcPr>
                  <w:tcW w:w="552" w:type="dxa"/>
                  <w:vMerge w:val="restart"/>
                  <w:vAlign w:val="center"/>
                </w:tcPr>
                <w:p w14:paraId="769D0C15">
                  <w:pPr>
                    <w:widowControl/>
                    <w:adjustRightInd w:val="0"/>
                    <w:snapToGrid w:val="0"/>
                    <w:jc w:val="center"/>
                    <w:rPr>
                      <w:b/>
                      <w:bCs/>
                    </w:rPr>
                  </w:pPr>
                  <w:r>
                    <w:rPr>
                      <w:rFonts w:hint="eastAsia"/>
                      <w:b/>
                      <w:bCs/>
                    </w:rPr>
                    <w:t>方位</w:t>
                  </w:r>
                </w:p>
              </w:tc>
              <w:tc>
                <w:tcPr>
                  <w:tcW w:w="1457" w:type="dxa"/>
                  <w:vMerge w:val="restart"/>
                  <w:vAlign w:val="center"/>
                </w:tcPr>
                <w:p w14:paraId="50AC62C5">
                  <w:pPr>
                    <w:widowControl/>
                    <w:adjustRightInd w:val="0"/>
                    <w:snapToGrid w:val="0"/>
                    <w:jc w:val="center"/>
                    <w:rPr>
                      <w:b/>
                      <w:bCs/>
                    </w:rPr>
                  </w:pPr>
                  <w:r>
                    <w:rPr>
                      <w:rFonts w:hint="eastAsia"/>
                      <w:b/>
                      <w:bCs/>
                    </w:rPr>
                    <w:t>执行标准/功能区类别</w:t>
                  </w:r>
                </w:p>
              </w:tc>
              <w:tc>
                <w:tcPr>
                  <w:tcW w:w="1672" w:type="dxa"/>
                  <w:vMerge w:val="restart"/>
                  <w:vAlign w:val="center"/>
                </w:tcPr>
                <w:p w14:paraId="79C38BA8">
                  <w:pPr>
                    <w:widowControl/>
                    <w:adjustRightInd w:val="0"/>
                    <w:snapToGrid w:val="0"/>
                    <w:jc w:val="center"/>
                    <w:rPr>
                      <w:b/>
                      <w:bCs/>
                    </w:rPr>
                  </w:pPr>
                  <w:r>
                    <w:rPr>
                      <w:rFonts w:hint="eastAsia"/>
                      <w:b/>
                      <w:bCs/>
                    </w:rPr>
                    <w:t>声环境保护目标情况说明</w:t>
                  </w:r>
                </w:p>
              </w:tc>
            </w:tr>
            <w:tr w14:paraId="2B5100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51" w:type="dxa"/>
                  <w:vMerge w:val="continue"/>
                  <w:vAlign w:val="center"/>
                </w:tcPr>
                <w:p w14:paraId="05BBC052">
                  <w:pPr>
                    <w:widowControl/>
                    <w:adjustRightInd w:val="0"/>
                    <w:snapToGrid w:val="0"/>
                    <w:jc w:val="center"/>
                    <w:rPr>
                      <w:b/>
                      <w:bCs/>
                    </w:rPr>
                  </w:pPr>
                </w:p>
              </w:tc>
              <w:tc>
                <w:tcPr>
                  <w:tcW w:w="1423" w:type="dxa"/>
                  <w:vMerge w:val="continue"/>
                  <w:vAlign w:val="center"/>
                </w:tcPr>
                <w:p w14:paraId="78D52740">
                  <w:pPr>
                    <w:widowControl/>
                    <w:adjustRightInd w:val="0"/>
                    <w:snapToGrid w:val="0"/>
                    <w:jc w:val="center"/>
                    <w:rPr>
                      <w:rFonts w:ascii="䅂䍄䕅⯋컌" w:hAnsi="䅂䍄䕅⯋컌" w:eastAsia="䅂䍄䕅⯋컌" w:cs="䅂䍄䕅⯋컌"/>
                      <w:color w:val="000000"/>
                      <w:kern w:val="0"/>
                      <w:sz w:val="18"/>
                      <w:szCs w:val="18"/>
                    </w:rPr>
                  </w:pPr>
                </w:p>
              </w:tc>
              <w:tc>
                <w:tcPr>
                  <w:tcW w:w="512" w:type="dxa"/>
                  <w:vAlign w:val="center"/>
                </w:tcPr>
                <w:p w14:paraId="160CE9E6">
                  <w:pPr>
                    <w:widowControl/>
                    <w:adjustRightInd w:val="0"/>
                    <w:snapToGrid w:val="0"/>
                    <w:jc w:val="center"/>
                    <w:rPr>
                      <w:b/>
                      <w:bCs/>
                    </w:rPr>
                  </w:pPr>
                  <w:r>
                    <w:rPr>
                      <w:rFonts w:hint="eastAsia"/>
                      <w:b/>
                      <w:bCs/>
                    </w:rPr>
                    <w:t>X</w:t>
                  </w:r>
                </w:p>
              </w:tc>
              <w:tc>
                <w:tcPr>
                  <w:tcW w:w="596" w:type="dxa"/>
                  <w:vAlign w:val="center"/>
                </w:tcPr>
                <w:p w14:paraId="16D50847">
                  <w:pPr>
                    <w:widowControl/>
                    <w:adjustRightInd w:val="0"/>
                    <w:snapToGrid w:val="0"/>
                    <w:jc w:val="center"/>
                    <w:rPr>
                      <w:b/>
                      <w:bCs/>
                    </w:rPr>
                  </w:pPr>
                  <w:r>
                    <w:rPr>
                      <w:rFonts w:hint="eastAsia"/>
                      <w:b/>
                      <w:bCs/>
                    </w:rPr>
                    <w:t>Y</w:t>
                  </w:r>
                </w:p>
              </w:tc>
              <w:tc>
                <w:tcPr>
                  <w:tcW w:w="594" w:type="dxa"/>
                  <w:vAlign w:val="center"/>
                </w:tcPr>
                <w:p w14:paraId="599E1C42">
                  <w:pPr>
                    <w:widowControl/>
                    <w:adjustRightInd w:val="0"/>
                    <w:snapToGrid w:val="0"/>
                    <w:jc w:val="center"/>
                    <w:rPr>
                      <w:b/>
                      <w:bCs/>
                    </w:rPr>
                  </w:pPr>
                  <w:r>
                    <w:rPr>
                      <w:rFonts w:hint="eastAsia"/>
                      <w:b/>
                      <w:bCs/>
                    </w:rPr>
                    <w:t>Z</w:t>
                  </w:r>
                </w:p>
              </w:tc>
              <w:tc>
                <w:tcPr>
                  <w:tcW w:w="1156" w:type="dxa"/>
                  <w:vMerge w:val="continue"/>
                  <w:vAlign w:val="center"/>
                </w:tcPr>
                <w:p w14:paraId="26CDDF8A">
                  <w:pPr>
                    <w:widowControl/>
                    <w:adjustRightInd w:val="0"/>
                    <w:snapToGrid w:val="0"/>
                    <w:jc w:val="center"/>
                    <w:rPr>
                      <w:i/>
                      <w:iCs/>
                      <w:color w:val="000000"/>
                      <w:kern w:val="0"/>
                      <w:sz w:val="18"/>
                      <w:szCs w:val="18"/>
                    </w:rPr>
                  </w:pPr>
                </w:p>
              </w:tc>
              <w:tc>
                <w:tcPr>
                  <w:tcW w:w="552" w:type="dxa"/>
                  <w:vMerge w:val="continue"/>
                  <w:vAlign w:val="center"/>
                </w:tcPr>
                <w:p w14:paraId="5E19F7A5">
                  <w:pPr>
                    <w:widowControl/>
                    <w:adjustRightInd w:val="0"/>
                    <w:snapToGrid w:val="0"/>
                    <w:jc w:val="center"/>
                    <w:rPr>
                      <w:b/>
                      <w:bCs/>
                    </w:rPr>
                  </w:pPr>
                </w:p>
              </w:tc>
              <w:tc>
                <w:tcPr>
                  <w:tcW w:w="1457" w:type="dxa"/>
                  <w:vMerge w:val="continue"/>
                  <w:vAlign w:val="center"/>
                </w:tcPr>
                <w:p w14:paraId="7781D284">
                  <w:pPr>
                    <w:widowControl/>
                    <w:adjustRightInd w:val="0"/>
                    <w:snapToGrid w:val="0"/>
                    <w:jc w:val="center"/>
                    <w:rPr>
                      <w:b/>
                      <w:bCs/>
                    </w:rPr>
                  </w:pPr>
                </w:p>
              </w:tc>
              <w:tc>
                <w:tcPr>
                  <w:tcW w:w="1672" w:type="dxa"/>
                  <w:vMerge w:val="continue"/>
                  <w:vAlign w:val="center"/>
                </w:tcPr>
                <w:p w14:paraId="6CC989EC">
                  <w:pPr>
                    <w:widowControl/>
                    <w:adjustRightInd w:val="0"/>
                    <w:snapToGrid w:val="0"/>
                    <w:jc w:val="center"/>
                    <w:rPr>
                      <w:b/>
                      <w:bCs/>
                    </w:rPr>
                  </w:pPr>
                </w:p>
              </w:tc>
            </w:tr>
            <w:tr w14:paraId="000A95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51" w:type="dxa"/>
                  <w:vAlign w:val="center"/>
                </w:tcPr>
                <w:p w14:paraId="47A96260">
                  <w:pPr>
                    <w:widowControl/>
                    <w:jc w:val="center"/>
                    <w:textAlignment w:val="center"/>
                    <w:rPr>
                      <w:color w:val="000000"/>
                      <w:kern w:val="0"/>
                      <w:szCs w:val="21"/>
                    </w:rPr>
                  </w:pPr>
                  <w:r>
                    <w:rPr>
                      <w:rFonts w:hint="eastAsia"/>
                      <w:color w:val="000000"/>
                      <w:kern w:val="0"/>
                      <w:szCs w:val="21"/>
                    </w:rPr>
                    <w:t>1</w:t>
                  </w:r>
                </w:p>
              </w:tc>
              <w:tc>
                <w:tcPr>
                  <w:tcW w:w="1423" w:type="dxa"/>
                  <w:vAlign w:val="center"/>
                </w:tcPr>
                <w:p w14:paraId="0966E116">
                  <w:pPr>
                    <w:widowControl/>
                    <w:jc w:val="center"/>
                    <w:textAlignment w:val="center"/>
                    <w:rPr>
                      <w:color w:val="000000"/>
                      <w:kern w:val="0"/>
                      <w:szCs w:val="21"/>
                    </w:rPr>
                  </w:pPr>
                  <w:r>
                    <w:rPr>
                      <w:rFonts w:hint="eastAsia"/>
                      <w:color w:val="000000"/>
                      <w:kern w:val="0"/>
                      <w:szCs w:val="21"/>
                      <w:lang w:val="en-US" w:eastAsia="zh-CN"/>
                    </w:rPr>
                    <w:t>北</w:t>
                  </w:r>
                  <w:r>
                    <w:rPr>
                      <w:rFonts w:hint="eastAsia"/>
                      <w:color w:val="000000"/>
                      <w:kern w:val="0"/>
                      <w:szCs w:val="21"/>
                    </w:rPr>
                    <w:t>侧敏感点（散户</w:t>
                  </w:r>
                  <w:r>
                    <w:rPr>
                      <w:rFonts w:hint="eastAsia"/>
                      <w:color w:val="000000"/>
                      <w:kern w:val="0"/>
                      <w:szCs w:val="21"/>
                      <w:lang w:val="en-US" w:eastAsia="zh-CN"/>
                    </w:rPr>
                    <w:t>1</w:t>
                  </w:r>
                  <w:r>
                    <w:rPr>
                      <w:rFonts w:hint="eastAsia"/>
                      <w:color w:val="000000"/>
                      <w:kern w:val="0"/>
                      <w:szCs w:val="21"/>
                    </w:rPr>
                    <w:t>户）</w:t>
                  </w:r>
                </w:p>
              </w:tc>
              <w:tc>
                <w:tcPr>
                  <w:tcW w:w="512" w:type="dxa"/>
                  <w:shd w:val="clear" w:color="auto" w:fill="auto"/>
                  <w:vAlign w:val="center"/>
                </w:tcPr>
                <w:p w14:paraId="1B95DDEB">
                  <w:pPr>
                    <w:adjustRightInd w:val="0"/>
                    <w:snapToGrid w:val="0"/>
                    <w:jc w:val="center"/>
                    <w:rPr>
                      <w:rFonts w:hint="default" w:ascii="Times New Roman" w:hAnsi="Times New Roman" w:eastAsia="宋体" w:cs="Times New Roman"/>
                      <w:bCs/>
                      <w:kern w:val="2"/>
                      <w:sz w:val="21"/>
                      <w:szCs w:val="24"/>
                      <w:lang w:val="en-US" w:eastAsia="zh-CN" w:bidi="ar-SA"/>
                    </w:rPr>
                  </w:pPr>
                  <w:r>
                    <w:rPr>
                      <w:rFonts w:hint="eastAsia"/>
                      <w:bCs/>
                      <w:lang w:val="en-US" w:eastAsia="zh-CN"/>
                    </w:rPr>
                    <w:t>18</w:t>
                  </w:r>
                </w:p>
              </w:tc>
              <w:tc>
                <w:tcPr>
                  <w:tcW w:w="596" w:type="dxa"/>
                  <w:shd w:val="clear" w:color="auto" w:fill="auto"/>
                  <w:vAlign w:val="center"/>
                </w:tcPr>
                <w:p w14:paraId="72162C4E">
                  <w:pPr>
                    <w:adjustRightInd w:val="0"/>
                    <w:snapToGrid w:val="0"/>
                    <w:jc w:val="center"/>
                    <w:rPr>
                      <w:rFonts w:hint="default" w:ascii="Times New Roman" w:hAnsi="Times New Roman" w:eastAsia="宋体" w:cs="Times New Roman"/>
                      <w:bCs/>
                      <w:kern w:val="2"/>
                      <w:sz w:val="21"/>
                      <w:szCs w:val="24"/>
                      <w:lang w:val="en-US" w:eastAsia="zh-CN" w:bidi="ar-SA"/>
                    </w:rPr>
                  </w:pPr>
                  <w:r>
                    <w:rPr>
                      <w:rFonts w:hint="eastAsia"/>
                      <w:bCs/>
                      <w:lang w:val="en-US" w:eastAsia="zh-CN"/>
                    </w:rPr>
                    <w:t>70</w:t>
                  </w:r>
                </w:p>
              </w:tc>
              <w:tc>
                <w:tcPr>
                  <w:tcW w:w="594" w:type="dxa"/>
                  <w:shd w:val="clear" w:color="auto" w:fill="auto"/>
                  <w:vAlign w:val="center"/>
                </w:tcPr>
                <w:p w14:paraId="339118D8">
                  <w:pPr>
                    <w:adjustRightInd w:val="0"/>
                    <w:snapToGrid w:val="0"/>
                    <w:jc w:val="center"/>
                    <w:rPr>
                      <w:rFonts w:hint="default" w:ascii="Times New Roman" w:hAnsi="Times New Roman" w:eastAsia="宋体" w:cs="Times New Roman"/>
                      <w:bCs/>
                      <w:kern w:val="2"/>
                      <w:sz w:val="21"/>
                      <w:szCs w:val="24"/>
                      <w:lang w:val="en-US" w:eastAsia="zh-CN" w:bidi="ar-SA"/>
                    </w:rPr>
                  </w:pPr>
                  <w:r>
                    <w:rPr>
                      <w:rFonts w:hint="eastAsia"/>
                      <w:bCs/>
                      <w:lang w:val="en-US" w:eastAsia="zh-CN"/>
                    </w:rPr>
                    <w:t>0</w:t>
                  </w:r>
                </w:p>
              </w:tc>
              <w:tc>
                <w:tcPr>
                  <w:tcW w:w="1156" w:type="dxa"/>
                  <w:vAlign w:val="center"/>
                </w:tcPr>
                <w:p w14:paraId="54C976AD">
                  <w:pPr>
                    <w:widowControl/>
                    <w:jc w:val="center"/>
                    <w:textAlignment w:val="center"/>
                    <w:rPr>
                      <w:rFonts w:hint="default" w:eastAsia="宋体"/>
                      <w:color w:val="000000"/>
                      <w:kern w:val="0"/>
                      <w:szCs w:val="21"/>
                      <w:lang w:val="en-US" w:eastAsia="zh-CN"/>
                    </w:rPr>
                  </w:pPr>
                  <w:r>
                    <w:rPr>
                      <w:rFonts w:hint="eastAsia"/>
                      <w:color w:val="000000"/>
                      <w:kern w:val="0"/>
                      <w:szCs w:val="21"/>
                      <w:lang w:val="en-US" w:eastAsia="zh-CN"/>
                    </w:rPr>
                    <w:t>20</w:t>
                  </w:r>
                </w:p>
              </w:tc>
              <w:tc>
                <w:tcPr>
                  <w:tcW w:w="552" w:type="dxa"/>
                  <w:vAlign w:val="center"/>
                </w:tcPr>
                <w:p w14:paraId="1E415A7C">
                  <w:pPr>
                    <w:widowControl/>
                    <w:jc w:val="center"/>
                    <w:textAlignment w:val="center"/>
                    <w:rPr>
                      <w:rFonts w:hint="eastAsia" w:eastAsia="宋体"/>
                      <w:color w:val="000000"/>
                      <w:kern w:val="0"/>
                      <w:szCs w:val="21"/>
                      <w:lang w:eastAsia="zh-CN"/>
                    </w:rPr>
                  </w:pPr>
                  <w:r>
                    <w:rPr>
                      <w:rFonts w:hint="eastAsia"/>
                      <w:color w:val="000000"/>
                      <w:kern w:val="0"/>
                      <w:szCs w:val="21"/>
                      <w:lang w:val="en-US" w:eastAsia="zh-CN"/>
                    </w:rPr>
                    <w:t>N</w:t>
                  </w:r>
                </w:p>
              </w:tc>
              <w:tc>
                <w:tcPr>
                  <w:tcW w:w="1457" w:type="dxa"/>
                  <w:vAlign w:val="center"/>
                </w:tcPr>
                <w:p w14:paraId="23E3F13E">
                  <w:pPr>
                    <w:widowControl/>
                    <w:jc w:val="center"/>
                    <w:textAlignment w:val="center"/>
                    <w:rPr>
                      <w:color w:val="000000"/>
                      <w:kern w:val="0"/>
                      <w:szCs w:val="21"/>
                    </w:rPr>
                  </w:pPr>
                  <w:r>
                    <w:rPr>
                      <w:rFonts w:hint="eastAsia"/>
                      <w:color w:val="000000"/>
                      <w:kern w:val="0"/>
                      <w:szCs w:val="21"/>
                      <w:lang w:val="en-US" w:eastAsia="zh-CN"/>
                    </w:rPr>
                    <w:t>2</w:t>
                  </w:r>
                  <w:r>
                    <w:rPr>
                      <w:rFonts w:hint="eastAsia"/>
                      <w:color w:val="000000"/>
                      <w:kern w:val="0"/>
                      <w:szCs w:val="21"/>
                    </w:rPr>
                    <w:t>类区</w:t>
                  </w:r>
                </w:p>
              </w:tc>
              <w:tc>
                <w:tcPr>
                  <w:tcW w:w="1672" w:type="dxa"/>
                  <w:vAlign w:val="center"/>
                </w:tcPr>
                <w:p w14:paraId="0D6DAA62">
                  <w:pPr>
                    <w:widowControl/>
                    <w:jc w:val="center"/>
                    <w:textAlignment w:val="center"/>
                    <w:rPr>
                      <w:color w:val="000000"/>
                      <w:kern w:val="0"/>
                      <w:szCs w:val="21"/>
                    </w:rPr>
                  </w:pPr>
                  <w:r>
                    <w:rPr>
                      <w:rFonts w:hint="eastAsia"/>
                      <w:color w:val="000000"/>
                      <w:kern w:val="0"/>
                      <w:szCs w:val="21"/>
                    </w:rPr>
                    <w:t>散户</w:t>
                  </w:r>
                  <w:r>
                    <w:rPr>
                      <w:rFonts w:hint="eastAsia"/>
                      <w:color w:val="000000"/>
                      <w:kern w:val="0"/>
                      <w:szCs w:val="21"/>
                      <w:lang w:val="en-US" w:eastAsia="zh-CN"/>
                    </w:rPr>
                    <w:t>1</w:t>
                  </w:r>
                  <w:r>
                    <w:rPr>
                      <w:rFonts w:hint="eastAsia"/>
                      <w:color w:val="000000"/>
                      <w:kern w:val="0"/>
                      <w:szCs w:val="21"/>
                    </w:rPr>
                    <w:t>户</w:t>
                  </w:r>
                </w:p>
              </w:tc>
            </w:tr>
          </w:tbl>
          <w:p w14:paraId="793AA297">
            <w:pPr>
              <w:widowControl/>
              <w:jc w:val="left"/>
            </w:pPr>
            <w:r>
              <w:rPr>
                <w:rFonts w:hint="eastAsia"/>
                <w:sz w:val="18"/>
                <w:szCs w:val="16"/>
              </w:rPr>
              <w:t>注：以西南角水平地面为（0,0,0）点</w:t>
            </w:r>
          </w:p>
          <w:p w14:paraId="4E08D19A">
            <w:pPr>
              <w:jc w:val="center"/>
              <w:rPr>
                <w:b/>
                <w:kern w:val="0"/>
              </w:rPr>
            </w:pPr>
          </w:p>
          <w:p w14:paraId="1F19508C">
            <w:pPr>
              <w:jc w:val="center"/>
              <w:rPr>
                <w:rFonts w:hint="eastAsia"/>
                <w:b/>
                <w:kern w:val="0"/>
                <w:sz w:val="24"/>
                <w:szCs w:val="32"/>
              </w:rPr>
            </w:pPr>
            <w:r>
              <w:rPr>
                <w:b/>
                <w:kern w:val="0"/>
                <w:sz w:val="24"/>
                <w:szCs w:val="32"/>
              </w:rPr>
              <w:t>表</w:t>
            </w:r>
            <w:r>
              <w:rPr>
                <w:rFonts w:hint="eastAsia"/>
                <w:b/>
                <w:kern w:val="0"/>
                <w:sz w:val="24"/>
                <w:szCs w:val="32"/>
              </w:rPr>
              <w:t>4</w:t>
            </w:r>
            <w:r>
              <w:rPr>
                <w:b/>
                <w:kern w:val="0"/>
                <w:sz w:val="24"/>
                <w:szCs w:val="32"/>
              </w:rPr>
              <w:t>-</w:t>
            </w:r>
            <w:r>
              <w:rPr>
                <w:rFonts w:hint="eastAsia"/>
                <w:b/>
                <w:kern w:val="0"/>
                <w:sz w:val="24"/>
                <w:szCs w:val="32"/>
              </w:rPr>
              <w:t>1</w:t>
            </w:r>
            <w:r>
              <w:rPr>
                <w:rFonts w:hint="eastAsia"/>
                <w:b/>
                <w:kern w:val="0"/>
                <w:sz w:val="24"/>
                <w:szCs w:val="32"/>
                <w:lang w:val="en-US" w:eastAsia="zh-CN"/>
              </w:rPr>
              <w:t>1</w:t>
            </w:r>
            <w:r>
              <w:rPr>
                <w:rFonts w:hint="eastAsia"/>
                <w:b/>
                <w:kern w:val="0"/>
                <w:sz w:val="24"/>
                <w:szCs w:val="32"/>
              </w:rPr>
              <w:t>工业企业噪声源强调查清单（室外声源）</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247"/>
              <w:gridCol w:w="522"/>
              <w:gridCol w:w="486"/>
              <w:gridCol w:w="486"/>
              <w:gridCol w:w="388"/>
              <w:gridCol w:w="1321"/>
              <w:gridCol w:w="2155"/>
              <w:gridCol w:w="1339"/>
            </w:tblGrid>
            <w:tr w14:paraId="2EF36F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8" w:type="pct"/>
                  <w:vMerge w:val="restart"/>
                  <w:noWrap w:val="0"/>
                  <w:vAlign w:val="center"/>
                </w:tcPr>
                <w:p w14:paraId="3C32A6F8">
                  <w:pPr>
                    <w:adjustRightInd w:val="0"/>
                    <w:snapToGrid w:val="0"/>
                    <w:jc w:val="center"/>
                  </w:pPr>
                  <w:r>
                    <w:rPr>
                      <w:b/>
                    </w:rPr>
                    <w:t>序号</w:t>
                  </w:r>
                </w:p>
              </w:tc>
              <w:tc>
                <w:tcPr>
                  <w:tcW w:w="736" w:type="pct"/>
                  <w:vMerge w:val="restart"/>
                  <w:noWrap w:val="0"/>
                  <w:vAlign w:val="center"/>
                </w:tcPr>
                <w:p w14:paraId="4E897D1D">
                  <w:pPr>
                    <w:adjustRightInd w:val="0"/>
                    <w:snapToGrid w:val="0"/>
                    <w:jc w:val="center"/>
                  </w:pPr>
                  <w:r>
                    <w:rPr>
                      <w:b/>
                    </w:rPr>
                    <w:t>声源名称</w:t>
                  </w:r>
                </w:p>
              </w:tc>
              <w:tc>
                <w:tcPr>
                  <w:tcW w:w="308" w:type="pct"/>
                  <w:vMerge w:val="restart"/>
                  <w:noWrap w:val="0"/>
                  <w:vAlign w:val="center"/>
                </w:tcPr>
                <w:p w14:paraId="383BEDC5">
                  <w:pPr>
                    <w:adjustRightInd w:val="0"/>
                    <w:snapToGrid w:val="0"/>
                    <w:jc w:val="center"/>
                  </w:pPr>
                  <w:r>
                    <w:rPr>
                      <w:b/>
                    </w:rPr>
                    <w:t>型号</w:t>
                  </w:r>
                </w:p>
              </w:tc>
              <w:tc>
                <w:tcPr>
                  <w:tcW w:w="803" w:type="pct"/>
                  <w:gridSpan w:val="3"/>
                  <w:noWrap w:val="0"/>
                  <w:vAlign w:val="center"/>
                </w:tcPr>
                <w:p w14:paraId="11835495">
                  <w:pPr>
                    <w:adjustRightInd w:val="0"/>
                    <w:snapToGrid w:val="0"/>
                    <w:jc w:val="center"/>
                  </w:pPr>
                  <w:r>
                    <w:rPr>
                      <w:b/>
                    </w:rPr>
                    <w:t>空间相对位置/m</w:t>
                  </w:r>
                </w:p>
              </w:tc>
              <w:tc>
                <w:tcPr>
                  <w:tcW w:w="780" w:type="pct"/>
                  <w:vMerge w:val="restart"/>
                  <w:noWrap w:val="0"/>
                  <w:vAlign w:val="center"/>
                </w:tcPr>
                <w:p w14:paraId="0BE9A9A0">
                  <w:pPr>
                    <w:adjustRightInd w:val="0"/>
                    <w:snapToGrid w:val="0"/>
                    <w:jc w:val="center"/>
                    <w:rPr>
                      <w:b/>
                      <w:bCs/>
                    </w:rPr>
                  </w:pPr>
                  <w:r>
                    <w:rPr>
                      <w:b/>
                      <w:bCs/>
                    </w:rPr>
                    <w:t>声功率级/dB(A)</w:t>
                  </w:r>
                </w:p>
              </w:tc>
              <w:tc>
                <w:tcPr>
                  <w:tcW w:w="1272" w:type="pct"/>
                  <w:vMerge w:val="restart"/>
                  <w:noWrap w:val="0"/>
                  <w:vAlign w:val="center"/>
                </w:tcPr>
                <w:p w14:paraId="100D67DC">
                  <w:pPr>
                    <w:adjustRightInd w:val="0"/>
                    <w:snapToGrid w:val="0"/>
                    <w:jc w:val="center"/>
                  </w:pPr>
                  <w:r>
                    <w:rPr>
                      <w:b/>
                    </w:rPr>
                    <w:t>声源控制措施</w:t>
                  </w:r>
                </w:p>
              </w:tc>
              <w:tc>
                <w:tcPr>
                  <w:tcW w:w="790" w:type="pct"/>
                  <w:vMerge w:val="restart"/>
                  <w:noWrap w:val="0"/>
                  <w:vAlign w:val="center"/>
                </w:tcPr>
                <w:p w14:paraId="250FF339">
                  <w:pPr>
                    <w:adjustRightInd w:val="0"/>
                    <w:snapToGrid w:val="0"/>
                    <w:jc w:val="center"/>
                  </w:pPr>
                  <w:r>
                    <w:rPr>
                      <w:b/>
                    </w:rPr>
                    <w:t>运行时段</w:t>
                  </w:r>
                </w:p>
              </w:tc>
            </w:tr>
            <w:tr w14:paraId="2EDB7F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8" w:type="pct"/>
                  <w:vMerge w:val="continue"/>
                  <w:shd w:val="clear" w:color="auto" w:fill="FFFFFF"/>
                  <w:noWrap w:val="0"/>
                  <w:vAlign w:val="center"/>
                </w:tcPr>
                <w:p w14:paraId="1C7BEEF1">
                  <w:pPr>
                    <w:adjustRightInd w:val="0"/>
                    <w:snapToGrid w:val="0"/>
                    <w:jc w:val="center"/>
                  </w:pPr>
                </w:p>
              </w:tc>
              <w:tc>
                <w:tcPr>
                  <w:tcW w:w="736" w:type="pct"/>
                  <w:vMerge w:val="continue"/>
                  <w:shd w:val="clear" w:color="auto" w:fill="FFFFFF"/>
                  <w:noWrap w:val="0"/>
                  <w:vAlign w:val="center"/>
                </w:tcPr>
                <w:p w14:paraId="5E0BCF56">
                  <w:pPr>
                    <w:adjustRightInd w:val="0"/>
                    <w:snapToGrid w:val="0"/>
                    <w:jc w:val="center"/>
                  </w:pPr>
                </w:p>
              </w:tc>
              <w:tc>
                <w:tcPr>
                  <w:tcW w:w="308" w:type="pct"/>
                  <w:vMerge w:val="continue"/>
                  <w:shd w:val="clear" w:color="auto" w:fill="FFFFFF"/>
                  <w:noWrap w:val="0"/>
                  <w:vAlign w:val="center"/>
                </w:tcPr>
                <w:p w14:paraId="00762ED3">
                  <w:pPr>
                    <w:adjustRightInd w:val="0"/>
                    <w:snapToGrid w:val="0"/>
                    <w:jc w:val="center"/>
                  </w:pPr>
                </w:p>
              </w:tc>
              <w:tc>
                <w:tcPr>
                  <w:tcW w:w="287" w:type="pct"/>
                  <w:shd w:val="clear" w:color="auto" w:fill="FFFFFF"/>
                  <w:noWrap w:val="0"/>
                  <w:vAlign w:val="center"/>
                </w:tcPr>
                <w:p w14:paraId="30CFE1F8">
                  <w:pPr>
                    <w:adjustRightInd w:val="0"/>
                    <w:snapToGrid w:val="0"/>
                    <w:jc w:val="center"/>
                    <w:rPr>
                      <w:b/>
                      <w:bCs/>
                    </w:rPr>
                  </w:pPr>
                  <w:r>
                    <w:rPr>
                      <w:b/>
                      <w:bCs/>
                    </w:rPr>
                    <w:t>X</w:t>
                  </w:r>
                </w:p>
              </w:tc>
              <w:tc>
                <w:tcPr>
                  <w:tcW w:w="287" w:type="pct"/>
                  <w:shd w:val="clear" w:color="auto" w:fill="FFFFFF"/>
                  <w:noWrap w:val="0"/>
                  <w:vAlign w:val="center"/>
                </w:tcPr>
                <w:p w14:paraId="1478CA45">
                  <w:pPr>
                    <w:adjustRightInd w:val="0"/>
                    <w:snapToGrid w:val="0"/>
                    <w:jc w:val="center"/>
                    <w:rPr>
                      <w:b/>
                      <w:bCs/>
                    </w:rPr>
                  </w:pPr>
                  <w:r>
                    <w:rPr>
                      <w:b/>
                      <w:bCs/>
                    </w:rPr>
                    <w:t>Y</w:t>
                  </w:r>
                </w:p>
              </w:tc>
              <w:tc>
                <w:tcPr>
                  <w:tcW w:w="228" w:type="pct"/>
                  <w:shd w:val="clear" w:color="auto" w:fill="FFFFFF"/>
                  <w:noWrap w:val="0"/>
                  <w:vAlign w:val="center"/>
                </w:tcPr>
                <w:p w14:paraId="321B1CD0">
                  <w:pPr>
                    <w:adjustRightInd w:val="0"/>
                    <w:snapToGrid w:val="0"/>
                    <w:jc w:val="center"/>
                    <w:rPr>
                      <w:b/>
                      <w:bCs/>
                    </w:rPr>
                  </w:pPr>
                  <w:r>
                    <w:rPr>
                      <w:b/>
                      <w:bCs/>
                    </w:rPr>
                    <w:t>Z</w:t>
                  </w:r>
                </w:p>
              </w:tc>
              <w:tc>
                <w:tcPr>
                  <w:tcW w:w="780" w:type="pct"/>
                  <w:vMerge w:val="continue"/>
                  <w:shd w:val="clear" w:color="auto" w:fill="FFFFFF"/>
                  <w:noWrap w:val="0"/>
                  <w:vAlign w:val="center"/>
                </w:tcPr>
                <w:p w14:paraId="669B9D77">
                  <w:pPr>
                    <w:adjustRightInd w:val="0"/>
                    <w:snapToGrid w:val="0"/>
                    <w:jc w:val="center"/>
                  </w:pPr>
                </w:p>
              </w:tc>
              <w:tc>
                <w:tcPr>
                  <w:tcW w:w="1272" w:type="pct"/>
                  <w:vMerge w:val="continue"/>
                  <w:shd w:val="clear" w:color="auto" w:fill="FFFFFF"/>
                  <w:noWrap w:val="0"/>
                  <w:vAlign w:val="center"/>
                </w:tcPr>
                <w:p w14:paraId="6F5E65C3">
                  <w:pPr>
                    <w:adjustRightInd w:val="0"/>
                    <w:snapToGrid w:val="0"/>
                    <w:jc w:val="center"/>
                  </w:pPr>
                </w:p>
              </w:tc>
              <w:tc>
                <w:tcPr>
                  <w:tcW w:w="790" w:type="pct"/>
                  <w:vMerge w:val="continue"/>
                  <w:shd w:val="clear" w:color="auto" w:fill="FFFFFF"/>
                  <w:noWrap w:val="0"/>
                  <w:vAlign w:val="center"/>
                </w:tcPr>
                <w:p w14:paraId="2DF05A63">
                  <w:pPr>
                    <w:adjustRightInd w:val="0"/>
                    <w:snapToGrid w:val="0"/>
                    <w:jc w:val="center"/>
                  </w:pPr>
                </w:p>
              </w:tc>
            </w:tr>
            <w:tr w14:paraId="7F957E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8" w:type="pct"/>
                  <w:shd w:val="clear" w:color="auto" w:fill="FFFFFF"/>
                  <w:noWrap w:val="0"/>
                  <w:vAlign w:val="center"/>
                </w:tcPr>
                <w:p w14:paraId="6E69FCF0">
                  <w:pPr>
                    <w:adjustRightInd w:val="0"/>
                    <w:snapToGrid w:val="0"/>
                    <w:jc w:val="center"/>
                  </w:pPr>
                  <w:r>
                    <w:t>1</w:t>
                  </w:r>
                </w:p>
              </w:tc>
              <w:tc>
                <w:tcPr>
                  <w:tcW w:w="736" w:type="pct"/>
                  <w:shd w:val="clear" w:color="auto" w:fill="FFFFFF"/>
                  <w:noWrap w:val="0"/>
                  <w:vAlign w:val="center"/>
                </w:tcPr>
                <w:p w14:paraId="6AAB9D63">
                  <w:pPr>
                    <w:adjustRightInd w:val="0"/>
                    <w:snapToGrid w:val="0"/>
                    <w:jc w:val="center"/>
                  </w:pPr>
                  <w:r>
                    <w:rPr>
                      <w:rFonts w:hint="eastAsia"/>
                      <w:sz w:val="21"/>
                      <w:szCs w:val="21"/>
                      <w:lang w:val="en-US" w:eastAsia="zh-CN"/>
                    </w:rPr>
                    <w:t>湿式喷淋除尘器</w:t>
                  </w:r>
                </w:p>
              </w:tc>
              <w:tc>
                <w:tcPr>
                  <w:tcW w:w="308" w:type="pct"/>
                  <w:shd w:val="clear" w:color="auto" w:fill="FFFFFF"/>
                  <w:noWrap w:val="0"/>
                  <w:vAlign w:val="center"/>
                </w:tcPr>
                <w:p w14:paraId="443365C7">
                  <w:pPr>
                    <w:adjustRightInd w:val="0"/>
                    <w:snapToGrid w:val="0"/>
                    <w:jc w:val="center"/>
                    <w:rPr>
                      <w:rFonts w:hint="eastAsia"/>
                    </w:rPr>
                  </w:pPr>
                  <w:r>
                    <w:rPr>
                      <w:rFonts w:hint="eastAsia"/>
                    </w:rPr>
                    <w:t>/</w:t>
                  </w:r>
                </w:p>
              </w:tc>
              <w:tc>
                <w:tcPr>
                  <w:tcW w:w="287" w:type="pct"/>
                  <w:shd w:val="clear" w:color="auto" w:fill="auto"/>
                  <w:noWrap w:val="0"/>
                  <w:vAlign w:val="center"/>
                </w:tcPr>
                <w:p w14:paraId="5D772E01">
                  <w:pPr>
                    <w:keepNext w:val="0"/>
                    <w:keepLines w:val="0"/>
                    <w:widowControl/>
                    <w:suppressLineNumbers w:val="0"/>
                    <w:jc w:val="center"/>
                    <w:textAlignment w:val="center"/>
                    <w:rPr>
                      <w:rFonts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287" w:type="pct"/>
                  <w:shd w:val="clear" w:color="auto" w:fill="auto"/>
                  <w:noWrap w:val="0"/>
                  <w:vAlign w:val="center"/>
                </w:tcPr>
                <w:p w14:paraId="56C4C395">
                  <w:pPr>
                    <w:keepNext w:val="0"/>
                    <w:keepLines w:val="0"/>
                    <w:widowControl/>
                    <w:suppressLineNumbers w:val="0"/>
                    <w:jc w:val="center"/>
                    <w:textAlignment w:val="center"/>
                    <w:rPr>
                      <w:rFonts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228" w:type="pct"/>
                  <w:shd w:val="clear" w:color="auto" w:fill="auto"/>
                  <w:noWrap w:val="0"/>
                  <w:vAlign w:val="center"/>
                </w:tcPr>
                <w:p w14:paraId="0F5D1600">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80" w:type="pct"/>
                  <w:shd w:val="clear" w:color="auto" w:fill="auto"/>
                  <w:noWrap w:val="0"/>
                  <w:vAlign w:val="center"/>
                </w:tcPr>
                <w:p w14:paraId="363AE192">
                  <w:pPr>
                    <w:widowControl/>
                    <w:jc w:val="center"/>
                    <w:textAlignment w:val="center"/>
                    <w:rPr>
                      <w:rFonts w:hint="default" w:eastAsia="宋体"/>
                      <w:lang w:val="en-US" w:eastAsia="zh-CN"/>
                    </w:rPr>
                  </w:pPr>
                  <w:r>
                    <w:rPr>
                      <w:rFonts w:hint="eastAsia"/>
                      <w:kern w:val="0"/>
                      <w:lang w:val="en-US" w:eastAsia="zh-CN"/>
                    </w:rPr>
                    <w:t>75</w:t>
                  </w:r>
                </w:p>
              </w:tc>
              <w:tc>
                <w:tcPr>
                  <w:tcW w:w="1272" w:type="pct"/>
                  <w:shd w:val="clear" w:color="auto" w:fill="FFFFFF"/>
                  <w:noWrap w:val="0"/>
                  <w:vAlign w:val="center"/>
                </w:tcPr>
                <w:p w14:paraId="109926F2">
                  <w:pPr>
                    <w:adjustRightInd w:val="0"/>
                    <w:snapToGrid w:val="0"/>
                    <w:jc w:val="center"/>
                  </w:pPr>
                  <w:r>
                    <w:rPr>
                      <w:rFonts w:hint="eastAsia"/>
                    </w:rPr>
                    <w:t>选用低噪声设备、基础减振</w:t>
                  </w:r>
                </w:p>
              </w:tc>
              <w:tc>
                <w:tcPr>
                  <w:tcW w:w="790" w:type="pct"/>
                  <w:shd w:val="clear" w:color="auto" w:fill="FFFFFF"/>
                  <w:noWrap w:val="0"/>
                  <w:vAlign w:val="center"/>
                </w:tcPr>
                <w:p w14:paraId="63490940">
                  <w:pPr>
                    <w:adjustRightInd w:val="0"/>
                    <w:snapToGrid w:val="0"/>
                    <w:jc w:val="center"/>
                    <w:rPr>
                      <w:rFonts w:hint="eastAsia"/>
                    </w:rPr>
                  </w:pPr>
                  <w:r>
                    <w:rPr>
                      <w:rFonts w:hint="eastAsia"/>
                    </w:rPr>
                    <w:t>生产时同步运行</w:t>
                  </w:r>
                </w:p>
              </w:tc>
            </w:tr>
          </w:tbl>
          <w:p w14:paraId="01C9FF3A">
            <w:pPr>
              <w:pStyle w:val="22"/>
              <w:tabs>
                <w:tab w:val="left" w:pos="604"/>
              </w:tabs>
              <w:spacing w:after="0" w:line="240" w:lineRule="auto"/>
              <w:ind w:left="0" w:leftChars="0"/>
              <w:jc w:val="both"/>
              <w:rPr>
                <w:rFonts w:hint="eastAsia"/>
                <w:sz w:val="18"/>
                <w:szCs w:val="16"/>
              </w:rPr>
            </w:pPr>
            <w:r>
              <w:rPr>
                <w:rFonts w:hint="eastAsia"/>
                <w:sz w:val="18"/>
                <w:szCs w:val="16"/>
              </w:rPr>
              <w:t>注：以西南角水平地面为（0,0,0）点</w:t>
            </w:r>
          </w:p>
          <w:p w14:paraId="5551557A">
            <w:pPr>
              <w:adjustRightInd w:val="0"/>
              <w:snapToGrid w:val="0"/>
              <w:spacing w:line="360" w:lineRule="auto"/>
              <w:ind w:firstLine="0" w:firstLineChars="0"/>
              <w:rPr>
                <w:szCs w:val="21"/>
              </w:rPr>
            </w:pPr>
          </w:p>
        </w:tc>
      </w:tr>
    </w:tbl>
    <w:p w14:paraId="760F1B65">
      <w:pPr>
        <w:adjustRightInd w:val="0"/>
        <w:snapToGrid w:val="0"/>
        <w:spacing w:line="360" w:lineRule="auto"/>
        <w:rPr>
          <w:rFonts w:ascii="宋体" w:cs="宋体"/>
          <w:b/>
          <w:kern w:val="0"/>
          <w:sz w:val="28"/>
          <w:szCs w:val="28"/>
        </w:rPr>
        <w:sectPr>
          <w:pgSz w:w="11907" w:h="16840"/>
          <w:pgMar w:top="1701" w:right="1531" w:bottom="2127" w:left="1531" w:header="851" w:footer="851" w:gutter="0"/>
          <w:pgNumType w:fmt="decimal"/>
          <w:cols w:space="720" w:num="1"/>
          <w:docGrid w:linePitch="312" w:charSpace="0"/>
        </w:sect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470"/>
      </w:tblGrid>
      <w:tr w14:paraId="543D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8" w:type="dxa"/>
          </w:tcPr>
          <w:p w14:paraId="06A6EAA3">
            <w:pPr>
              <w:adjustRightInd w:val="0"/>
              <w:snapToGrid w:val="0"/>
              <w:spacing w:line="360" w:lineRule="auto"/>
              <w:rPr>
                <w:rFonts w:ascii="宋体" w:cs="宋体"/>
                <w:b/>
                <w:kern w:val="0"/>
                <w:sz w:val="28"/>
                <w:szCs w:val="28"/>
                <w:vertAlign w:val="baseline"/>
              </w:rPr>
            </w:pPr>
          </w:p>
        </w:tc>
        <w:tc>
          <w:tcPr>
            <w:tcW w:w="12470" w:type="dxa"/>
          </w:tcPr>
          <w:p w14:paraId="0127B6E6">
            <w:pPr>
              <w:adjustRightInd w:val="0"/>
              <w:snapToGrid w:val="0"/>
              <w:spacing w:line="360" w:lineRule="auto"/>
              <w:jc w:val="center"/>
              <w:rPr>
                <w:b/>
                <w:bCs/>
                <w:sz w:val="24"/>
                <w:szCs w:val="22"/>
              </w:rPr>
            </w:pPr>
            <w:r>
              <w:rPr>
                <w:rFonts w:hint="eastAsia"/>
                <w:b/>
                <w:bCs/>
                <w:sz w:val="24"/>
                <w:szCs w:val="22"/>
              </w:rPr>
              <w:t>表4-</w:t>
            </w:r>
            <w:r>
              <w:rPr>
                <w:rFonts w:hint="eastAsia"/>
                <w:b/>
                <w:bCs/>
                <w:sz w:val="24"/>
                <w:szCs w:val="22"/>
                <w:lang w:val="en-US" w:eastAsia="zh-CN"/>
              </w:rPr>
              <w:t>12</w:t>
            </w:r>
            <w:r>
              <w:rPr>
                <w:rFonts w:hint="eastAsia"/>
                <w:b/>
                <w:bCs/>
                <w:sz w:val="24"/>
                <w:szCs w:val="22"/>
              </w:rPr>
              <w:t xml:space="preserve">  建设项目主要噪声源强调查清单（室内声源）</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
            <w:tblGrid>
              <w:gridCol w:w="528"/>
              <w:gridCol w:w="684"/>
              <w:gridCol w:w="389"/>
              <w:gridCol w:w="636"/>
              <w:gridCol w:w="730"/>
              <w:gridCol w:w="435"/>
              <w:gridCol w:w="481"/>
              <w:gridCol w:w="265"/>
              <w:gridCol w:w="312"/>
              <w:gridCol w:w="314"/>
              <w:gridCol w:w="314"/>
              <w:gridCol w:w="322"/>
              <w:gridCol w:w="602"/>
              <w:gridCol w:w="525"/>
              <w:gridCol w:w="615"/>
              <w:gridCol w:w="720"/>
              <w:gridCol w:w="589"/>
              <w:gridCol w:w="761"/>
              <w:gridCol w:w="585"/>
              <w:gridCol w:w="600"/>
              <w:gridCol w:w="585"/>
              <w:gridCol w:w="570"/>
              <w:gridCol w:w="692"/>
            </w:tblGrid>
            <w:tr w14:paraId="190AB8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57" w:hRule="atLeast"/>
                <w:jc w:val="center"/>
              </w:trPr>
              <w:tc>
                <w:tcPr>
                  <w:tcW w:w="215" w:type="pct"/>
                  <w:vMerge w:val="restart"/>
                  <w:vAlign w:val="center"/>
                </w:tcPr>
                <w:p w14:paraId="5C20E0AA">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建筑物名称</w:t>
                  </w:r>
                </w:p>
              </w:tc>
              <w:tc>
                <w:tcPr>
                  <w:tcW w:w="279" w:type="pct"/>
                  <w:vMerge w:val="restart"/>
                  <w:vAlign w:val="center"/>
                </w:tcPr>
                <w:p w14:paraId="5AF2ABD0">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声源名称</w:t>
                  </w:r>
                </w:p>
              </w:tc>
              <w:tc>
                <w:tcPr>
                  <w:tcW w:w="158" w:type="pct"/>
                  <w:vMerge w:val="restart"/>
                  <w:vAlign w:val="center"/>
                </w:tcPr>
                <w:p w14:paraId="763A27C9">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color w:val="auto"/>
                      <w:szCs w:val="21"/>
                      <w:lang w:val="en-US" w:eastAsia="zh-CN"/>
                    </w:rPr>
                    <w:t>数量</w:t>
                  </w:r>
                </w:p>
              </w:tc>
              <w:tc>
                <w:tcPr>
                  <w:tcW w:w="259" w:type="pct"/>
                  <w:vMerge w:val="restart"/>
                  <w:vAlign w:val="center"/>
                </w:tcPr>
                <w:p w14:paraId="54B285E2">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声功率级/dB(A)</w:t>
                  </w:r>
                </w:p>
              </w:tc>
              <w:tc>
                <w:tcPr>
                  <w:tcW w:w="297" w:type="pct"/>
                  <w:vMerge w:val="restart"/>
                  <w:vAlign w:val="center"/>
                </w:tcPr>
                <w:p w14:paraId="4EFF2CFC">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声源控制措施</w:t>
                  </w:r>
                </w:p>
              </w:tc>
              <w:tc>
                <w:tcPr>
                  <w:tcW w:w="481" w:type="pct"/>
                  <w:gridSpan w:val="3"/>
                  <w:vAlign w:val="center"/>
                </w:tcPr>
                <w:p w14:paraId="0A896310">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空间相对位置/m</w:t>
                  </w:r>
                </w:p>
              </w:tc>
              <w:tc>
                <w:tcPr>
                  <w:tcW w:w="514" w:type="pct"/>
                  <w:gridSpan w:val="4"/>
                  <w:vAlign w:val="center"/>
                </w:tcPr>
                <w:p w14:paraId="4DCD8806">
                  <w:pPr>
                    <w:widowControl/>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距室内边界距离/m</w:t>
                  </w:r>
                </w:p>
              </w:tc>
              <w:tc>
                <w:tcPr>
                  <w:tcW w:w="1004" w:type="pct"/>
                  <w:gridSpan w:val="4"/>
                  <w:vAlign w:val="center"/>
                </w:tcPr>
                <w:p w14:paraId="43D297E2">
                  <w:pPr>
                    <w:widowControl/>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 xml:space="preserve">室内边界声级 /dB(A) </w:t>
                  </w:r>
                </w:p>
              </w:tc>
              <w:tc>
                <w:tcPr>
                  <w:tcW w:w="240" w:type="pct"/>
                  <w:vMerge w:val="restart"/>
                  <w:vAlign w:val="center"/>
                </w:tcPr>
                <w:p w14:paraId="1BEF3D03">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运行时段</w:t>
                  </w:r>
                </w:p>
              </w:tc>
              <w:tc>
                <w:tcPr>
                  <w:tcW w:w="310" w:type="pct"/>
                  <w:vMerge w:val="restart"/>
                  <w:vAlign w:val="center"/>
                </w:tcPr>
                <w:p w14:paraId="10D04C13">
                  <w:pPr>
                    <w:widowControl/>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 xml:space="preserve">建筑物插入损失/ dB(A) </w:t>
                  </w:r>
                </w:p>
              </w:tc>
              <w:tc>
                <w:tcPr>
                  <w:tcW w:w="1237" w:type="pct"/>
                  <w:gridSpan w:val="5"/>
                  <w:vAlign w:val="center"/>
                </w:tcPr>
                <w:p w14:paraId="0E347BE9">
                  <w:pPr>
                    <w:widowControl/>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建筑物外噪声</w:t>
                  </w:r>
                </w:p>
              </w:tc>
            </w:tr>
            <w:tr w14:paraId="3570A1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61" w:hRule="atLeast"/>
                <w:jc w:val="center"/>
              </w:trPr>
              <w:tc>
                <w:tcPr>
                  <w:tcW w:w="215" w:type="pct"/>
                  <w:vMerge w:val="continue"/>
                  <w:vAlign w:val="center"/>
                </w:tcPr>
                <w:p w14:paraId="2636F55F">
                  <w:pPr>
                    <w:widowControl/>
                    <w:adjustRightInd w:val="0"/>
                    <w:snapToGrid w:val="0"/>
                    <w:jc w:val="center"/>
                    <w:rPr>
                      <w:rFonts w:hint="default" w:ascii="Times New Roman" w:hAnsi="Times New Roman" w:cs="Times New Roman"/>
                      <w:b/>
                      <w:bCs/>
                      <w:szCs w:val="21"/>
                    </w:rPr>
                  </w:pPr>
                </w:p>
              </w:tc>
              <w:tc>
                <w:tcPr>
                  <w:tcW w:w="279" w:type="pct"/>
                  <w:vMerge w:val="continue"/>
                  <w:vAlign w:val="center"/>
                </w:tcPr>
                <w:p w14:paraId="038385ED">
                  <w:pPr>
                    <w:widowControl/>
                    <w:adjustRightInd w:val="0"/>
                    <w:snapToGrid w:val="0"/>
                    <w:jc w:val="center"/>
                    <w:rPr>
                      <w:rFonts w:hint="default" w:ascii="Times New Roman" w:hAnsi="Times New Roman" w:cs="Times New Roman"/>
                      <w:b/>
                      <w:bCs/>
                      <w:szCs w:val="21"/>
                    </w:rPr>
                  </w:pPr>
                </w:p>
              </w:tc>
              <w:tc>
                <w:tcPr>
                  <w:tcW w:w="158" w:type="pct"/>
                  <w:vMerge w:val="continue"/>
                  <w:vAlign w:val="center"/>
                </w:tcPr>
                <w:p w14:paraId="6D3A16A0">
                  <w:pPr>
                    <w:widowControl/>
                    <w:adjustRightInd w:val="0"/>
                    <w:snapToGrid w:val="0"/>
                    <w:jc w:val="center"/>
                    <w:rPr>
                      <w:rFonts w:hint="default" w:ascii="Times New Roman" w:hAnsi="Times New Roman" w:cs="Times New Roman"/>
                      <w:b/>
                      <w:bCs/>
                      <w:szCs w:val="21"/>
                    </w:rPr>
                  </w:pPr>
                </w:p>
              </w:tc>
              <w:tc>
                <w:tcPr>
                  <w:tcW w:w="259" w:type="pct"/>
                  <w:vMerge w:val="continue"/>
                  <w:vAlign w:val="center"/>
                </w:tcPr>
                <w:p w14:paraId="7722EDDF">
                  <w:pPr>
                    <w:widowControl/>
                    <w:adjustRightInd w:val="0"/>
                    <w:snapToGrid w:val="0"/>
                    <w:jc w:val="center"/>
                    <w:rPr>
                      <w:rFonts w:hint="default" w:ascii="Times New Roman" w:hAnsi="Times New Roman" w:cs="Times New Roman"/>
                      <w:b/>
                      <w:bCs/>
                      <w:szCs w:val="21"/>
                    </w:rPr>
                  </w:pPr>
                </w:p>
              </w:tc>
              <w:tc>
                <w:tcPr>
                  <w:tcW w:w="297" w:type="pct"/>
                  <w:vMerge w:val="continue"/>
                  <w:vAlign w:val="center"/>
                </w:tcPr>
                <w:p w14:paraId="3A316825">
                  <w:pPr>
                    <w:widowControl/>
                    <w:adjustRightInd w:val="0"/>
                    <w:snapToGrid w:val="0"/>
                    <w:jc w:val="center"/>
                    <w:rPr>
                      <w:rFonts w:hint="default" w:ascii="Times New Roman" w:hAnsi="Times New Roman" w:cs="Times New Roman"/>
                      <w:b/>
                      <w:bCs/>
                      <w:szCs w:val="21"/>
                    </w:rPr>
                  </w:pPr>
                </w:p>
              </w:tc>
              <w:tc>
                <w:tcPr>
                  <w:tcW w:w="177" w:type="pct"/>
                  <w:vMerge w:val="restart"/>
                  <w:vAlign w:val="center"/>
                </w:tcPr>
                <w:p w14:paraId="4416A3A0">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X</w:t>
                  </w:r>
                </w:p>
              </w:tc>
              <w:tc>
                <w:tcPr>
                  <w:tcW w:w="196" w:type="pct"/>
                  <w:vMerge w:val="restart"/>
                  <w:vAlign w:val="center"/>
                </w:tcPr>
                <w:p w14:paraId="7D93847F">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Y</w:t>
                  </w:r>
                </w:p>
              </w:tc>
              <w:tc>
                <w:tcPr>
                  <w:tcW w:w="108" w:type="pct"/>
                  <w:vMerge w:val="restart"/>
                  <w:vAlign w:val="center"/>
                </w:tcPr>
                <w:p w14:paraId="2A8A2D9D">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Z</w:t>
                  </w:r>
                </w:p>
              </w:tc>
              <w:tc>
                <w:tcPr>
                  <w:tcW w:w="127" w:type="pct"/>
                  <w:vMerge w:val="restart"/>
                  <w:vAlign w:val="center"/>
                </w:tcPr>
                <w:p w14:paraId="5E535945">
                  <w:pPr>
                    <w:widowControl/>
                    <w:adjustRightInd w:val="0"/>
                    <w:snapToGrid w:val="0"/>
                    <w:jc w:val="center"/>
                    <w:rPr>
                      <w:rFonts w:hint="eastAsia" w:ascii="Times New Roman" w:hAnsi="Times New Roman" w:eastAsia="宋体" w:cs="Times New Roman"/>
                      <w:b/>
                      <w:bCs/>
                      <w:szCs w:val="21"/>
                      <w:lang w:val="en-US" w:eastAsia="zh-CN"/>
                    </w:rPr>
                  </w:pPr>
                  <w:r>
                    <w:rPr>
                      <w:rFonts w:hint="eastAsia" w:cs="Times New Roman"/>
                      <w:b/>
                      <w:bCs/>
                      <w:szCs w:val="21"/>
                      <w:lang w:val="en-US" w:eastAsia="zh-CN"/>
                    </w:rPr>
                    <w:t>东</w:t>
                  </w:r>
                </w:p>
              </w:tc>
              <w:tc>
                <w:tcPr>
                  <w:tcW w:w="128" w:type="pct"/>
                  <w:vMerge w:val="restart"/>
                  <w:vAlign w:val="center"/>
                </w:tcPr>
                <w:p w14:paraId="5642DEFA">
                  <w:pPr>
                    <w:widowControl/>
                    <w:adjustRightInd w:val="0"/>
                    <w:snapToGrid w:val="0"/>
                    <w:jc w:val="center"/>
                    <w:rPr>
                      <w:rFonts w:hint="default" w:ascii="Times New Roman" w:hAnsi="Times New Roman" w:cs="Times New Roman"/>
                      <w:b/>
                      <w:bCs/>
                      <w:szCs w:val="21"/>
                    </w:rPr>
                  </w:pPr>
                  <w:r>
                    <w:rPr>
                      <w:rFonts w:hint="eastAsia" w:cs="Times New Roman"/>
                      <w:b/>
                      <w:bCs/>
                      <w:szCs w:val="21"/>
                      <w:lang w:val="en-US" w:eastAsia="zh-CN"/>
                    </w:rPr>
                    <w:t>南</w:t>
                  </w:r>
                </w:p>
              </w:tc>
              <w:tc>
                <w:tcPr>
                  <w:tcW w:w="128" w:type="pct"/>
                  <w:vMerge w:val="restart"/>
                  <w:vAlign w:val="center"/>
                </w:tcPr>
                <w:p w14:paraId="543C4220">
                  <w:pPr>
                    <w:widowControl/>
                    <w:adjustRightInd w:val="0"/>
                    <w:snapToGrid w:val="0"/>
                    <w:jc w:val="center"/>
                    <w:rPr>
                      <w:rFonts w:hint="default" w:ascii="Times New Roman" w:hAnsi="Times New Roman" w:cs="Times New Roman"/>
                      <w:b/>
                      <w:bCs/>
                      <w:szCs w:val="21"/>
                    </w:rPr>
                  </w:pPr>
                  <w:r>
                    <w:rPr>
                      <w:rFonts w:hint="eastAsia" w:cs="Times New Roman"/>
                      <w:b/>
                      <w:bCs/>
                      <w:szCs w:val="21"/>
                      <w:lang w:val="en-US" w:eastAsia="zh-CN"/>
                    </w:rPr>
                    <w:t>西</w:t>
                  </w:r>
                </w:p>
              </w:tc>
              <w:tc>
                <w:tcPr>
                  <w:tcW w:w="131" w:type="pct"/>
                  <w:vMerge w:val="restart"/>
                  <w:vAlign w:val="center"/>
                </w:tcPr>
                <w:p w14:paraId="3857BB0F">
                  <w:pPr>
                    <w:widowControl/>
                    <w:adjustRightInd w:val="0"/>
                    <w:snapToGrid w:val="0"/>
                    <w:jc w:val="center"/>
                    <w:rPr>
                      <w:rFonts w:hint="default" w:ascii="Times New Roman" w:hAnsi="Times New Roman" w:cs="Times New Roman"/>
                      <w:b/>
                      <w:bCs/>
                      <w:szCs w:val="21"/>
                    </w:rPr>
                  </w:pPr>
                  <w:r>
                    <w:rPr>
                      <w:rFonts w:hint="eastAsia" w:cs="Times New Roman"/>
                      <w:b/>
                      <w:bCs/>
                      <w:szCs w:val="21"/>
                      <w:lang w:val="en-US" w:eastAsia="zh-CN"/>
                    </w:rPr>
                    <w:t>北</w:t>
                  </w:r>
                </w:p>
              </w:tc>
              <w:tc>
                <w:tcPr>
                  <w:tcW w:w="245" w:type="pct"/>
                  <w:vMerge w:val="restart"/>
                  <w:shd w:val="clear" w:color="auto" w:fill="auto"/>
                  <w:vAlign w:val="center"/>
                </w:tcPr>
                <w:p w14:paraId="5F8D852A">
                  <w:pPr>
                    <w:widowControl/>
                    <w:adjustRightInd w:val="0"/>
                    <w:snapToGrid w:val="0"/>
                    <w:jc w:val="center"/>
                    <w:rPr>
                      <w:rFonts w:hint="default" w:ascii="Times New Roman" w:hAnsi="Times New Roman" w:eastAsia="宋体" w:cs="Times New Roman"/>
                      <w:b/>
                      <w:bCs/>
                      <w:kern w:val="2"/>
                      <w:sz w:val="21"/>
                      <w:szCs w:val="21"/>
                      <w:lang w:val="en-US" w:eastAsia="zh-CN" w:bidi="ar-SA"/>
                    </w:rPr>
                  </w:pPr>
                  <w:r>
                    <w:rPr>
                      <w:rFonts w:hint="eastAsia" w:cs="Times New Roman"/>
                      <w:b/>
                      <w:bCs/>
                      <w:szCs w:val="21"/>
                      <w:lang w:val="en-US" w:eastAsia="zh-CN"/>
                    </w:rPr>
                    <w:t>东</w:t>
                  </w:r>
                </w:p>
              </w:tc>
              <w:tc>
                <w:tcPr>
                  <w:tcW w:w="214" w:type="pct"/>
                  <w:vMerge w:val="restart"/>
                  <w:shd w:val="clear" w:color="auto" w:fill="auto"/>
                  <w:vAlign w:val="center"/>
                </w:tcPr>
                <w:p w14:paraId="305E17D7">
                  <w:pPr>
                    <w:widowControl/>
                    <w:adjustRightInd w:val="0"/>
                    <w:snapToGrid w:val="0"/>
                    <w:jc w:val="center"/>
                    <w:rPr>
                      <w:rFonts w:hint="default" w:ascii="Times New Roman" w:hAnsi="Times New Roman" w:eastAsia="宋体" w:cs="Times New Roman"/>
                      <w:b/>
                      <w:bCs/>
                      <w:kern w:val="2"/>
                      <w:sz w:val="21"/>
                      <w:szCs w:val="21"/>
                      <w:lang w:val="en-US" w:eastAsia="zh-CN" w:bidi="ar-SA"/>
                    </w:rPr>
                  </w:pPr>
                  <w:r>
                    <w:rPr>
                      <w:rFonts w:hint="eastAsia" w:cs="Times New Roman"/>
                      <w:b/>
                      <w:bCs/>
                      <w:szCs w:val="21"/>
                      <w:lang w:val="en-US" w:eastAsia="zh-CN"/>
                    </w:rPr>
                    <w:t>南</w:t>
                  </w:r>
                </w:p>
              </w:tc>
              <w:tc>
                <w:tcPr>
                  <w:tcW w:w="250" w:type="pct"/>
                  <w:vMerge w:val="restart"/>
                  <w:shd w:val="clear" w:color="auto" w:fill="auto"/>
                  <w:vAlign w:val="center"/>
                </w:tcPr>
                <w:p w14:paraId="7BC9CCFD">
                  <w:pPr>
                    <w:widowControl/>
                    <w:adjustRightInd w:val="0"/>
                    <w:snapToGrid w:val="0"/>
                    <w:jc w:val="center"/>
                    <w:rPr>
                      <w:rFonts w:hint="default" w:ascii="Times New Roman" w:hAnsi="Times New Roman" w:eastAsia="宋体" w:cs="Times New Roman"/>
                      <w:b/>
                      <w:bCs/>
                      <w:kern w:val="2"/>
                      <w:sz w:val="21"/>
                      <w:szCs w:val="21"/>
                      <w:lang w:val="en-US" w:eastAsia="zh-CN" w:bidi="ar-SA"/>
                    </w:rPr>
                  </w:pPr>
                  <w:r>
                    <w:rPr>
                      <w:rFonts w:hint="eastAsia" w:cs="Times New Roman"/>
                      <w:b/>
                      <w:bCs/>
                      <w:szCs w:val="21"/>
                      <w:lang w:val="en-US" w:eastAsia="zh-CN"/>
                    </w:rPr>
                    <w:t>西</w:t>
                  </w:r>
                </w:p>
              </w:tc>
              <w:tc>
                <w:tcPr>
                  <w:tcW w:w="293" w:type="pct"/>
                  <w:vMerge w:val="restart"/>
                  <w:shd w:val="clear" w:color="auto" w:fill="auto"/>
                  <w:vAlign w:val="center"/>
                </w:tcPr>
                <w:p w14:paraId="07887B41">
                  <w:pPr>
                    <w:widowControl/>
                    <w:adjustRightInd w:val="0"/>
                    <w:snapToGrid w:val="0"/>
                    <w:jc w:val="center"/>
                    <w:rPr>
                      <w:rFonts w:hint="default" w:ascii="Times New Roman" w:hAnsi="Times New Roman" w:eastAsia="宋体" w:cs="Times New Roman"/>
                      <w:b/>
                      <w:bCs/>
                      <w:kern w:val="2"/>
                      <w:sz w:val="21"/>
                      <w:szCs w:val="21"/>
                      <w:lang w:val="en-US" w:eastAsia="zh-CN" w:bidi="ar-SA"/>
                    </w:rPr>
                  </w:pPr>
                  <w:r>
                    <w:rPr>
                      <w:rFonts w:hint="eastAsia" w:cs="Times New Roman"/>
                      <w:b/>
                      <w:bCs/>
                      <w:szCs w:val="21"/>
                      <w:lang w:val="en-US" w:eastAsia="zh-CN"/>
                    </w:rPr>
                    <w:t>北</w:t>
                  </w:r>
                </w:p>
              </w:tc>
              <w:tc>
                <w:tcPr>
                  <w:tcW w:w="240" w:type="pct"/>
                  <w:vMerge w:val="continue"/>
                  <w:vAlign w:val="center"/>
                </w:tcPr>
                <w:p w14:paraId="0A871242">
                  <w:pPr>
                    <w:widowControl/>
                    <w:adjustRightInd w:val="0"/>
                    <w:snapToGrid w:val="0"/>
                    <w:jc w:val="center"/>
                    <w:rPr>
                      <w:rFonts w:hint="default" w:ascii="Times New Roman" w:hAnsi="Times New Roman" w:cs="Times New Roman"/>
                      <w:b/>
                      <w:bCs/>
                      <w:szCs w:val="21"/>
                    </w:rPr>
                  </w:pPr>
                </w:p>
              </w:tc>
              <w:tc>
                <w:tcPr>
                  <w:tcW w:w="310" w:type="pct"/>
                  <w:vMerge w:val="continue"/>
                  <w:vAlign w:val="center"/>
                </w:tcPr>
                <w:p w14:paraId="31DA4AD7">
                  <w:pPr>
                    <w:widowControl/>
                    <w:adjustRightInd w:val="0"/>
                    <w:snapToGrid w:val="0"/>
                    <w:jc w:val="center"/>
                    <w:rPr>
                      <w:rFonts w:hint="default" w:ascii="Times New Roman" w:hAnsi="Times New Roman" w:cs="Times New Roman"/>
                      <w:b/>
                      <w:bCs/>
                      <w:color w:val="auto"/>
                      <w:szCs w:val="21"/>
                    </w:rPr>
                  </w:pPr>
                </w:p>
              </w:tc>
              <w:tc>
                <w:tcPr>
                  <w:tcW w:w="954" w:type="pct"/>
                  <w:gridSpan w:val="4"/>
                  <w:vAlign w:val="center"/>
                </w:tcPr>
                <w:p w14:paraId="2F404CCC">
                  <w:pPr>
                    <w:widowControl/>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 xml:space="preserve">声压级/dB(A) </w:t>
                  </w:r>
                </w:p>
              </w:tc>
              <w:tc>
                <w:tcPr>
                  <w:tcW w:w="282" w:type="pct"/>
                  <w:vMerge w:val="restart"/>
                  <w:vAlign w:val="center"/>
                </w:tcPr>
                <w:p w14:paraId="1BA3F787">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建筑物外距离</w:t>
                  </w:r>
                </w:p>
              </w:tc>
            </w:tr>
            <w:tr w14:paraId="4486D2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361" w:hRule="atLeast"/>
                <w:jc w:val="center"/>
              </w:trPr>
              <w:tc>
                <w:tcPr>
                  <w:tcW w:w="215" w:type="pct"/>
                  <w:vMerge w:val="continue"/>
                  <w:vAlign w:val="center"/>
                </w:tcPr>
                <w:p w14:paraId="4ED8EDE2">
                  <w:pPr>
                    <w:widowControl/>
                    <w:adjustRightInd w:val="0"/>
                    <w:snapToGrid w:val="0"/>
                    <w:jc w:val="center"/>
                  </w:pPr>
                </w:p>
              </w:tc>
              <w:tc>
                <w:tcPr>
                  <w:tcW w:w="279" w:type="pct"/>
                  <w:vMerge w:val="continue"/>
                  <w:vAlign w:val="center"/>
                </w:tcPr>
                <w:p w14:paraId="3F7EE73C">
                  <w:pPr>
                    <w:widowControl/>
                    <w:adjustRightInd w:val="0"/>
                    <w:snapToGrid w:val="0"/>
                    <w:jc w:val="center"/>
                  </w:pPr>
                </w:p>
              </w:tc>
              <w:tc>
                <w:tcPr>
                  <w:tcW w:w="158" w:type="pct"/>
                  <w:vMerge w:val="continue"/>
                  <w:vAlign w:val="center"/>
                </w:tcPr>
                <w:p w14:paraId="64B5DD45">
                  <w:pPr>
                    <w:widowControl/>
                    <w:adjustRightInd w:val="0"/>
                    <w:snapToGrid w:val="0"/>
                    <w:jc w:val="center"/>
                  </w:pPr>
                </w:p>
              </w:tc>
              <w:tc>
                <w:tcPr>
                  <w:tcW w:w="259" w:type="pct"/>
                  <w:vMerge w:val="continue"/>
                  <w:vAlign w:val="center"/>
                </w:tcPr>
                <w:p w14:paraId="3072D537">
                  <w:pPr>
                    <w:widowControl/>
                    <w:adjustRightInd w:val="0"/>
                    <w:snapToGrid w:val="0"/>
                    <w:jc w:val="center"/>
                  </w:pPr>
                </w:p>
              </w:tc>
              <w:tc>
                <w:tcPr>
                  <w:tcW w:w="297" w:type="pct"/>
                  <w:vMerge w:val="continue"/>
                  <w:vAlign w:val="center"/>
                </w:tcPr>
                <w:p w14:paraId="77789521">
                  <w:pPr>
                    <w:widowControl/>
                    <w:adjustRightInd w:val="0"/>
                    <w:snapToGrid w:val="0"/>
                    <w:jc w:val="center"/>
                  </w:pPr>
                </w:p>
              </w:tc>
              <w:tc>
                <w:tcPr>
                  <w:tcW w:w="177" w:type="pct"/>
                  <w:vMerge w:val="continue"/>
                  <w:vAlign w:val="center"/>
                </w:tcPr>
                <w:p w14:paraId="0DEDCB92">
                  <w:pPr>
                    <w:widowControl/>
                    <w:adjustRightInd w:val="0"/>
                    <w:snapToGrid w:val="0"/>
                    <w:jc w:val="center"/>
                  </w:pPr>
                </w:p>
              </w:tc>
              <w:tc>
                <w:tcPr>
                  <w:tcW w:w="196" w:type="pct"/>
                  <w:vMerge w:val="continue"/>
                  <w:vAlign w:val="center"/>
                </w:tcPr>
                <w:p w14:paraId="006AE8A4">
                  <w:pPr>
                    <w:widowControl/>
                    <w:adjustRightInd w:val="0"/>
                    <w:snapToGrid w:val="0"/>
                    <w:jc w:val="center"/>
                  </w:pPr>
                </w:p>
              </w:tc>
              <w:tc>
                <w:tcPr>
                  <w:tcW w:w="108" w:type="pct"/>
                  <w:vMerge w:val="continue"/>
                  <w:vAlign w:val="center"/>
                </w:tcPr>
                <w:p w14:paraId="4D91B9FA">
                  <w:pPr>
                    <w:widowControl/>
                    <w:adjustRightInd w:val="0"/>
                    <w:snapToGrid w:val="0"/>
                    <w:jc w:val="center"/>
                  </w:pPr>
                </w:p>
              </w:tc>
              <w:tc>
                <w:tcPr>
                  <w:tcW w:w="127" w:type="pct"/>
                  <w:vMerge w:val="continue"/>
                  <w:vAlign w:val="center"/>
                </w:tcPr>
                <w:p w14:paraId="50D2AA12">
                  <w:pPr>
                    <w:widowControl/>
                    <w:adjustRightInd w:val="0"/>
                    <w:snapToGrid w:val="0"/>
                    <w:jc w:val="center"/>
                  </w:pPr>
                </w:p>
              </w:tc>
              <w:tc>
                <w:tcPr>
                  <w:tcW w:w="128" w:type="pct"/>
                  <w:vMerge w:val="continue"/>
                  <w:vAlign w:val="center"/>
                </w:tcPr>
                <w:p w14:paraId="37093297">
                  <w:pPr>
                    <w:widowControl/>
                    <w:adjustRightInd w:val="0"/>
                    <w:snapToGrid w:val="0"/>
                    <w:jc w:val="center"/>
                  </w:pPr>
                </w:p>
              </w:tc>
              <w:tc>
                <w:tcPr>
                  <w:tcW w:w="128" w:type="pct"/>
                  <w:vMerge w:val="continue"/>
                  <w:vAlign w:val="center"/>
                </w:tcPr>
                <w:p w14:paraId="553C8412">
                  <w:pPr>
                    <w:widowControl/>
                    <w:adjustRightInd w:val="0"/>
                    <w:snapToGrid w:val="0"/>
                    <w:jc w:val="center"/>
                  </w:pPr>
                </w:p>
              </w:tc>
              <w:tc>
                <w:tcPr>
                  <w:tcW w:w="131" w:type="pct"/>
                  <w:vMerge w:val="continue"/>
                  <w:vAlign w:val="center"/>
                </w:tcPr>
                <w:p w14:paraId="400A34DC">
                  <w:pPr>
                    <w:widowControl/>
                    <w:adjustRightInd w:val="0"/>
                    <w:snapToGrid w:val="0"/>
                    <w:jc w:val="center"/>
                  </w:pPr>
                </w:p>
              </w:tc>
              <w:tc>
                <w:tcPr>
                  <w:tcW w:w="245" w:type="pct"/>
                  <w:vMerge w:val="continue"/>
                  <w:shd w:val="clear" w:color="auto" w:fill="auto"/>
                  <w:vAlign w:val="center"/>
                </w:tcPr>
                <w:p w14:paraId="7767279D">
                  <w:pPr>
                    <w:widowControl/>
                    <w:adjustRightInd w:val="0"/>
                    <w:snapToGrid w:val="0"/>
                    <w:jc w:val="center"/>
                  </w:pPr>
                </w:p>
              </w:tc>
              <w:tc>
                <w:tcPr>
                  <w:tcW w:w="214" w:type="pct"/>
                  <w:vMerge w:val="continue"/>
                  <w:shd w:val="clear" w:color="auto" w:fill="auto"/>
                  <w:vAlign w:val="center"/>
                </w:tcPr>
                <w:p w14:paraId="2EA81439">
                  <w:pPr>
                    <w:widowControl/>
                    <w:adjustRightInd w:val="0"/>
                    <w:snapToGrid w:val="0"/>
                    <w:jc w:val="center"/>
                  </w:pPr>
                </w:p>
              </w:tc>
              <w:tc>
                <w:tcPr>
                  <w:tcW w:w="250" w:type="pct"/>
                  <w:vMerge w:val="continue"/>
                  <w:shd w:val="clear" w:color="auto" w:fill="auto"/>
                  <w:vAlign w:val="center"/>
                </w:tcPr>
                <w:p w14:paraId="38837998">
                  <w:pPr>
                    <w:widowControl/>
                    <w:adjustRightInd w:val="0"/>
                    <w:snapToGrid w:val="0"/>
                    <w:jc w:val="center"/>
                  </w:pPr>
                </w:p>
              </w:tc>
              <w:tc>
                <w:tcPr>
                  <w:tcW w:w="293" w:type="pct"/>
                  <w:vMerge w:val="continue"/>
                  <w:shd w:val="clear" w:color="auto" w:fill="auto"/>
                  <w:vAlign w:val="center"/>
                </w:tcPr>
                <w:p w14:paraId="71C2F568">
                  <w:pPr>
                    <w:widowControl/>
                    <w:adjustRightInd w:val="0"/>
                    <w:snapToGrid w:val="0"/>
                    <w:jc w:val="center"/>
                  </w:pPr>
                </w:p>
              </w:tc>
              <w:tc>
                <w:tcPr>
                  <w:tcW w:w="240" w:type="pct"/>
                  <w:vMerge w:val="continue"/>
                  <w:vAlign w:val="center"/>
                </w:tcPr>
                <w:p w14:paraId="4AC56C0D">
                  <w:pPr>
                    <w:widowControl/>
                    <w:adjustRightInd w:val="0"/>
                    <w:snapToGrid w:val="0"/>
                    <w:jc w:val="center"/>
                  </w:pPr>
                </w:p>
              </w:tc>
              <w:tc>
                <w:tcPr>
                  <w:tcW w:w="310" w:type="pct"/>
                  <w:vMerge w:val="continue"/>
                  <w:vAlign w:val="center"/>
                </w:tcPr>
                <w:p w14:paraId="5A753AAA">
                  <w:pPr>
                    <w:widowControl/>
                    <w:adjustRightInd w:val="0"/>
                    <w:snapToGrid w:val="0"/>
                    <w:jc w:val="center"/>
                  </w:pPr>
                </w:p>
              </w:tc>
              <w:tc>
                <w:tcPr>
                  <w:tcW w:w="238" w:type="pct"/>
                  <w:shd w:val="clear" w:color="auto" w:fill="auto"/>
                  <w:vAlign w:val="center"/>
                </w:tcPr>
                <w:p w14:paraId="7EF920A7">
                  <w:pPr>
                    <w:widowControl/>
                    <w:adjustRightInd w:val="0"/>
                    <w:snapToGrid w:val="0"/>
                    <w:jc w:val="center"/>
                    <w:rPr>
                      <w:rFonts w:hint="default" w:ascii="Times New Roman" w:hAnsi="Times New Roman" w:eastAsia="宋体" w:cs="Times New Roman"/>
                      <w:b/>
                      <w:bCs/>
                      <w:kern w:val="2"/>
                      <w:sz w:val="21"/>
                      <w:szCs w:val="21"/>
                      <w:lang w:val="en-US" w:eastAsia="zh-CN" w:bidi="ar-SA"/>
                    </w:rPr>
                  </w:pPr>
                  <w:r>
                    <w:rPr>
                      <w:rFonts w:hint="eastAsia" w:cs="Times New Roman"/>
                      <w:b/>
                      <w:bCs/>
                      <w:szCs w:val="21"/>
                      <w:lang w:val="en-US" w:eastAsia="zh-CN"/>
                    </w:rPr>
                    <w:t>东</w:t>
                  </w:r>
                </w:p>
              </w:tc>
              <w:tc>
                <w:tcPr>
                  <w:tcW w:w="244" w:type="pct"/>
                  <w:shd w:val="clear" w:color="auto" w:fill="auto"/>
                  <w:vAlign w:val="center"/>
                </w:tcPr>
                <w:p w14:paraId="2FF0612A">
                  <w:pPr>
                    <w:widowControl/>
                    <w:adjustRightInd w:val="0"/>
                    <w:snapToGrid w:val="0"/>
                    <w:jc w:val="center"/>
                    <w:rPr>
                      <w:rFonts w:hint="default" w:ascii="Times New Roman" w:hAnsi="Times New Roman" w:eastAsia="宋体" w:cs="Times New Roman"/>
                      <w:b/>
                      <w:bCs/>
                      <w:kern w:val="2"/>
                      <w:sz w:val="21"/>
                      <w:szCs w:val="21"/>
                      <w:lang w:val="en-US" w:eastAsia="zh-CN" w:bidi="ar-SA"/>
                    </w:rPr>
                  </w:pPr>
                  <w:r>
                    <w:rPr>
                      <w:rFonts w:hint="eastAsia" w:cs="Times New Roman"/>
                      <w:b/>
                      <w:bCs/>
                      <w:szCs w:val="21"/>
                      <w:lang w:val="en-US" w:eastAsia="zh-CN"/>
                    </w:rPr>
                    <w:t>南</w:t>
                  </w:r>
                </w:p>
              </w:tc>
              <w:tc>
                <w:tcPr>
                  <w:tcW w:w="238" w:type="pct"/>
                  <w:shd w:val="clear" w:color="auto" w:fill="auto"/>
                  <w:vAlign w:val="center"/>
                </w:tcPr>
                <w:p w14:paraId="62D08289">
                  <w:pPr>
                    <w:widowControl/>
                    <w:adjustRightInd w:val="0"/>
                    <w:snapToGrid w:val="0"/>
                    <w:jc w:val="center"/>
                    <w:rPr>
                      <w:rFonts w:hint="default" w:ascii="Times New Roman" w:hAnsi="Times New Roman" w:eastAsia="宋体" w:cs="Times New Roman"/>
                      <w:b/>
                      <w:bCs/>
                      <w:kern w:val="2"/>
                      <w:sz w:val="21"/>
                      <w:szCs w:val="21"/>
                      <w:lang w:val="en-US" w:eastAsia="zh-CN" w:bidi="ar-SA"/>
                    </w:rPr>
                  </w:pPr>
                  <w:r>
                    <w:rPr>
                      <w:rFonts w:hint="eastAsia" w:cs="Times New Roman"/>
                      <w:b/>
                      <w:bCs/>
                      <w:szCs w:val="21"/>
                      <w:lang w:val="en-US" w:eastAsia="zh-CN"/>
                    </w:rPr>
                    <w:t>西</w:t>
                  </w:r>
                </w:p>
              </w:tc>
              <w:tc>
                <w:tcPr>
                  <w:tcW w:w="232" w:type="pct"/>
                  <w:shd w:val="clear" w:color="auto" w:fill="auto"/>
                  <w:vAlign w:val="center"/>
                </w:tcPr>
                <w:p w14:paraId="2EF8917E">
                  <w:pPr>
                    <w:widowControl/>
                    <w:adjustRightInd w:val="0"/>
                    <w:snapToGrid w:val="0"/>
                    <w:jc w:val="center"/>
                    <w:rPr>
                      <w:rFonts w:hint="default" w:ascii="Times New Roman" w:hAnsi="Times New Roman" w:eastAsia="宋体" w:cs="Times New Roman"/>
                      <w:b/>
                      <w:bCs/>
                      <w:kern w:val="2"/>
                      <w:sz w:val="21"/>
                      <w:szCs w:val="21"/>
                      <w:lang w:val="en-US" w:eastAsia="zh-CN" w:bidi="ar-SA"/>
                    </w:rPr>
                  </w:pPr>
                  <w:r>
                    <w:rPr>
                      <w:rFonts w:hint="eastAsia" w:cs="Times New Roman"/>
                      <w:b/>
                      <w:bCs/>
                      <w:szCs w:val="21"/>
                      <w:lang w:val="en-US" w:eastAsia="zh-CN"/>
                    </w:rPr>
                    <w:t>北</w:t>
                  </w:r>
                </w:p>
              </w:tc>
              <w:tc>
                <w:tcPr>
                  <w:tcW w:w="282" w:type="pct"/>
                  <w:vMerge w:val="continue"/>
                  <w:vAlign w:val="center"/>
                </w:tcPr>
                <w:p w14:paraId="032095D8">
                  <w:pPr>
                    <w:widowControl/>
                    <w:adjustRightInd w:val="0"/>
                    <w:snapToGrid w:val="0"/>
                    <w:jc w:val="center"/>
                    <w:rPr>
                      <w:rFonts w:hint="default" w:ascii="Times New Roman" w:hAnsi="Times New Roman" w:cs="Times New Roman"/>
                      <w:b/>
                      <w:bCs/>
                      <w:szCs w:val="21"/>
                    </w:rPr>
                  </w:pPr>
                </w:p>
              </w:tc>
            </w:tr>
            <w:tr w14:paraId="2FFFDF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57" w:hRule="atLeast"/>
                <w:jc w:val="center"/>
              </w:trPr>
              <w:tc>
                <w:tcPr>
                  <w:tcW w:w="215" w:type="pct"/>
                  <w:vMerge w:val="restart"/>
                  <w:vAlign w:val="center"/>
                </w:tcPr>
                <w:p w14:paraId="7A5ADD1D">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生产车间</w:t>
                  </w:r>
                </w:p>
              </w:tc>
              <w:tc>
                <w:tcPr>
                  <w:tcW w:w="279" w:type="pct"/>
                  <w:shd w:val="clear" w:color="auto" w:fill="auto"/>
                  <w:vAlign w:val="center"/>
                </w:tcPr>
                <w:p w14:paraId="539869D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弯管机</w:t>
                  </w:r>
                </w:p>
              </w:tc>
              <w:tc>
                <w:tcPr>
                  <w:tcW w:w="158" w:type="pct"/>
                  <w:shd w:val="clear" w:color="auto" w:fill="auto"/>
                  <w:vAlign w:val="center"/>
                </w:tcPr>
                <w:p w14:paraId="2DA8A62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59" w:type="pct"/>
                  <w:shd w:val="clear" w:color="auto" w:fill="auto"/>
                  <w:vAlign w:val="center"/>
                </w:tcPr>
                <w:p w14:paraId="62331B9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297" w:type="pct"/>
                  <w:vMerge w:val="restart"/>
                  <w:vAlign w:val="center"/>
                </w:tcPr>
                <w:p w14:paraId="5BD5E498">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距离衰减、隔声减振</w:t>
                  </w:r>
                </w:p>
              </w:tc>
              <w:tc>
                <w:tcPr>
                  <w:tcW w:w="177" w:type="pct"/>
                  <w:shd w:val="clear" w:color="auto" w:fill="auto"/>
                  <w:vAlign w:val="center"/>
                </w:tcPr>
                <w:p w14:paraId="60963D0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96" w:type="pct"/>
                  <w:shd w:val="clear" w:color="auto" w:fill="auto"/>
                  <w:vAlign w:val="center"/>
                </w:tcPr>
                <w:p w14:paraId="4C8E146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 w:type="pct"/>
                  <w:shd w:val="clear" w:color="auto" w:fill="auto"/>
                  <w:vAlign w:val="center"/>
                </w:tcPr>
                <w:p w14:paraId="3DCED35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7" w:type="pct"/>
                  <w:shd w:val="clear" w:color="auto" w:fill="auto"/>
                  <w:vAlign w:val="center"/>
                </w:tcPr>
                <w:p w14:paraId="46192A1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28" w:type="pct"/>
                  <w:shd w:val="clear" w:color="auto" w:fill="auto"/>
                  <w:vAlign w:val="center"/>
                </w:tcPr>
                <w:p w14:paraId="00EFE66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8" w:type="pct"/>
                  <w:shd w:val="clear" w:color="auto" w:fill="auto"/>
                  <w:vAlign w:val="center"/>
                </w:tcPr>
                <w:p w14:paraId="4B737D9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31" w:type="pct"/>
                  <w:shd w:val="clear" w:color="auto" w:fill="auto"/>
                  <w:vAlign w:val="center"/>
                </w:tcPr>
                <w:p w14:paraId="753A3EA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245" w:type="pct"/>
                  <w:shd w:val="clear" w:color="auto" w:fill="auto"/>
                  <w:vAlign w:val="center"/>
                </w:tcPr>
                <w:p w14:paraId="249DEB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62.97 </w:t>
                  </w:r>
                </w:p>
              </w:tc>
              <w:tc>
                <w:tcPr>
                  <w:tcW w:w="214" w:type="pct"/>
                  <w:shd w:val="clear" w:color="auto" w:fill="auto"/>
                  <w:vAlign w:val="center"/>
                </w:tcPr>
                <w:p w14:paraId="71AA2BF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64.15 </w:t>
                  </w:r>
                </w:p>
              </w:tc>
              <w:tc>
                <w:tcPr>
                  <w:tcW w:w="250" w:type="pct"/>
                  <w:shd w:val="clear" w:color="auto" w:fill="auto"/>
                  <w:vAlign w:val="center"/>
                </w:tcPr>
                <w:p w14:paraId="719FBD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62.96 </w:t>
                  </w:r>
                </w:p>
              </w:tc>
              <w:tc>
                <w:tcPr>
                  <w:tcW w:w="293" w:type="pct"/>
                  <w:shd w:val="clear" w:color="auto" w:fill="auto"/>
                  <w:vAlign w:val="center"/>
                </w:tcPr>
                <w:p w14:paraId="74C16C2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62.96 </w:t>
                  </w:r>
                </w:p>
              </w:tc>
              <w:tc>
                <w:tcPr>
                  <w:tcW w:w="240" w:type="pct"/>
                  <w:vMerge w:val="restart"/>
                  <w:vAlign w:val="center"/>
                </w:tcPr>
                <w:p w14:paraId="35927889">
                  <w:pPr>
                    <w:widowControl/>
                    <w:jc w:val="center"/>
                    <w:textAlignment w:val="center"/>
                    <w:rPr>
                      <w:rFonts w:hint="default" w:ascii="Times New Roman" w:hAnsi="Times New Roman" w:eastAsia="宋体" w:cs="Times New Roman"/>
                      <w:color w:val="000000"/>
                      <w:kern w:val="0"/>
                      <w:szCs w:val="21"/>
                      <w:lang w:val="en-US" w:eastAsia="zh-CN"/>
                    </w:rPr>
                  </w:pPr>
                  <w:r>
                    <w:rPr>
                      <w:rFonts w:hint="eastAsia"/>
                      <w:color w:val="000000"/>
                      <w:kern w:val="0"/>
                      <w:szCs w:val="21"/>
                      <w:lang w:val="en-US" w:eastAsia="zh-CN"/>
                    </w:rPr>
                    <w:t>8</w:t>
                  </w:r>
                  <w:r>
                    <w:rPr>
                      <w:rFonts w:hint="eastAsia"/>
                      <w:color w:val="000000"/>
                      <w:kern w:val="0"/>
                      <w:szCs w:val="21"/>
                    </w:rPr>
                    <w:t>:00-17:00</w:t>
                  </w:r>
                </w:p>
              </w:tc>
              <w:tc>
                <w:tcPr>
                  <w:tcW w:w="310" w:type="pct"/>
                  <w:shd w:val="clear" w:color="auto" w:fill="auto"/>
                  <w:vAlign w:val="center"/>
                </w:tcPr>
                <w:p w14:paraId="4E45E0BD">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238" w:type="pct"/>
                  <w:shd w:val="clear" w:color="auto" w:fill="auto"/>
                  <w:vAlign w:val="center"/>
                </w:tcPr>
                <w:p w14:paraId="2C8D2FB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36.97 </w:t>
                  </w:r>
                </w:p>
              </w:tc>
              <w:tc>
                <w:tcPr>
                  <w:tcW w:w="244" w:type="pct"/>
                  <w:shd w:val="clear" w:color="auto" w:fill="auto"/>
                  <w:vAlign w:val="center"/>
                </w:tcPr>
                <w:p w14:paraId="3173AC5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38.15 </w:t>
                  </w:r>
                </w:p>
              </w:tc>
              <w:tc>
                <w:tcPr>
                  <w:tcW w:w="238" w:type="pct"/>
                  <w:shd w:val="clear" w:color="auto" w:fill="auto"/>
                  <w:vAlign w:val="center"/>
                </w:tcPr>
                <w:p w14:paraId="010DA18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36.96 </w:t>
                  </w:r>
                </w:p>
              </w:tc>
              <w:tc>
                <w:tcPr>
                  <w:tcW w:w="232" w:type="pct"/>
                  <w:shd w:val="clear" w:color="auto" w:fill="auto"/>
                  <w:vAlign w:val="center"/>
                </w:tcPr>
                <w:p w14:paraId="06D57E7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36.96 </w:t>
                  </w:r>
                </w:p>
              </w:tc>
              <w:tc>
                <w:tcPr>
                  <w:tcW w:w="282" w:type="pct"/>
                  <w:shd w:val="clear" w:color="auto" w:fill="auto"/>
                  <w:vAlign w:val="center"/>
                </w:tcPr>
                <w:p w14:paraId="5A792E69">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r w14:paraId="015FAA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57" w:hRule="atLeast"/>
                <w:jc w:val="center"/>
              </w:trPr>
              <w:tc>
                <w:tcPr>
                  <w:tcW w:w="215" w:type="pct"/>
                  <w:vMerge w:val="continue"/>
                </w:tcPr>
                <w:p w14:paraId="086CFF3F">
                  <w:pPr>
                    <w:widowControl/>
                    <w:jc w:val="center"/>
                    <w:textAlignment w:val="center"/>
                    <w:rPr>
                      <w:rFonts w:hint="default" w:ascii="Times New Roman" w:hAnsi="Times New Roman" w:eastAsia="宋体" w:cs="Times New Roman"/>
                      <w:color w:val="000000"/>
                      <w:kern w:val="0"/>
                      <w:szCs w:val="21"/>
                      <w:lang w:val="en-US" w:eastAsia="zh-CN"/>
                    </w:rPr>
                  </w:pPr>
                </w:p>
              </w:tc>
              <w:tc>
                <w:tcPr>
                  <w:tcW w:w="279" w:type="pct"/>
                  <w:shd w:val="clear" w:color="auto" w:fill="auto"/>
                  <w:vAlign w:val="center"/>
                </w:tcPr>
                <w:p w14:paraId="2EDD561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弯管机</w:t>
                  </w:r>
                </w:p>
              </w:tc>
              <w:tc>
                <w:tcPr>
                  <w:tcW w:w="158" w:type="pct"/>
                  <w:shd w:val="clear" w:color="auto" w:fill="auto"/>
                  <w:vAlign w:val="center"/>
                </w:tcPr>
                <w:p w14:paraId="1C2EC6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59" w:type="pct"/>
                  <w:shd w:val="clear" w:color="auto" w:fill="auto"/>
                  <w:vAlign w:val="center"/>
                </w:tcPr>
                <w:p w14:paraId="601D334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297" w:type="pct"/>
                  <w:vMerge w:val="continue"/>
                </w:tcPr>
                <w:p w14:paraId="762742D6">
                  <w:pPr>
                    <w:widowControl/>
                    <w:jc w:val="center"/>
                    <w:textAlignment w:val="center"/>
                    <w:rPr>
                      <w:rFonts w:hint="default" w:ascii="Times New Roman" w:hAnsi="Times New Roman" w:eastAsia="宋体" w:cs="Times New Roman"/>
                      <w:color w:val="000000"/>
                      <w:kern w:val="0"/>
                      <w:szCs w:val="21"/>
                      <w:lang w:val="en-US" w:eastAsia="zh-CN"/>
                    </w:rPr>
                  </w:pPr>
                </w:p>
              </w:tc>
              <w:tc>
                <w:tcPr>
                  <w:tcW w:w="177" w:type="pct"/>
                  <w:shd w:val="clear" w:color="auto" w:fill="auto"/>
                  <w:vAlign w:val="center"/>
                </w:tcPr>
                <w:p w14:paraId="7459FC4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96" w:type="pct"/>
                  <w:shd w:val="clear" w:color="auto" w:fill="auto"/>
                  <w:vAlign w:val="center"/>
                </w:tcPr>
                <w:p w14:paraId="5907E1C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 w:type="pct"/>
                  <w:shd w:val="clear" w:color="auto" w:fill="auto"/>
                  <w:vAlign w:val="center"/>
                </w:tcPr>
                <w:p w14:paraId="5BB86D0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7" w:type="pct"/>
                  <w:shd w:val="clear" w:color="auto" w:fill="auto"/>
                  <w:vAlign w:val="center"/>
                </w:tcPr>
                <w:p w14:paraId="413C5AE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28" w:type="pct"/>
                  <w:shd w:val="clear" w:color="auto" w:fill="auto"/>
                  <w:vAlign w:val="center"/>
                </w:tcPr>
                <w:p w14:paraId="6B0150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8" w:type="pct"/>
                  <w:shd w:val="clear" w:color="auto" w:fill="auto"/>
                  <w:vAlign w:val="center"/>
                </w:tcPr>
                <w:p w14:paraId="2961936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31" w:type="pct"/>
                  <w:shd w:val="clear" w:color="auto" w:fill="auto"/>
                  <w:vAlign w:val="center"/>
                </w:tcPr>
                <w:p w14:paraId="169FAB9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245" w:type="pct"/>
                  <w:shd w:val="clear" w:color="auto" w:fill="auto"/>
                  <w:vAlign w:val="center"/>
                </w:tcPr>
                <w:p w14:paraId="44986CA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62.98 </w:t>
                  </w:r>
                </w:p>
              </w:tc>
              <w:tc>
                <w:tcPr>
                  <w:tcW w:w="214" w:type="pct"/>
                  <w:shd w:val="clear" w:color="auto" w:fill="auto"/>
                  <w:vAlign w:val="center"/>
                </w:tcPr>
                <w:p w14:paraId="25477A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64.15 </w:t>
                  </w:r>
                </w:p>
              </w:tc>
              <w:tc>
                <w:tcPr>
                  <w:tcW w:w="250" w:type="pct"/>
                  <w:shd w:val="clear" w:color="auto" w:fill="auto"/>
                  <w:vAlign w:val="center"/>
                </w:tcPr>
                <w:p w14:paraId="1717A43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62.95 </w:t>
                  </w:r>
                </w:p>
              </w:tc>
              <w:tc>
                <w:tcPr>
                  <w:tcW w:w="293" w:type="pct"/>
                  <w:shd w:val="clear" w:color="auto" w:fill="auto"/>
                  <w:vAlign w:val="center"/>
                </w:tcPr>
                <w:p w14:paraId="60CC41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62.96 </w:t>
                  </w:r>
                </w:p>
              </w:tc>
              <w:tc>
                <w:tcPr>
                  <w:tcW w:w="240" w:type="pct"/>
                  <w:vMerge w:val="continue"/>
                </w:tcPr>
                <w:p w14:paraId="301A3B6F">
                  <w:pPr>
                    <w:widowControl/>
                    <w:jc w:val="center"/>
                    <w:textAlignment w:val="center"/>
                    <w:rPr>
                      <w:rFonts w:hint="default" w:ascii="Times New Roman" w:hAnsi="Times New Roman" w:eastAsia="宋体" w:cs="Times New Roman"/>
                      <w:color w:val="000000"/>
                      <w:kern w:val="0"/>
                      <w:szCs w:val="21"/>
                      <w:lang w:val="en-US" w:eastAsia="zh-CN"/>
                    </w:rPr>
                  </w:pPr>
                </w:p>
              </w:tc>
              <w:tc>
                <w:tcPr>
                  <w:tcW w:w="310" w:type="pct"/>
                  <w:shd w:val="clear" w:color="auto" w:fill="auto"/>
                  <w:vAlign w:val="center"/>
                </w:tcPr>
                <w:p w14:paraId="48208D3C">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238" w:type="pct"/>
                  <w:shd w:val="clear" w:color="auto" w:fill="auto"/>
                  <w:vAlign w:val="center"/>
                </w:tcPr>
                <w:p w14:paraId="43D4F2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36.98 </w:t>
                  </w:r>
                </w:p>
              </w:tc>
              <w:tc>
                <w:tcPr>
                  <w:tcW w:w="244" w:type="pct"/>
                  <w:shd w:val="clear" w:color="auto" w:fill="auto"/>
                  <w:vAlign w:val="center"/>
                </w:tcPr>
                <w:p w14:paraId="117D8F0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38.15 </w:t>
                  </w:r>
                </w:p>
              </w:tc>
              <w:tc>
                <w:tcPr>
                  <w:tcW w:w="238" w:type="pct"/>
                  <w:shd w:val="clear" w:color="auto" w:fill="auto"/>
                  <w:vAlign w:val="center"/>
                </w:tcPr>
                <w:p w14:paraId="55EB789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36.95 </w:t>
                  </w:r>
                </w:p>
              </w:tc>
              <w:tc>
                <w:tcPr>
                  <w:tcW w:w="232" w:type="pct"/>
                  <w:shd w:val="clear" w:color="auto" w:fill="auto"/>
                  <w:vAlign w:val="center"/>
                </w:tcPr>
                <w:p w14:paraId="6409C4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36.96 </w:t>
                  </w:r>
                </w:p>
              </w:tc>
              <w:tc>
                <w:tcPr>
                  <w:tcW w:w="282" w:type="pct"/>
                  <w:shd w:val="clear" w:color="auto" w:fill="auto"/>
                  <w:vAlign w:val="center"/>
                </w:tcPr>
                <w:p w14:paraId="01C7B0E2">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r w14:paraId="1A3AC5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57" w:hRule="atLeast"/>
                <w:jc w:val="center"/>
              </w:trPr>
              <w:tc>
                <w:tcPr>
                  <w:tcW w:w="215" w:type="pct"/>
                  <w:vMerge w:val="continue"/>
                </w:tcPr>
                <w:p w14:paraId="12D52D67">
                  <w:pPr>
                    <w:widowControl/>
                    <w:jc w:val="center"/>
                    <w:textAlignment w:val="center"/>
                    <w:rPr>
                      <w:rFonts w:hint="default" w:ascii="Times New Roman" w:hAnsi="Times New Roman" w:eastAsia="宋体" w:cs="Times New Roman"/>
                      <w:color w:val="000000"/>
                      <w:kern w:val="0"/>
                      <w:szCs w:val="21"/>
                      <w:lang w:val="en-US" w:eastAsia="zh-CN"/>
                    </w:rPr>
                  </w:pPr>
                </w:p>
              </w:tc>
              <w:tc>
                <w:tcPr>
                  <w:tcW w:w="279" w:type="pct"/>
                  <w:shd w:val="clear" w:color="auto" w:fill="auto"/>
                  <w:vAlign w:val="center"/>
                </w:tcPr>
                <w:p w14:paraId="0D83634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弯管机</w:t>
                  </w:r>
                </w:p>
              </w:tc>
              <w:tc>
                <w:tcPr>
                  <w:tcW w:w="158" w:type="pct"/>
                  <w:shd w:val="clear" w:color="auto" w:fill="auto"/>
                  <w:vAlign w:val="center"/>
                </w:tcPr>
                <w:p w14:paraId="20A989E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59" w:type="pct"/>
                  <w:shd w:val="clear" w:color="auto" w:fill="auto"/>
                  <w:vAlign w:val="center"/>
                </w:tcPr>
                <w:p w14:paraId="75681AC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297" w:type="pct"/>
                  <w:vMerge w:val="continue"/>
                </w:tcPr>
                <w:p w14:paraId="52099590">
                  <w:pPr>
                    <w:widowControl/>
                    <w:jc w:val="center"/>
                    <w:textAlignment w:val="center"/>
                    <w:rPr>
                      <w:rFonts w:hint="default" w:ascii="Times New Roman" w:hAnsi="Times New Roman" w:eastAsia="宋体" w:cs="Times New Roman"/>
                      <w:color w:val="000000"/>
                      <w:kern w:val="0"/>
                      <w:szCs w:val="21"/>
                      <w:lang w:val="en-US" w:eastAsia="zh-CN"/>
                    </w:rPr>
                  </w:pPr>
                </w:p>
              </w:tc>
              <w:tc>
                <w:tcPr>
                  <w:tcW w:w="177" w:type="pct"/>
                  <w:shd w:val="clear" w:color="auto" w:fill="auto"/>
                  <w:vAlign w:val="center"/>
                </w:tcPr>
                <w:p w14:paraId="3549D56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96" w:type="pct"/>
                  <w:shd w:val="clear" w:color="auto" w:fill="auto"/>
                  <w:vAlign w:val="center"/>
                </w:tcPr>
                <w:p w14:paraId="1215D82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 w:type="pct"/>
                  <w:shd w:val="clear" w:color="auto" w:fill="auto"/>
                  <w:vAlign w:val="center"/>
                </w:tcPr>
                <w:p w14:paraId="2B41CE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7" w:type="pct"/>
                  <w:shd w:val="clear" w:color="auto" w:fill="auto"/>
                  <w:vAlign w:val="center"/>
                </w:tcPr>
                <w:p w14:paraId="0D9EA34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28" w:type="pct"/>
                  <w:shd w:val="clear" w:color="auto" w:fill="auto"/>
                  <w:vAlign w:val="center"/>
                </w:tcPr>
                <w:p w14:paraId="636902C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8" w:type="pct"/>
                  <w:shd w:val="clear" w:color="auto" w:fill="auto"/>
                  <w:vAlign w:val="center"/>
                </w:tcPr>
                <w:p w14:paraId="618C4B7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31" w:type="pct"/>
                  <w:shd w:val="clear" w:color="auto" w:fill="auto"/>
                  <w:vAlign w:val="center"/>
                </w:tcPr>
                <w:p w14:paraId="5DFCDD7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245" w:type="pct"/>
                  <w:shd w:val="clear" w:color="auto" w:fill="auto"/>
                  <w:vAlign w:val="center"/>
                </w:tcPr>
                <w:p w14:paraId="7E62017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63.01 </w:t>
                  </w:r>
                </w:p>
              </w:tc>
              <w:tc>
                <w:tcPr>
                  <w:tcW w:w="214" w:type="pct"/>
                  <w:shd w:val="clear" w:color="auto" w:fill="auto"/>
                  <w:vAlign w:val="center"/>
                </w:tcPr>
                <w:p w14:paraId="67DEB49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64.15 </w:t>
                  </w:r>
                </w:p>
              </w:tc>
              <w:tc>
                <w:tcPr>
                  <w:tcW w:w="250" w:type="pct"/>
                  <w:shd w:val="clear" w:color="auto" w:fill="auto"/>
                  <w:vAlign w:val="center"/>
                </w:tcPr>
                <w:p w14:paraId="7004B3E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62.95 </w:t>
                  </w:r>
                </w:p>
              </w:tc>
              <w:tc>
                <w:tcPr>
                  <w:tcW w:w="293" w:type="pct"/>
                  <w:shd w:val="clear" w:color="auto" w:fill="auto"/>
                  <w:vAlign w:val="center"/>
                </w:tcPr>
                <w:p w14:paraId="1B73F80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62.96 </w:t>
                  </w:r>
                </w:p>
              </w:tc>
              <w:tc>
                <w:tcPr>
                  <w:tcW w:w="240" w:type="pct"/>
                  <w:vMerge w:val="continue"/>
                </w:tcPr>
                <w:p w14:paraId="46762721">
                  <w:pPr>
                    <w:widowControl/>
                    <w:jc w:val="center"/>
                    <w:textAlignment w:val="center"/>
                    <w:rPr>
                      <w:rFonts w:hint="default" w:ascii="Times New Roman" w:hAnsi="Times New Roman" w:eastAsia="宋体" w:cs="Times New Roman"/>
                      <w:color w:val="000000"/>
                      <w:kern w:val="0"/>
                      <w:szCs w:val="21"/>
                      <w:lang w:val="en-US" w:eastAsia="zh-CN"/>
                    </w:rPr>
                  </w:pPr>
                </w:p>
              </w:tc>
              <w:tc>
                <w:tcPr>
                  <w:tcW w:w="310" w:type="pct"/>
                  <w:shd w:val="clear" w:color="auto" w:fill="auto"/>
                  <w:vAlign w:val="center"/>
                </w:tcPr>
                <w:p w14:paraId="5235637E">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238" w:type="pct"/>
                  <w:shd w:val="clear" w:color="auto" w:fill="auto"/>
                  <w:vAlign w:val="center"/>
                </w:tcPr>
                <w:p w14:paraId="2EB2FC6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37.01 </w:t>
                  </w:r>
                </w:p>
              </w:tc>
              <w:tc>
                <w:tcPr>
                  <w:tcW w:w="244" w:type="pct"/>
                  <w:shd w:val="clear" w:color="auto" w:fill="auto"/>
                  <w:vAlign w:val="center"/>
                </w:tcPr>
                <w:p w14:paraId="36518AD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38.15 </w:t>
                  </w:r>
                </w:p>
              </w:tc>
              <w:tc>
                <w:tcPr>
                  <w:tcW w:w="238" w:type="pct"/>
                  <w:shd w:val="clear" w:color="auto" w:fill="auto"/>
                  <w:vAlign w:val="center"/>
                </w:tcPr>
                <w:p w14:paraId="5006FC0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36.95 </w:t>
                  </w:r>
                </w:p>
              </w:tc>
              <w:tc>
                <w:tcPr>
                  <w:tcW w:w="232" w:type="pct"/>
                  <w:shd w:val="clear" w:color="auto" w:fill="auto"/>
                  <w:vAlign w:val="center"/>
                </w:tcPr>
                <w:p w14:paraId="3DBAE1C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36.96 </w:t>
                  </w:r>
                </w:p>
              </w:tc>
              <w:tc>
                <w:tcPr>
                  <w:tcW w:w="282" w:type="pct"/>
                  <w:shd w:val="clear" w:color="auto" w:fill="auto"/>
                  <w:vAlign w:val="center"/>
                </w:tcPr>
                <w:p w14:paraId="24BBDCFE">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r w14:paraId="20537F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57" w:hRule="atLeast"/>
                <w:jc w:val="center"/>
              </w:trPr>
              <w:tc>
                <w:tcPr>
                  <w:tcW w:w="215" w:type="pct"/>
                  <w:vMerge w:val="continue"/>
                </w:tcPr>
                <w:p w14:paraId="28010F7D">
                  <w:pPr>
                    <w:widowControl/>
                    <w:jc w:val="center"/>
                    <w:textAlignment w:val="center"/>
                    <w:rPr>
                      <w:rFonts w:hint="default" w:ascii="Times New Roman" w:hAnsi="Times New Roman" w:eastAsia="宋体" w:cs="Times New Roman"/>
                      <w:color w:val="000000"/>
                      <w:kern w:val="0"/>
                      <w:szCs w:val="21"/>
                      <w:lang w:val="en-US" w:eastAsia="zh-CN"/>
                    </w:rPr>
                  </w:pPr>
                </w:p>
              </w:tc>
              <w:tc>
                <w:tcPr>
                  <w:tcW w:w="279" w:type="pct"/>
                  <w:shd w:val="clear" w:color="auto" w:fill="auto"/>
                  <w:vAlign w:val="center"/>
                </w:tcPr>
                <w:p w14:paraId="6995D71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冲床</w:t>
                  </w:r>
                </w:p>
              </w:tc>
              <w:tc>
                <w:tcPr>
                  <w:tcW w:w="158" w:type="pct"/>
                  <w:shd w:val="clear" w:color="auto" w:fill="auto"/>
                  <w:vAlign w:val="center"/>
                </w:tcPr>
                <w:p w14:paraId="5954767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59" w:type="pct"/>
                  <w:shd w:val="clear" w:color="auto" w:fill="auto"/>
                  <w:vAlign w:val="center"/>
                </w:tcPr>
                <w:p w14:paraId="27F106C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297" w:type="pct"/>
                  <w:vMerge w:val="continue"/>
                </w:tcPr>
                <w:p w14:paraId="16C1F125">
                  <w:pPr>
                    <w:widowControl/>
                    <w:jc w:val="center"/>
                    <w:textAlignment w:val="center"/>
                    <w:rPr>
                      <w:rFonts w:hint="default" w:ascii="Times New Roman" w:hAnsi="Times New Roman" w:eastAsia="宋体" w:cs="Times New Roman"/>
                      <w:color w:val="000000"/>
                      <w:kern w:val="0"/>
                      <w:szCs w:val="21"/>
                      <w:lang w:val="en-US" w:eastAsia="zh-CN"/>
                    </w:rPr>
                  </w:pPr>
                </w:p>
              </w:tc>
              <w:tc>
                <w:tcPr>
                  <w:tcW w:w="177" w:type="pct"/>
                  <w:shd w:val="clear" w:color="auto" w:fill="auto"/>
                  <w:vAlign w:val="center"/>
                </w:tcPr>
                <w:p w14:paraId="3731AC8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96" w:type="pct"/>
                  <w:shd w:val="clear" w:color="auto" w:fill="auto"/>
                  <w:vAlign w:val="center"/>
                </w:tcPr>
                <w:p w14:paraId="444A273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 w:type="pct"/>
                  <w:shd w:val="clear" w:color="auto" w:fill="auto"/>
                  <w:vAlign w:val="center"/>
                </w:tcPr>
                <w:p w14:paraId="3DEDDF1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7" w:type="pct"/>
                  <w:shd w:val="clear" w:color="auto" w:fill="auto"/>
                  <w:vAlign w:val="center"/>
                </w:tcPr>
                <w:p w14:paraId="3248566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28" w:type="pct"/>
                  <w:shd w:val="clear" w:color="auto" w:fill="auto"/>
                  <w:vAlign w:val="center"/>
                </w:tcPr>
                <w:p w14:paraId="0EE52D7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8" w:type="pct"/>
                  <w:shd w:val="clear" w:color="auto" w:fill="auto"/>
                  <w:vAlign w:val="center"/>
                </w:tcPr>
                <w:p w14:paraId="5F1669D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31" w:type="pct"/>
                  <w:shd w:val="clear" w:color="auto" w:fill="auto"/>
                  <w:vAlign w:val="center"/>
                </w:tcPr>
                <w:p w14:paraId="3A9A1CD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245" w:type="pct"/>
                  <w:shd w:val="clear" w:color="auto" w:fill="auto"/>
                  <w:vAlign w:val="center"/>
                </w:tcPr>
                <w:p w14:paraId="02FF7DC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67.96 </w:t>
                  </w:r>
                </w:p>
              </w:tc>
              <w:tc>
                <w:tcPr>
                  <w:tcW w:w="214" w:type="pct"/>
                  <w:shd w:val="clear" w:color="auto" w:fill="auto"/>
                  <w:vAlign w:val="center"/>
                </w:tcPr>
                <w:p w14:paraId="1A18380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69.15 </w:t>
                  </w:r>
                </w:p>
              </w:tc>
              <w:tc>
                <w:tcPr>
                  <w:tcW w:w="250" w:type="pct"/>
                  <w:shd w:val="clear" w:color="auto" w:fill="auto"/>
                  <w:vAlign w:val="center"/>
                </w:tcPr>
                <w:p w14:paraId="46D3DCB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67.96 </w:t>
                  </w:r>
                </w:p>
              </w:tc>
              <w:tc>
                <w:tcPr>
                  <w:tcW w:w="293" w:type="pct"/>
                  <w:shd w:val="clear" w:color="auto" w:fill="auto"/>
                  <w:vAlign w:val="center"/>
                </w:tcPr>
                <w:p w14:paraId="501D901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67.96 </w:t>
                  </w:r>
                </w:p>
              </w:tc>
              <w:tc>
                <w:tcPr>
                  <w:tcW w:w="240" w:type="pct"/>
                  <w:vMerge w:val="continue"/>
                </w:tcPr>
                <w:p w14:paraId="6FFB3D9B">
                  <w:pPr>
                    <w:widowControl/>
                    <w:jc w:val="center"/>
                    <w:textAlignment w:val="center"/>
                    <w:rPr>
                      <w:rFonts w:hint="default" w:ascii="Times New Roman" w:hAnsi="Times New Roman" w:eastAsia="宋体" w:cs="Times New Roman"/>
                      <w:color w:val="000000"/>
                      <w:kern w:val="0"/>
                      <w:szCs w:val="21"/>
                      <w:lang w:val="en-US" w:eastAsia="zh-CN"/>
                    </w:rPr>
                  </w:pPr>
                </w:p>
              </w:tc>
              <w:tc>
                <w:tcPr>
                  <w:tcW w:w="310" w:type="pct"/>
                  <w:shd w:val="clear" w:color="auto" w:fill="auto"/>
                  <w:vAlign w:val="center"/>
                </w:tcPr>
                <w:p w14:paraId="1879918F">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238" w:type="pct"/>
                  <w:shd w:val="clear" w:color="auto" w:fill="auto"/>
                  <w:vAlign w:val="center"/>
                </w:tcPr>
                <w:p w14:paraId="50CBF3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41.96 </w:t>
                  </w:r>
                </w:p>
              </w:tc>
              <w:tc>
                <w:tcPr>
                  <w:tcW w:w="244" w:type="pct"/>
                  <w:shd w:val="clear" w:color="auto" w:fill="auto"/>
                  <w:vAlign w:val="center"/>
                </w:tcPr>
                <w:p w14:paraId="1803BEA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43.15 </w:t>
                  </w:r>
                </w:p>
              </w:tc>
              <w:tc>
                <w:tcPr>
                  <w:tcW w:w="238" w:type="pct"/>
                  <w:shd w:val="clear" w:color="auto" w:fill="auto"/>
                  <w:vAlign w:val="center"/>
                </w:tcPr>
                <w:p w14:paraId="73308C6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41.96 </w:t>
                  </w:r>
                </w:p>
              </w:tc>
              <w:tc>
                <w:tcPr>
                  <w:tcW w:w="232" w:type="pct"/>
                  <w:shd w:val="clear" w:color="auto" w:fill="auto"/>
                  <w:vAlign w:val="center"/>
                </w:tcPr>
                <w:p w14:paraId="2DACB9C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41.96 </w:t>
                  </w:r>
                </w:p>
              </w:tc>
              <w:tc>
                <w:tcPr>
                  <w:tcW w:w="282" w:type="pct"/>
                  <w:shd w:val="clear" w:color="auto" w:fill="auto"/>
                  <w:vAlign w:val="center"/>
                </w:tcPr>
                <w:p w14:paraId="7A20DC3B">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r w14:paraId="78FCB4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57" w:hRule="atLeast"/>
                <w:jc w:val="center"/>
              </w:trPr>
              <w:tc>
                <w:tcPr>
                  <w:tcW w:w="215" w:type="pct"/>
                  <w:vMerge w:val="continue"/>
                </w:tcPr>
                <w:p w14:paraId="5226251A">
                  <w:pPr>
                    <w:widowControl/>
                    <w:jc w:val="center"/>
                    <w:textAlignment w:val="center"/>
                    <w:rPr>
                      <w:rFonts w:hint="default" w:ascii="Times New Roman" w:hAnsi="Times New Roman" w:eastAsia="宋体" w:cs="Times New Roman"/>
                      <w:color w:val="000000"/>
                      <w:kern w:val="0"/>
                      <w:szCs w:val="21"/>
                      <w:lang w:val="en-US" w:eastAsia="zh-CN"/>
                    </w:rPr>
                  </w:pPr>
                </w:p>
              </w:tc>
              <w:tc>
                <w:tcPr>
                  <w:tcW w:w="279" w:type="pct"/>
                  <w:shd w:val="clear" w:color="auto" w:fill="auto"/>
                  <w:vAlign w:val="center"/>
                </w:tcPr>
                <w:p w14:paraId="70A86A1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冲床</w:t>
                  </w:r>
                </w:p>
              </w:tc>
              <w:tc>
                <w:tcPr>
                  <w:tcW w:w="158" w:type="pct"/>
                  <w:shd w:val="clear" w:color="auto" w:fill="auto"/>
                  <w:vAlign w:val="center"/>
                </w:tcPr>
                <w:p w14:paraId="1A2DCB7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59" w:type="pct"/>
                  <w:shd w:val="clear" w:color="auto" w:fill="auto"/>
                  <w:vAlign w:val="center"/>
                </w:tcPr>
                <w:p w14:paraId="135348C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297" w:type="pct"/>
                  <w:vMerge w:val="continue"/>
                </w:tcPr>
                <w:p w14:paraId="038B4A9D">
                  <w:pPr>
                    <w:widowControl/>
                    <w:jc w:val="center"/>
                    <w:textAlignment w:val="center"/>
                    <w:rPr>
                      <w:rFonts w:hint="default" w:ascii="Times New Roman" w:hAnsi="Times New Roman" w:eastAsia="宋体" w:cs="Times New Roman"/>
                      <w:color w:val="000000"/>
                      <w:kern w:val="0"/>
                      <w:szCs w:val="21"/>
                      <w:lang w:val="en-US" w:eastAsia="zh-CN"/>
                    </w:rPr>
                  </w:pPr>
                </w:p>
              </w:tc>
              <w:tc>
                <w:tcPr>
                  <w:tcW w:w="177" w:type="pct"/>
                  <w:shd w:val="clear" w:color="auto" w:fill="auto"/>
                  <w:vAlign w:val="center"/>
                </w:tcPr>
                <w:p w14:paraId="4E74A5E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96" w:type="pct"/>
                  <w:shd w:val="clear" w:color="auto" w:fill="auto"/>
                  <w:vAlign w:val="center"/>
                </w:tcPr>
                <w:p w14:paraId="379EAD7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 w:type="pct"/>
                  <w:shd w:val="clear" w:color="auto" w:fill="auto"/>
                  <w:vAlign w:val="center"/>
                </w:tcPr>
                <w:p w14:paraId="7F6C2F2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7" w:type="pct"/>
                  <w:shd w:val="clear" w:color="auto" w:fill="auto"/>
                  <w:vAlign w:val="center"/>
                </w:tcPr>
                <w:p w14:paraId="4EB739B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28" w:type="pct"/>
                  <w:shd w:val="clear" w:color="auto" w:fill="auto"/>
                  <w:vAlign w:val="center"/>
                </w:tcPr>
                <w:p w14:paraId="53936C8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8" w:type="pct"/>
                  <w:shd w:val="clear" w:color="auto" w:fill="auto"/>
                  <w:vAlign w:val="center"/>
                </w:tcPr>
                <w:p w14:paraId="5AAD00F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31" w:type="pct"/>
                  <w:shd w:val="clear" w:color="auto" w:fill="auto"/>
                  <w:vAlign w:val="center"/>
                </w:tcPr>
                <w:p w14:paraId="7AF0736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245" w:type="pct"/>
                  <w:shd w:val="clear" w:color="auto" w:fill="auto"/>
                  <w:vAlign w:val="center"/>
                </w:tcPr>
                <w:p w14:paraId="0ADA426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73.98 </w:t>
                  </w:r>
                </w:p>
              </w:tc>
              <w:tc>
                <w:tcPr>
                  <w:tcW w:w="214" w:type="pct"/>
                  <w:shd w:val="clear" w:color="auto" w:fill="auto"/>
                  <w:vAlign w:val="center"/>
                </w:tcPr>
                <w:p w14:paraId="7F357C4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75.17 </w:t>
                  </w:r>
                </w:p>
              </w:tc>
              <w:tc>
                <w:tcPr>
                  <w:tcW w:w="250" w:type="pct"/>
                  <w:shd w:val="clear" w:color="auto" w:fill="auto"/>
                  <w:vAlign w:val="center"/>
                </w:tcPr>
                <w:p w14:paraId="024092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73.98 </w:t>
                  </w:r>
                </w:p>
              </w:tc>
              <w:tc>
                <w:tcPr>
                  <w:tcW w:w="293" w:type="pct"/>
                  <w:shd w:val="clear" w:color="auto" w:fill="auto"/>
                  <w:vAlign w:val="center"/>
                </w:tcPr>
                <w:p w14:paraId="7DE1D67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73.98 </w:t>
                  </w:r>
                </w:p>
              </w:tc>
              <w:tc>
                <w:tcPr>
                  <w:tcW w:w="240" w:type="pct"/>
                  <w:vMerge w:val="continue"/>
                </w:tcPr>
                <w:p w14:paraId="74C5F20C">
                  <w:pPr>
                    <w:widowControl/>
                    <w:jc w:val="center"/>
                    <w:textAlignment w:val="center"/>
                    <w:rPr>
                      <w:rFonts w:hint="default" w:ascii="Times New Roman" w:hAnsi="Times New Roman" w:eastAsia="宋体" w:cs="Times New Roman"/>
                      <w:color w:val="000000"/>
                      <w:kern w:val="0"/>
                      <w:szCs w:val="21"/>
                      <w:lang w:val="en-US" w:eastAsia="zh-CN"/>
                    </w:rPr>
                  </w:pPr>
                </w:p>
              </w:tc>
              <w:tc>
                <w:tcPr>
                  <w:tcW w:w="310" w:type="pct"/>
                  <w:shd w:val="clear" w:color="auto" w:fill="auto"/>
                  <w:vAlign w:val="center"/>
                </w:tcPr>
                <w:p w14:paraId="3F42FDFF">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238" w:type="pct"/>
                  <w:shd w:val="clear" w:color="auto" w:fill="auto"/>
                  <w:vAlign w:val="center"/>
                </w:tcPr>
                <w:p w14:paraId="5DB42B7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47.98 </w:t>
                  </w:r>
                </w:p>
              </w:tc>
              <w:tc>
                <w:tcPr>
                  <w:tcW w:w="244" w:type="pct"/>
                  <w:shd w:val="clear" w:color="auto" w:fill="auto"/>
                  <w:vAlign w:val="center"/>
                </w:tcPr>
                <w:p w14:paraId="019C9CA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49.17 </w:t>
                  </w:r>
                </w:p>
              </w:tc>
              <w:tc>
                <w:tcPr>
                  <w:tcW w:w="238" w:type="pct"/>
                  <w:shd w:val="clear" w:color="auto" w:fill="auto"/>
                  <w:vAlign w:val="center"/>
                </w:tcPr>
                <w:p w14:paraId="4B67A9B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47.98 </w:t>
                  </w:r>
                </w:p>
              </w:tc>
              <w:tc>
                <w:tcPr>
                  <w:tcW w:w="232" w:type="pct"/>
                  <w:shd w:val="clear" w:color="auto" w:fill="auto"/>
                  <w:vAlign w:val="center"/>
                </w:tcPr>
                <w:p w14:paraId="7890333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47.98 </w:t>
                  </w:r>
                </w:p>
              </w:tc>
              <w:tc>
                <w:tcPr>
                  <w:tcW w:w="282" w:type="pct"/>
                  <w:shd w:val="clear" w:color="auto" w:fill="auto"/>
                  <w:vAlign w:val="center"/>
                </w:tcPr>
                <w:p w14:paraId="2BB0ADF2">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r w14:paraId="64360D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57" w:hRule="atLeast"/>
                <w:jc w:val="center"/>
              </w:trPr>
              <w:tc>
                <w:tcPr>
                  <w:tcW w:w="215" w:type="pct"/>
                  <w:vMerge w:val="continue"/>
                </w:tcPr>
                <w:p w14:paraId="236B5CC4">
                  <w:pPr>
                    <w:widowControl/>
                    <w:jc w:val="center"/>
                    <w:textAlignment w:val="center"/>
                    <w:rPr>
                      <w:rFonts w:hint="default" w:ascii="Times New Roman" w:hAnsi="Times New Roman" w:eastAsia="宋体" w:cs="Times New Roman"/>
                      <w:color w:val="000000"/>
                      <w:kern w:val="0"/>
                      <w:szCs w:val="21"/>
                      <w:lang w:val="en-US" w:eastAsia="zh-CN"/>
                    </w:rPr>
                  </w:pPr>
                </w:p>
              </w:tc>
              <w:tc>
                <w:tcPr>
                  <w:tcW w:w="279" w:type="pct"/>
                  <w:shd w:val="clear" w:color="auto" w:fill="auto"/>
                  <w:vAlign w:val="center"/>
                </w:tcPr>
                <w:p w14:paraId="599A3E1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振光机</w:t>
                  </w:r>
                </w:p>
              </w:tc>
              <w:tc>
                <w:tcPr>
                  <w:tcW w:w="158" w:type="pct"/>
                  <w:shd w:val="clear" w:color="auto" w:fill="auto"/>
                  <w:vAlign w:val="center"/>
                </w:tcPr>
                <w:p w14:paraId="6F9EBB1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59" w:type="pct"/>
                  <w:shd w:val="clear" w:color="auto" w:fill="auto"/>
                  <w:vAlign w:val="center"/>
                </w:tcPr>
                <w:p w14:paraId="1199DDD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297" w:type="pct"/>
                  <w:vMerge w:val="continue"/>
                </w:tcPr>
                <w:p w14:paraId="60C3EFDA">
                  <w:pPr>
                    <w:widowControl/>
                    <w:jc w:val="center"/>
                    <w:textAlignment w:val="center"/>
                    <w:rPr>
                      <w:rFonts w:hint="default" w:ascii="Times New Roman" w:hAnsi="Times New Roman" w:eastAsia="宋体" w:cs="Times New Roman"/>
                      <w:color w:val="000000"/>
                      <w:kern w:val="0"/>
                      <w:szCs w:val="21"/>
                      <w:lang w:val="en-US" w:eastAsia="zh-CN"/>
                    </w:rPr>
                  </w:pPr>
                </w:p>
              </w:tc>
              <w:tc>
                <w:tcPr>
                  <w:tcW w:w="177" w:type="pct"/>
                  <w:shd w:val="clear" w:color="auto" w:fill="auto"/>
                  <w:vAlign w:val="center"/>
                </w:tcPr>
                <w:p w14:paraId="6E4A3FE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96" w:type="pct"/>
                  <w:shd w:val="clear" w:color="auto" w:fill="auto"/>
                  <w:vAlign w:val="center"/>
                </w:tcPr>
                <w:p w14:paraId="1FE5017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08" w:type="pct"/>
                  <w:shd w:val="clear" w:color="auto" w:fill="auto"/>
                  <w:vAlign w:val="center"/>
                </w:tcPr>
                <w:p w14:paraId="4DD1EF4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7" w:type="pct"/>
                  <w:shd w:val="clear" w:color="auto" w:fill="auto"/>
                  <w:vAlign w:val="center"/>
                </w:tcPr>
                <w:p w14:paraId="61BA9B6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28" w:type="pct"/>
                  <w:shd w:val="clear" w:color="auto" w:fill="auto"/>
                  <w:vAlign w:val="center"/>
                </w:tcPr>
                <w:p w14:paraId="47C7E8E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28" w:type="pct"/>
                  <w:shd w:val="clear" w:color="auto" w:fill="auto"/>
                  <w:vAlign w:val="center"/>
                </w:tcPr>
                <w:p w14:paraId="737A4F9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31" w:type="pct"/>
                  <w:shd w:val="clear" w:color="auto" w:fill="auto"/>
                  <w:vAlign w:val="center"/>
                </w:tcPr>
                <w:p w14:paraId="2065480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45" w:type="pct"/>
                  <w:shd w:val="clear" w:color="auto" w:fill="auto"/>
                  <w:vAlign w:val="center"/>
                </w:tcPr>
                <w:p w14:paraId="7A83BEF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79.94 </w:t>
                  </w:r>
                </w:p>
              </w:tc>
              <w:tc>
                <w:tcPr>
                  <w:tcW w:w="214" w:type="pct"/>
                  <w:shd w:val="clear" w:color="auto" w:fill="auto"/>
                  <w:vAlign w:val="center"/>
                </w:tcPr>
                <w:p w14:paraId="019B360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79.95 </w:t>
                  </w:r>
                </w:p>
              </w:tc>
              <w:tc>
                <w:tcPr>
                  <w:tcW w:w="250" w:type="pct"/>
                  <w:shd w:val="clear" w:color="auto" w:fill="auto"/>
                  <w:vAlign w:val="center"/>
                </w:tcPr>
                <w:p w14:paraId="38D9E9B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80.00 </w:t>
                  </w:r>
                </w:p>
              </w:tc>
              <w:tc>
                <w:tcPr>
                  <w:tcW w:w="293" w:type="pct"/>
                  <w:shd w:val="clear" w:color="auto" w:fill="auto"/>
                  <w:vAlign w:val="center"/>
                </w:tcPr>
                <w:p w14:paraId="7029D9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80.16 </w:t>
                  </w:r>
                </w:p>
              </w:tc>
              <w:tc>
                <w:tcPr>
                  <w:tcW w:w="240" w:type="pct"/>
                  <w:vMerge w:val="continue"/>
                </w:tcPr>
                <w:p w14:paraId="32ED82A3">
                  <w:pPr>
                    <w:widowControl/>
                    <w:jc w:val="center"/>
                    <w:textAlignment w:val="center"/>
                    <w:rPr>
                      <w:rFonts w:hint="default" w:ascii="Times New Roman" w:hAnsi="Times New Roman" w:eastAsia="宋体" w:cs="Times New Roman"/>
                      <w:color w:val="000000"/>
                      <w:kern w:val="0"/>
                      <w:szCs w:val="21"/>
                      <w:lang w:val="en-US" w:eastAsia="zh-CN"/>
                    </w:rPr>
                  </w:pPr>
                </w:p>
              </w:tc>
              <w:tc>
                <w:tcPr>
                  <w:tcW w:w="310" w:type="pct"/>
                  <w:shd w:val="clear" w:color="auto" w:fill="auto"/>
                  <w:vAlign w:val="center"/>
                </w:tcPr>
                <w:p w14:paraId="3608C528">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238" w:type="pct"/>
                  <w:shd w:val="clear" w:color="auto" w:fill="auto"/>
                  <w:vAlign w:val="center"/>
                </w:tcPr>
                <w:p w14:paraId="420B99E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53.94 </w:t>
                  </w:r>
                </w:p>
              </w:tc>
              <w:tc>
                <w:tcPr>
                  <w:tcW w:w="244" w:type="pct"/>
                  <w:shd w:val="clear" w:color="auto" w:fill="auto"/>
                  <w:vAlign w:val="center"/>
                </w:tcPr>
                <w:p w14:paraId="6FBBE5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53.95 </w:t>
                  </w:r>
                </w:p>
              </w:tc>
              <w:tc>
                <w:tcPr>
                  <w:tcW w:w="238" w:type="pct"/>
                  <w:shd w:val="clear" w:color="auto" w:fill="auto"/>
                  <w:vAlign w:val="center"/>
                </w:tcPr>
                <w:p w14:paraId="15942BE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54.00 </w:t>
                  </w:r>
                </w:p>
              </w:tc>
              <w:tc>
                <w:tcPr>
                  <w:tcW w:w="232" w:type="pct"/>
                  <w:shd w:val="clear" w:color="auto" w:fill="auto"/>
                  <w:vAlign w:val="center"/>
                </w:tcPr>
                <w:p w14:paraId="0BBB88D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54.16 </w:t>
                  </w:r>
                </w:p>
              </w:tc>
              <w:tc>
                <w:tcPr>
                  <w:tcW w:w="282" w:type="pct"/>
                  <w:shd w:val="clear" w:color="auto" w:fill="auto"/>
                  <w:vAlign w:val="center"/>
                </w:tcPr>
                <w:p w14:paraId="2D8201B0">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r w14:paraId="6E793E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57" w:hRule="atLeast"/>
                <w:jc w:val="center"/>
              </w:trPr>
              <w:tc>
                <w:tcPr>
                  <w:tcW w:w="215" w:type="pct"/>
                  <w:vMerge w:val="continue"/>
                </w:tcPr>
                <w:p w14:paraId="4D1DC597">
                  <w:pPr>
                    <w:widowControl/>
                    <w:jc w:val="center"/>
                    <w:textAlignment w:val="center"/>
                    <w:rPr>
                      <w:rFonts w:hint="default" w:ascii="Times New Roman" w:hAnsi="Times New Roman" w:eastAsia="宋体" w:cs="Times New Roman"/>
                      <w:color w:val="000000"/>
                      <w:kern w:val="0"/>
                      <w:szCs w:val="21"/>
                      <w:lang w:val="en-US" w:eastAsia="zh-CN"/>
                    </w:rPr>
                  </w:pPr>
                </w:p>
              </w:tc>
              <w:tc>
                <w:tcPr>
                  <w:tcW w:w="279" w:type="pct"/>
                  <w:shd w:val="clear" w:color="auto" w:fill="auto"/>
                  <w:vAlign w:val="center"/>
                </w:tcPr>
                <w:p w14:paraId="7987ACF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振光机</w:t>
                  </w:r>
                </w:p>
              </w:tc>
              <w:tc>
                <w:tcPr>
                  <w:tcW w:w="158" w:type="pct"/>
                  <w:shd w:val="clear" w:color="auto" w:fill="auto"/>
                  <w:vAlign w:val="center"/>
                </w:tcPr>
                <w:p w14:paraId="79D50A6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59" w:type="pct"/>
                  <w:shd w:val="clear" w:color="auto" w:fill="auto"/>
                  <w:vAlign w:val="center"/>
                </w:tcPr>
                <w:p w14:paraId="040E814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297" w:type="pct"/>
                  <w:vMerge w:val="continue"/>
                </w:tcPr>
                <w:p w14:paraId="06814B89">
                  <w:pPr>
                    <w:widowControl/>
                    <w:jc w:val="center"/>
                    <w:textAlignment w:val="center"/>
                    <w:rPr>
                      <w:rFonts w:hint="default" w:ascii="Times New Roman" w:hAnsi="Times New Roman" w:eastAsia="宋体" w:cs="Times New Roman"/>
                      <w:color w:val="000000"/>
                      <w:kern w:val="0"/>
                      <w:szCs w:val="21"/>
                      <w:lang w:val="en-US" w:eastAsia="zh-CN"/>
                    </w:rPr>
                  </w:pPr>
                </w:p>
              </w:tc>
              <w:tc>
                <w:tcPr>
                  <w:tcW w:w="177" w:type="pct"/>
                  <w:shd w:val="clear" w:color="auto" w:fill="auto"/>
                  <w:vAlign w:val="center"/>
                </w:tcPr>
                <w:p w14:paraId="0EF506A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96" w:type="pct"/>
                  <w:shd w:val="clear" w:color="auto" w:fill="auto"/>
                  <w:vAlign w:val="center"/>
                </w:tcPr>
                <w:p w14:paraId="73413A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08" w:type="pct"/>
                  <w:shd w:val="clear" w:color="auto" w:fill="auto"/>
                  <w:vAlign w:val="center"/>
                </w:tcPr>
                <w:p w14:paraId="2E0DA91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7" w:type="pct"/>
                  <w:shd w:val="clear" w:color="auto" w:fill="auto"/>
                  <w:vAlign w:val="center"/>
                </w:tcPr>
                <w:p w14:paraId="563780D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28" w:type="pct"/>
                  <w:shd w:val="clear" w:color="auto" w:fill="auto"/>
                  <w:vAlign w:val="center"/>
                </w:tcPr>
                <w:p w14:paraId="505FD74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28" w:type="pct"/>
                  <w:shd w:val="clear" w:color="auto" w:fill="auto"/>
                  <w:vAlign w:val="center"/>
                </w:tcPr>
                <w:p w14:paraId="4B1A24B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31" w:type="pct"/>
                  <w:shd w:val="clear" w:color="auto" w:fill="auto"/>
                  <w:vAlign w:val="center"/>
                </w:tcPr>
                <w:p w14:paraId="35A092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45" w:type="pct"/>
                  <w:shd w:val="clear" w:color="auto" w:fill="auto"/>
                  <w:vAlign w:val="center"/>
                </w:tcPr>
                <w:p w14:paraId="77E20A0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77.73 </w:t>
                  </w:r>
                </w:p>
              </w:tc>
              <w:tc>
                <w:tcPr>
                  <w:tcW w:w="214" w:type="pct"/>
                  <w:shd w:val="clear" w:color="auto" w:fill="auto"/>
                  <w:vAlign w:val="center"/>
                </w:tcPr>
                <w:p w14:paraId="4D64A0E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77.73 </w:t>
                  </w:r>
                </w:p>
              </w:tc>
              <w:tc>
                <w:tcPr>
                  <w:tcW w:w="250" w:type="pct"/>
                  <w:shd w:val="clear" w:color="auto" w:fill="auto"/>
                  <w:vAlign w:val="center"/>
                </w:tcPr>
                <w:p w14:paraId="66F57DC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77.75 </w:t>
                  </w:r>
                </w:p>
              </w:tc>
              <w:tc>
                <w:tcPr>
                  <w:tcW w:w="293" w:type="pct"/>
                  <w:shd w:val="clear" w:color="auto" w:fill="auto"/>
                  <w:vAlign w:val="center"/>
                </w:tcPr>
                <w:p w14:paraId="02B8F20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77.94 </w:t>
                  </w:r>
                </w:p>
              </w:tc>
              <w:tc>
                <w:tcPr>
                  <w:tcW w:w="240" w:type="pct"/>
                  <w:vMerge w:val="continue"/>
                </w:tcPr>
                <w:p w14:paraId="586E5369">
                  <w:pPr>
                    <w:widowControl/>
                    <w:jc w:val="center"/>
                    <w:textAlignment w:val="center"/>
                    <w:rPr>
                      <w:rFonts w:hint="default" w:ascii="Times New Roman" w:hAnsi="Times New Roman" w:eastAsia="宋体" w:cs="Times New Roman"/>
                      <w:color w:val="000000"/>
                      <w:kern w:val="0"/>
                      <w:szCs w:val="21"/>
                      <w:lang w:val="en-US" w:eastAsia="zh-CN"/>
                    </w:rPr>
                  </w:pPr>
                </w:p>
              </w:tc>
              <w:tc>
                <w:tcPr>
                  <w:tcW w:w="310" w:type="pct"/>
                  <w:shd w:val="clear" w:color="auto" w:fill="auto"/>
                  <w:vAlign w:val="center"/>
                </w:tcPr>
                <w:p w14:paraId="69132727">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238" w:type="pct"/>
                  <w:shd w:val="clear" w:color="auto" w:fill="auto"/>
                  <w:vAlign w:val="center"/>
                </w:tcPr>
                <w:p w14:paraId="67B4DE8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51.73 </w:t>
                  </w:r>
                </w:p>
              </w:tc>
              <w:tc>
                <w:tcPr>
                  <w:tcW w:w="244" w:type="pct"/>
                  <w:shd w:val="clear" w:color="auto" w:fill="auto"/>
                  <w:vAlign w:val="center"/>
                </w:tcPr>
                <w:p w14:paraId="4B4F616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51.73 </w:t>
                  </w:r>
                </w:p>
              </w:tc>
              <w:tc>
                <w:tcPr>
                  <w:tcW w:w="238" w:type="pct"/>
                  <w:shd w:val="clear" w:color="auto" w:fill="auto"/>
                  <w:vAlign w:val="center"/>
                </w:tcPr>
                <w:p w14:paraId="29548EE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51.75 </w:t>
                  </w:r>
                </w:p>
              </w:tc>
              <w:tc>
                <w:tcPr>
                  <w:tcW w:w="232" w:type="pct"/>
                  <w:shd w:val="clear" w:color="auto" w:fill="auto"/>
                  <w:vAlign w:val="center"/>
                </w:tcPr>
                <w:p w14:paraId="75F80E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51.94 </w:t>
                  </w:r>
                </w:p>
              </w:tc>
              <w:tc>
                <w:tcPr>
                  <w:tcW w:w="282" w:type="pct"/>
                  <w:shd w:val="clear" w:color="auto" w:fill="auto"/>
                  <w:vAlign w:val="center"/>
                </w:tcPr>
                <w:p w14:paraId="519663F9">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r w14:paraId="6E90E6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57" w:hRule="atLeast"/>
                <w:jc w:val="center"/>
              </w:trPr>
              <w:tc>
                <w:tcPr>
                  <w:tcW w:w="215" w:type="pct"/>
                  <w:vMerge w:val="continue"/>
                </w:tcPr>
                <w:p w14:paraId="24BCA573">
                  <w:pPr>
                    <w:widowControl/>
                    <w:jc w:val="center"/>
                    <w:textAlignment w:val="center"/>
                    <w:rPr>
                      <w:rFonts w:hint="default" w:ascii="Times New Roman" w:hAnsi="Times New Roman" w:eastAsia="宋体" w:cs="Times New Roman"/>
                      <w:color w:val="000000"/>
                      <w:kern w:val="0"/>
                      <w:szCs w:val="21"/>
                      <w:lang w:val="en-US" w:eastAsia="zh-CN"/>
                    </w:rPr>
                  </w:pPr>
                </w:p>
              </w:tc>
              <w:tc>
                <w:tcPr>
                  <w:tcW w:w="279" w:type="pct"/>
                  <w:shd w:val="clear" w:color="auto" w:fill="auto"/>
                  <w:vAlign w:val="center"/>
                </w:tcPr>
                <w:p w14:paraId="3377249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打磨机</w:t>
                  </w:r>
                </w:p>
              </w:tc>
              <w:tc>
                <w:tcPr>
                  <w:tcW w:w="158" w:type="pct"/>
                  <w:shd w:val="clear" w:color="auto" w:fill="auto"/>
                  <w:vAlign w:val="center"/>
                </w:tcPr>
                <w:p w14:paraId="36BE874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59" w:type="pct"/>
                  <w:shd w:val="clear" w:color="auto" w:fill="auto"/>
                  <w:vAlign w:val="center"/>
                </w:tcPr>
                <w:p w14:paraId="4799EDE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297" w:type="pct"/>
                  <w:vMerge w:val="continue"/>
                </w:tcPr>
                <w:p w14:paraId="3CB5666E">
                  <w:pPr>
                    <w:widowControl/>
                    <w:jc w:val="center"/>
                    <w:textAlignment w:val="center"/>
                    <w:rPr>
                      <w:rFonts w:hint="default" w:ascii="Times New Roman" w:hAnsi="Times New Roman" w:eastAsia="宋体" w:cs="Times New Roman"/>
                      <w:color w:val="000000"/>
                      <w:kern w:val="0"/>
                      <w:szCs w:val="21"/>
                      <w:lang w:val="en-US" w:eastAsia="zh-CN"/>
                    </w:rPr>
                  </w:pPr>
                </w:p>
              </w:tc>
              <w:tc>
                <w:tcPr>
                  <w:tcW w:w="177" w:type="pct"/>
                  <w:shd w:val="clear" w:color="auto" w:fill="auto"/>
                  <w:vAlign w:val="center"/>
                </w:tcPr>
                <w:p w14:paraId="5B4367A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96" w:type="pct"/>
                  <w:shd w:val="clear" w:color="auto" w:fill="auto"/>
                  <w:vAlign w:val="center"/>
                </w:tcPr>
                <w:p w14:paraId="02C894F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8" w:type="pct"/>
                  <w:shd w:val="clear" w:color="auto" w:fill="auto"/>
                  <w:vAlign w:val="center"/>
                </w:tcPr>
                <w:p w14:paraId="023CBD4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7" w:type="pct"/>
                  <w:shd w:val="clear" w:color="auto" w:fill="auto"/>
                  <w:vAlign w:val="center"/>
                </w:tcPr>
                <w:p w14:paraId="2B600F7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28" w:type="pct"/>
                  <w:shd w:val="clear" w:color="auto" w:fill="auto"/>
                  <w:vAlign w:val="center"/>
                </w:tcPr>
                <w:p w14:paraId="76C4B27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28" w:type="pct"/>
                  <w:shd w:val="clear" w:color="auto" w:fill="auto"/>
                  <w:vAlign w:val="center"/>
                </w:tcPr>
                <w:p w14:paraId="3097259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31" w:type="pct"/>
                  <w:shd w:val="clear" w:color="auto" w:fill="auto"/>
                  <w:vAlign w:val="center"/>
                </w:tcPr>
                <w:p w14:paraId="06454D3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245" w:type="pct"/>
                  <w:shd w:val="clear" w:color="auto" w:fill="auto"/>
                  <w:vAlign w:val="center"/>
                </w:tcPr>
                <w:p w14:paraId="7421631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72.95 </w:t>
                  </w:r>
                </w:p>
              </w:tc>
              <w:tc>
                <w:tcPr>
                  <w:tcW w:w="214" w:type="pct"/>
                  <w:shd w:val="clear" w:color="auto" w:fill="auto"/>
                  <w:vAlign w:val="center"/>
                </w:tcPr>
                <w:p w14:paraId="0CA6F2C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72.98 </w:t>
                  </w:r>
                </w:p>
              </w:tc>
              <w:tc>
                <w:tcPr>
                  <w:tcW w:w="250" w:type="pct"/>
                  <w:shd w:val="clear" w:color="auto" w:fill="auto"/>
                  <w:vAlign w:val="center"/>
                </w:tcPr>
                <w:p w14:paraId="257A5C1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73.01 </w:t>
                  </w:r>
                </w:p>
              </w:tc>
              <w:tc>
                <w:tcPr>
                  <w:tcW w:w="293" w:type="pct"/>
                  <w:shd w:val="clear" w:color="auto" w:fill="auto"/>
                  <w:vAlign w:val="center"/>
                </w:tcPr>
                <w:p w14:paraId="4076A4B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72.96 </w:t>
                  </w:r>
                </w:p>
              </w:tc>
              <w:tc>
                <w:tcPr>
                  <w:tcW w:w="240" w:type="pct"/>
                  <w:vMerge w:val="continue"/>
                </w:tcPr>
                <w:p w14:paraId="1A59D185">
                  <w:pPr>
                    <w:widowControl/>
                    <w:jc w:val="center"/>
                    <w:textAlignment w:val="center"/>
                    <w:rPr>
                      <w:rFonts w:hint="default" w:ascii="Times New Roman" w:hAnsi="Times New Roman" w:eastAsia="宋体" w:cs="Times New Roman"/>
                      <w:color w:val="000000"/>
                      <w:kern w:val="0"/>
                      <w:szCs w:val="21"/>
                      <w:lang w:val="en-US" w:eastAsia="zh-CN"/>
                    </w:rPr>
                  </w:pPr>
                </w:p>
              </w:tc>
              <w:tc>
                <w:tcPr>
                  <w:tcW w:w="310" w:type="pct"/>
                  <w:shd w:val="clear" w:color="auto" w:fill="auto"/>
                  <w:vAlign w:val="center"/>
                </w:tcPr>
                <w:p w14:paraId="6054022C">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238" w:type="pct"/>
                  <w:shd w:val="clear" w:color="auto" w:fill="auto"/>
                  <w:vAlign w:val="center"/>
                </w:tcPr>
                <w:p w14:paraId="3D566F0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46.95 </w:t>
                  </w:r>
                </w:p>
              </w:tc>
              <w:tc>
                <w:tcPr>
                  <w:tcW w:w="244" w:type="pct"/>
                  <w:shd w:val="clear" w:color="auto" w:fill="auto"/>
                  <w:vAlign w:val="center"/>
                </w:tcPr>
                <w:p w14:paraId="6CCB84D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46.98 </w:t>
                  </w:r>
                </w:p>
              </w:tc>
              <w:tc>
                <w:tcPr>
                  <w:tcW w:w="238" w:type="pct"/>
                  <w:shd w:val="clear" w:color="auto" w:fill="auto"/>
                  <w:vAlign w:val="center"/>
                </w:tcPr>
                <w:p w14:paraId="1F4B787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47.01 </w:t>
                  </w:r>
                </w:p>
              </w:tc>
              <w:tc>
                <w:tcPr>
                  <w:tcW w:w="232" w:type="pct"/>
                  <w:shd w:val="clear" w:color="auto" w:fill="auto"/>
                  <w:vAlign w:val="center"/>
                </w:tcPr>
                <w:p w14:paraId="64C3F75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46.96 </w:t>
                  </w:r>
                </w:p>
              </w:tc>
              <w:tc>
                <w:tcPr>
                  <w:tcW w:w="282" w:type="pct"/>
                  <w:shd w:val="clear" w:color="auto" w:fill="auto"/>
                  <w:vAlign w:val="center"/>
                </w:tcPr>
                <w:p w14:paraId="047FD1F6">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r w14:paraId="553F9C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57" w:hRule="atLeast"/>
                <w:jc w:val="center"/>
              </w:trPr>
              <w:tc>
                <w:tcPr>
                  <w:tcW w:w="215" w:type="pct"/>
                  <w:vMerge w:val="continue"/>
                </w:tcPr>
                <w:p w14:paraId="58FB33FA">
                  <w:pPr>
                    <w:widowControl/>
                    <w:jc w:val="center"/>
                    <w:textAlignment w:val="center"/>
                    <w:rPr>
                      <w:rFonts w:hint="default" w:ascii="Times New Roman" w:hAnsi="Times New Roman" w:eastAsia="宋体" w:cs="Times New Roman"/>
                      <w:color w:val="000000"/>
                      <w:kern w:val="0"/>
                      <w:szCs w:val="21"/>
                      <w:lang w:val="en-US" w:eastAsia="zh-CN"/>
                    </w:rPr>
                  </w:pPr>
                </w:p>
              </w:tc>
              <w:tc>
                <w:tcPr>
                  <w:tcW w:w="279" w:type="pct"/>
                  <w:shd w:val="clear" w:color="auto" w:fill="auto"/>
                  <w:vAlign w:val="center"/>
                </w:tcPr>
                <w:p w14:paraId="1352EED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氩弧焊机</w:t>
                  </w:r>
                </w:p>
              </w:tc>
              <w:tc>
                <w:tcPr>
                  <w:tcW w:w="158" w:type="pct"/>
                  <w:shd w:val="clear" w:color="auto" w:fill="auto"/>
                  <w:vAlign w:val="center"/>
                </w:tcPr>
                <w:p w14:paraId="62FCAD2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59" w:type="pct"/>
                  <w:shd w:val="clear" w:color="auto" w:fill="auto"/>
                  <w:vAlign w:val="center"/>
                </w:tcPr>
                <w:p w14:paraId="72B2CD5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297" w:type="pct"/>
                  <w:vMerge w:val="continue"/>
                </w:tcPr>
                <w:p w14:paraId="061A335C">
                  <w:pPr>
                    <w:widowControl/>
                    <w:jc w:val="center"/>
                    <w:textAlignment w:val="center"/>
                    <w:rPr>
                      <w:rFonts w:hint="default" w:ascii="Times New Roman" w:hAnsi="Times New Roman" w:eastAsia="宋体" w:cs="Times New Roman"/>
                      <w:color w:val="000000"/>
                      <w:kern w:val="0"/>
                      <w:szCs w:val="21"/>
                      <w:lang w:val="en-US" w:eastAsia="zh-CN"/>
                    </w:rPr>
                  </w:pPr>
                </w:p>
              </w:tc>
              <w:tc>
                <w:tcPr>
                  <w:tcW w:w="177" w:type="pct"/>
                  <w:shd w:val="clear" w:color="auto" w:fill="auto"/>
                  <w:vAlign w:val="center"/>
                </w:tcPr>
                <w:p w14:paraId="06ECDCA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96" w:type="pct"/>
                  <w:shd w:val="clear" w:color="auto" w:fill="auto"/>
                  <w:vAlign w:val="center"/>
                </w:tcPr>
                <w:p w14:paraId="5359275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8" w:type="pct"/>
                  <w:shd w:val="clear" w:color="auto" w:fill="auto"/>
                  <w:vAlign w:val="center"/>
                </w:tcPr>
                <w:p w14:paraId="4F86835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7" w:type="pct"/>
                  <w:shd w:val="clear" w:color="auto" w:fill="auto"/>
                  <w:vAlign w:val="center"/>
                </w:tcPr>
                <w:p w14:paraId="0E97AF6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28" w:type="pct"/>
                  <w:shd w:val="clear" w:color="auto" w:fill="auto"/>
                  <w:vAlign w:val="center"/>
                </w:tcPr>
                <w:p w14:paraId="160BC36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8" w:type="pct"/>
                  <w:shd w:val="clear" w:color="auto" w:fill="auto"/>
                  <w:vAlign w:val="center"/>
                </w:tcPr>
                <w:p w14:paraId="70501B3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31" w:type="pct"/>
                  <w:shd w:val="clear" w:color="auto" w:fill="auto"/>
                  <w:vAlign w:val="center"/>
                </w:tcPr>
                <w:p w14:paraId="3F3BE55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245" w:type="pct"/>
                  <w:shd w:val="clear" w:color="auto" w:fill="auto"/>
                  <w:vAlign w:val="center"/>
                </w:tcPr>
                <w:p w14:paraId="045E066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65.96 </w:t>
                  </w:r>
                </w:p>
              </w:tc>
              <w:tc>
                <w:tcPr>
                  <w:tcW w:w="214" w:type="pct"/>
                  <w:shd w:val="clear" w:color="auto" w:fill="auto"/>
                  <w:vAlign w:val="center"/>
                </w:tcPr>
                <w:p w14:paraId="02FEC94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69.53 </w:t>
                  </w:r>
                </w:p>
              </w:tc>
              <w:tc>
                <w:tcPr>
                  <w:tcW w:w="250" w:type="pct"/>
                  <w:shd w:val="clear" w:color="auto" w:fill="auto"/>
                  <w:vAlign w:val="center"/>
                </w:tcPr>
                <w:p w14:paraId="5B2ADDF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66.18 </w:t>
                  </w:r>
                </w:p>
              </w:tc>
              <w:tc>
                <w:tcPr>
                  <w:tcW w:w="293" w:type="pct"/>
                  <w:shd w:val="clear" w:color="auto" w:fill="auto"/>
                  <w:vAlign w:val="center"/>
                </w:tcPr>
                <w:p w14:paraId="72029F0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65.97 </w:t>
                  </w:r>
                </w:p>
              </w:tc>
              <w:tc>
                <w:tcPr>
                  <w:tcW w:w="240" w:type="pct"/>
                  <w:vMerge w:val="continue"/>
                </w:tcPr>
                <w:p w14:paraId="1F3E1C25">
                  <w:pPr>
                    <w:widowControl/>
                    <w:jc w:val="center"/>
                    <w:textAlignment w:val="center"/>
                    <w:rPr>
                      <w:rFonts w:hint="default" w:ascii="Times New Roman" w:hAnsi="Times New Roman" w:eastAsia="宋体" w:cs="Times New Roman"/>
                      <w:color w:val="000000"/>
                      <w:kern w:val="0"/>
                      <w:szCs w:val="21"/>
                      <w:lang w:val="en-US" w:eastAsia="zh-CN"/>
                    </w:rPr>
                  </w:pPr>
                </w:p>
              </w:tc>
              <w:tc>
                <w:tcPr>
                  <w:tcW w:w="310" w:type="pct"/>
                  <w:shd w:val="clear" w:color="auto" w:fill="auto"/>
                  <w:vAlign w:val="center"/>
                </w:tcPr>
                <w:p w14:paraId="460AAE9D">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238" w:type="pct"/>
                  <w:shd w:val="clear" w:color="auto" w:fill="auto"/>
                  <w:vAlign w:val="center"/>
                </w:tcPr>
                <w:p w14:paraId="3080987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39.96 </w:t>
                  </w:r>
                </w:p>
              </w:tc>
              <w:tc>
                <w:tcPr>
                  <w:tcW w:w="244" w:type="pct"/>
                  <w:shd w:val="clear" w:color="auto" w:fill="auto"/>
                  <w:vAlign w:val="center"/>
                </w:tcPr>
                <w:p w14:paraId="5769220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43.53 </w:t>
                  </w:r>
                </w:p>
              </w:tc>
              <w:tc>
                <w:tcPr>
                  <w:tcW w:w="238" w:type="pct"/>
                  <w:shd w:val="clear" w:color="auto" w:fill="auto"/>
                  <w:vAlign w:val="center"/>
                </w:tcPr>
                <w:p w14:paraId="781EE25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40.18 </w:t>
                  </w:r>
                </w:p>
              </w:tc>
              <w:tc>
                <w:tcPr>
                  <w:tcW w:w="232" w:type="pct"/>
                  <w:shd w:val="clear" w:color="auto" w:fill="auto"/>
                  <w:vAlign w:val="center"/>
                </w:tcPr>
                <w:p w14:paraId="5824C2E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39.97 </w:t>
                  </w:r>
                </w:p>
              </w:tc>
              <w:tc>
                <w:tcPr>
                  <w:tcW w:w="282" w:type="pct"/>
                  <w:shd w:val="clear" w:color="auto" w:fill="auto"/>
                  <w:vAlign w:val="center"/>
                </w:tcPr>
                <w:p w14:paraId="07769C1A">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r w14:paraId="21C716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57" w:hRule="atLeast"/>
                <w:jc w:val="center"/>
              </w:trPr>
              <w:tc>
                <w:tcPr>
                  <w:tcW w:w="215" w:type="pct"/>
                  <w:vMerge w:val="continue"/>
                </w:tcPr>
                <w:p w14:paraId="795BF3AC">
                  <w:pPr>
                    <w:widowControl/>
                    <w:jc w:val="center"/>
                    <w:textAlignment w:val="center"/>
                    <w:rPr>
                      <w:rFonts w:hint="default" w:ascii="Times New Roman" w:hAnsi="Times New Roman" w:eastAsia="宋体" w:cs="Times New Roman"/>
                      <w:color w:val="000000"/>
                      <w:kern w:val="0"/>
                      <w:szCs w:val="21"/>
                      <w:lang w:val="en-US" w:eastAsia="zh-CN"/>
                    </w:rPr>
                  </w:pPr>
                </w:p>
              </w:tc>
              <w:tc>
                <w:tcPr>
                  <w:tcW w:w="279" w:type="pct"/>
                  <w:shd w:val="clear" w:color="auto" w:fill="auto"/>
                  <w:vAlign w:val="center"/>
                </w:tcPr>
                <w:p w14:paraId="79294CD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脱水机</w:t>
                  </w:r>
                </w:p>
              </w:tc>
              <w:tc>
                <w:tcPr>
                  <w:tcW w:w="158" w:type="pct"/>
                  <w:shd w:val="clear" w:color="auto" w:fill="auto"/>
                  <w:vAlign w:val="center"/>
                </w:tcPr>
                <w:p w14:paraId="5DEEE16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59" w:type="pct"/>
                  <w:shd w:val="clear" w:color="auto" w:fill="auto"/>
                  <w:vAlign w:val="center"/>
                </w:tcPr>
                <w:p w14:paraId="3CC698C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297" w:type="pct"/>
                  <w:vMerge w:val="continue"/>
                </w:tcPr>
                <w:p w14:paraId="2CBBBF8B">
                  <w:pPr>
                    <w:widowControl/>
                    <w:jc w:val="center"/>
                    <w:textAlignment w:val="center"/>
                    <w:rPr>
                      <w:rFonts w:hint="default" w:ascii="Times New Roman" w:hAnsi="Times New Roman" w:eastAsia="宋体" w:cs="Times New Roman"/>
                      <w:color w:val="000000"/>
                      <w:kern w:val="0"/>
                      <w:szCs w:val="21"/>
                      <w:lang w:val="en-US" w:eastAsia="zh-CN"/>
                    </w:rPr>
                  </w:pPr>
                </w:p>
              </w:tc>
              <w:tc>
                <w:tcPr>
                  <w:tcW w:w="177" w:type="pct"/>
                  <w:shd w:val="clear" w:color="auto" w:fill="auto"/>
                  <w:vAlign w:val="center"/>
                </w:tcPr>
                <w:p w14:paraId="7E94DF5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96" w:type="pct"/>
                  <w:shd w:val="clear" w:color="auto" w:fill="auto"/>
                  <w:vAlign w:val="center"/>
                </w:tcPr>
                <w:p w14:paraId="59E06C2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08" w:type="pct"/>
                  <w:shd w:val="clear" w:color="auto" w:fill="auto"/>
                  <w:vAlign w:val="center"/>
                </w:tcPr>
                <w:p w14:paraId="25666AE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7" w:type="pct"/>
                  <w:shd w:val="clear" w:color="auto" w:fill="auto"/>
                  <w:vAlign w:val="center"/>
                </w:tcPr>
                <w:p w14:paraId="521AD6C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28" w:type="pct"/>
                  <w:shd w:val="clear" w:color="auto" w:fill="auto"/>
                  <w:vAlign w:val="center"/>
                </w:tcPr>
                <w:p w14:paraId="49D1822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28" w:type="pct"/>
                  <w:shd w:val="clear" w:color="auto" w:fill="auto"/>
                  <w:vAlign w:val="center"/>
                </w:tcPr>
                <w:p w14:paraId="71C0801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31" w:type="pct"/>
                  <w:shd w:val="clear" w:color="auto" w:fill="auto"/>
                  <w:vAlign w:val="center"/>
                </w:tcPr>
                <w:p w14:paraId="74753FE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245" w:type="pct"/>
                  <w:shd w:val="clear" w:color="auto" w:fill="auto"/>
                  <w:vAlign w:val="center"/>
                </w:tcPr>
                <w:p w14:paraId="4DE278B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67.95 </w:t>
                  </w:r>
                </w:p>
              </w:tc>
              <w:tc>
                <w:tcPr>
                  <w:tcW w:w="214" w:type="pct"/>
                  <w:shd w:val="clear" w:color="auto" w:fill="auto"/>
                  <w:vAlign w:val="center"/>
                </w:tcPr>
                <w:p w14:paraId="228125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67.97 </w:t>
                  </w:r>
                </w:p>
              </w:tc>
              <w:tc>
                <w:tcPr>
                  <w:tcW w:w="250" w:type="pct"/>
                  <w:shd w:val="clear" w:color="auto" w:fill="auto"/>
                  <w:vAlign w:val="center"/>
                </w:tcPr>
                <w:p w14:paraId="1E780A4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67.98 </w:t>
                  </w:r>
                </w:p>
              </w:tc>
              <w:tc>
                <w:tcPr>
                  <w:tcW w:w="293" w:type="pct"/>
                  <w:shd w:val="clear" w:color="auto" w:fill="auto"/>
                  <w:vAlign w:val="center"/>
                </w:tcPr>
                <w:p w14:paraId="62EF58F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67.97 </w:t>
                  </w:r>
                </w:p>
              </w:tc>
              <w:tc>
                <w:tcPr>
                  <w:tcW w:w="240" w:type="pct"/>
                  <w:vMerge w:val="continue"/>
                </w:tcPr>
                <w:p w14:paraId="7F43FB22">
                  <w:pPr>
                    <w:widowControl/>
                    <w:jc w:val="center"/>
                    <w:textAlignment w:val="center"/>
                    <w:rPr>
                      <w:rFonts w:hint="default" w:ascii="Times New Roman" w:hAnsi="Times New Roman" w:eastAsia="宋体" w:cs="Times New Roman"/>
                      <w:color w:val="000000"/>
                      <w:kern w:val="0"/>
                      <w:szCs w:val="21"/>
                      <w:lang w:val="en-US" w:eastAsia="zh-CN"/>
                    </w:rPr>
                  </w:pPr>
                </w:p>
              </w:tc>
              <w:tc>
                <w:tcPr>
                  <w:tcW w:w="310" w:type="pct"/>
                  <w:shd w:val="clear" w:color="auto" w:fill="auto"/>
                  <w:vAlign w:val="center"/>
                </w:tcPr>
                <w:p w14:paraId="6501035E">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238" w:type="pct"/>
                  <w:shd w:val="clear" w:color="auto" w:fill="auto"/>
                  <w:vAlign w:val="center"/>
                </w:tcPr>
                <w:p w14:paraId="58C442E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41.95 </w:t>
                  </w:r>
                </w:p>
              </w:tc>
              <w:tc>
                <w:tcPr>
                  <w:tcW w:w="244" w:type="pct"/>
                  <w:shd w:val="clear" w:color="auto" w:fill="auto"/>
                  <w:vAlign w:val="center"/>
                </w:tcPr>
                <w:p w14:paraId="537198E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41.97 </w:t>
                  </w:r>
                </w:p>
              </w:tc>
              <w:tc>
                <w:tcPr>
                  <w:tcW w:w="238" w:type="pct"/>
                  <w:shd w:val="clear" w:color="auto" w:fill="auto"/>
                  <w:vAlign w:val="center"/>
                </w:tcPr>
                <w:p w14:paraId="2869562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41.98 </w:t>
                  </w:r>
                </w:p>
              </w:tc>
              <w:tc>
                <w:tcPr>
                  <w:tcW w:w="232" w:type="pct"/>
                  <w:shd w:val="clear" w:color="auto" w:fill="auto"/>
                  <w:vAlign w:val="center"/>
                </w:tcPr>
                <w:p w14:paraId="2516CE1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41.97 </w:t>
                  </w:r>
                </w:p>
              </w:tc>
              <w:tc>
                <w:tcPr>
                  <w:tcW w:w="282" w:type="pct"/>
                  <w:shd w:val="clear" w:color="auto" w:fill="auto"/>
                  <w:vAlign w:val="center"/>
                </w:tcPr>
                <w:p w14:paraId="5F83BE32">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r w14:paraId="28D1F7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57" w:hRule="atLeast"/>
                <w:jc w:val="center"/>
              </w:trPr>
              <w:tc>
                <w:tcPr>
                  <w:tcW w:w="215" w:type="pct"/>
                  <w:vMerge w:val="continue"/>
                </w:tcPr>
                <w:p w14:paraId="3617D248">
                  <w:pPr>
                    <w:widowControl/>
                    <w:jc w:val="center"/>
                    <w:textAlignment w:val="center"/>
                    <w:rPr>
                      <w:rFonts w:hint="default" w:ascii="Times New Roman" w:hAnsi="Times New Roman" w:eastAsia="宋体" w:cs="Times New Roman"/>
                      <w:color w:val="000000"/>
                      <w:kern w:val="0"/>
                      <w:szCs w:val="21"/>
                      <w:lang w:val="en-US" w:eastAsia="zh-CN"/>
                    </w:rPr>
                  </w:pPr>
                </w:p>
              </w:tc>
              <w:tc>
                <w:tcPr>
                  <w:tcW w:w="279" w:type="pct"/>
                  <w:shd w:val="clear" w:color="auto" w:fill="auto"/>
                  <w:vAlign w:val="center"/>
                </w:tcPr>
                <w:p w14:paraId="7EBB279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空压机</w:t>
                  </w:r>
                </w:p>
              </w:tc>
              <w:tc>
                <w:tcPr>
                  <w:tcW w:w="158" w:type="pct"/>
                  <w:shd w:val="clear" w:color="auto" w:fill="auto"/>
                  <w:vAlign w:val="center"/>
                </w:tcPr>
                <w:p w14:paraId="7D3A0AA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59" w:type="pct"/>
                  <w:shd w:val="clear" w:color="auto" w:fill="auto"/>
                  <w:vAlign w:val="center"/>
                </w:tcPr>
                <w:p w14:paraId="70557CB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297" w:type="pct"/>
                  <w:vMerge w:val="continue"/>
                </w:tcPr>
                <w:p w14:paraId="4FD0B9D6">
                  <w:pPr>
                    <w:widowControl/>
                    <w:jc w:val="center"/>
                    <w:textAlignment w:val="center"/>
                    <w:rPr>
                      <w:rFonts w:hint="default" w:ascii="Times New Roman" w:hAnsi="Times New Roman" w:eastAsia="宋体" w:cs="Times New Roman"/>
                      <w:color w:val="000000"/>
                      <w:kern w:val="0"/>
                      <w:szCs w:val="21"/>
                      <w:lang w:val="en-US" w:eastAsia="zh-CN"/>
                    </w:rPr>
                  </w:pPr>
                </w:p>
              </w:tc>
              <w:tc>
                <w:tcPr>
                  <w:tcW w:w="177" w:type="pct"/>
                  <w:shd w:val="clear" w:color="auto" w:fill="auto"/>
                  <w:vAlign w:val="center"/>
                </w:tcPr>
                <w:p w14:paraId="4AB5FD9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96" w:type="pct"/>
                  <w:shd w:val="clear" w:color="auto" w:fill="auto"/>
                  <w:vAlign w:val="center"/>
                </w:tcPr>
                <w:p w14:paraId="1307A9D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8" w:type="pct"/>
                  <w:shd w:val="clear" w:color="auto" w:fill="auto"/>
                  <w:vAlign w:val="center"/>
                </w:tcPr>
                <w:p w14:paraId="79BC5E7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7" w:type="pct"/>
                  <w:shd w:val="clear" w:color="auto" w:fill="auto"/>
                  <w:vAlign w:val="center"/>
                </w:tcPr>
                <w:p w14:paraId="0152C9C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28" w:type="pct"/>
                  <w:shd w:val="clear" w:color="auto" w:fill="auto"/>
                  <w:vAlign w:val="center"/>
                </w:tcPr>
                <w:p w14:paraId="623C4C2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8" w:type="pct"/>
                  <w:shd w:val="clear" w:color="auto" w:fill="auto"/>
                  <w:vAlign w:val="center"/>
                </w:tcPr>
                <w:p w14:paraId="24AE4C1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31" w:type="pct"/>
                  <w:shd w:val="clear" w:color="auto" w:fill="auto"/>
                  <w:vAlign w:val="center"/>
                </w:tcPr>
                <w:p w14:paraId="30C763D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245" w:type="pct"/>
                  <w:shd w:val="clear" w:color="auto" w:fill="auto"/>
                  <w:vAlign w:val="center"/>
                </w:tcPr>
                <w:p w14:paraId="2F91A83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75.96 </w:t>
                  </w:r>
                </w:p>
              </w:tc>
              <w:tc>
                <w:tcPr>
                  <w:tcW w:w="214" w:type="pct"/>
                  <w:shd w:val="clear" w:color="auto" w:fill="auto"/>
                  <w:vAlign w:val="center"/>
                </w:tcPr>
                <w:p w14:paraId="7E8A13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77.16 </w:t>
                  </w:r>
                </w:p>
              </w:tc>
              <w:tc>
                <w:tcPr>
                  <w:tcW w:w="250" w:type="pct"/>
                  <w:shd w:val="clear" w:color="auto" w:fill="auto"/>
                  <w:vAlign w:val="center"/>
                </w:tcPr>
                <w:p w14:paraId="6921935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75.99 </w:t>
                  </w:r>
                </w:p>
              </w:tc>
              <w:tc>
                <w:tcPr>
                  <w:tcW w:w="293" w:type="pct"/>
                  <w:shd w:val="clear" w:color="auto" w:fill="auto"/>
                  <w:vAlign w:val="center"/>
                </w:tcPr>
                <w:p w14:paraId="2FF5F90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75.97 </w:t>
                  </w:r>
                </w:p>
              </w:tc>
              <w:tc>
                <w:tcPr>
                  <w:tcW w:w="240" w:type="pct"/>
                  <w:vMerge w:val="continue"/>
                </w:tcPr>
                <w:p w14:paraId="1E397EA0">
                  <w:pPr>
                    <w:widowControl/>
                    <w:jc w:val="center"/>
                    <w:textAlignment w:val="center"/>
                    <w:rPr>
                      <w:rFonts w:hint="default" w:ascii="Times New Roman" w:hAnsi="Times New Roman" w:eastAsia="宋体" w:cs="Times New Roman"/>
                      <w:color w:val="000000"/>
                      <w:kern w:val="0"/>
                      <w:szCs w:val="21"/>
                      <w:lang w:val="en-US" w:eastAsia="zh-CN"/>
                    </w:rPr>
                  </w:pPr>
                </w:p>
              </w:tc>
              <w:tc>
                <w:tcPr>
                  <w:tcW w:w="310" w:type="pct"/>
                  <w:shd w:val="clear" w:color="auto" w:fill="auto"/>
                  <w:vAlign w:val="center"/>
                </w:tcPr>
                <w:p w14:paraId="74BFD6C7">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238" w:type="pct"/>
                  <w:shd w:val="clear" w:color="auto" w:fill="auto"/>
                  <w:vAlign w:val="center"/>
                </w:tcPr>
                <w:p w14:paraId="616FEE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49.96 </w:t>
                  </w:r>
                </w:p>
              </w:tc>
              <w:tc>
                <w:tcPr>
                  <w:tcW w:w="244" w:type="pct"/>
                  <w:shd w:val="clear" w:color="auto" w:fill="auto"/>
                  <w:vAlign w:val="center"/>
                </w:tcPr>
                <w:p w14:paraId="68958FD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51.16 </w:t>
                  </w:r>
                </w:p>
              </w:tc>
              <w:tc>
                <w:tcPr>
                  <w:tcW w:w="238" w:type="pct"/>
                  <w:shd w:val="clear" w:color="auto" w:fill="auto"/>
                  <w:vAlign w:val="center"/>
                </w:tcPr>
                <w:p w14:paraId="7D482B3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49.99 </w:t>
                  </w:r>
                </w:p>
              </w:tc>
              <w:tc>
                <w:tcPr>
                  <w:tcW w:w="232" w:type="pct"/>
                  <w:shd w:val="clear" w:color="auto" w:fill="auto"/>
                  <w:vAlign w:val="center"/>
                </w:tcPr>
                <w:p w14:paraId="675F365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49.97 </w:t>
                  </w:r>
                </w:p>
              </w:tc>
              <w:tc>
                <w:tcPr>
                  <w:tcW w:w="282" w:type="pct"/>
                  <w:shd w:val="clear" w:color="auto" w:fill="auto"/>
                  <w:vAlign w:val="center"/>
                </w:tcPr>
                <w:p w14:paraId="6569640E">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bl>
          <w:p w14:paraId="302DBF32">
            <w:pPr>
              <w:pStyle w:val="22"/>
              <w:tabs>
                <w:tab w:val="left" w:pos="604"/>
              </w:tabs>
              <w:spacing w:after="0" w:line="360" w:lineRule="auto"/>
              <w:ind w:left="0" w:leftChars="0"/>
              <w:jc w:val="both"/>
              <w:rPr>
                <w:rFonts w:hint="eastAsia"/>
                <w:sz w:val="18"/>
                <w:szCs w:val="16"/>
              </w:rPr>
            </w:pPr>
            <w:r>
              <w:rPr>
                <w:rFonts w:hint="eastAsia"/>
                <w:sz w:val="18"/>
                <w:szCs w:val="16"/>
              </w:rPr>
              <w:t>注：以西南角水平地面为（0,0,0）点</w:t>
            </w:r>
          </w:p>
          <w:p w14:paraId="08FC3ABB">
            <w:pPr>
              <w:adjustRightInd w:val="0"/>
              <w:snapToGrid w:val="0"/>
              <w:spacing w:line="360" w:lineRule="auto"/>
              <w:rPr>
                <w:rFonts w:ascii="宋体" w:cs="宋体"/>
                <w:b/>
                <w:kern w:val="0"/>
                <w:sz w:val="28"/>
                <w:szCs w:val="28"/>
                <w:vertAlign w:val="baseline"/>
              </w:rPr>
            </w:pPr>
          </w:p>
        </w:tc>
      </w:tr>
    </w:tbl>
    <w:p w14:paraId="79716848">
      <w:pPr>
        <w:adjustRightInd w:val="0"/>
        <w:snapToGrid w:val="0"/>
        <w:spacing w:line="360" w:lineRule="auto"/>
        <w:rPr>
          <w:rFonts w:ascii="宋体" w:cs="宋体"/>
          <w:b/>
          <w:kern w:val="0"/>
          <w:sz w:val="28"/>
          <w:szCs w:val="28"/>
        </w:rPr>
        <w:sectPr>
          <w:pgSz w:w="16840" w:h="11907" w:orient="landscape"/>
          <w:pgMar w:top="1531" w:right="1701" w:bottom="1531" w:left="2127" w:header="851" w:footer="851" w:gutter="0"/>
          <w:pgNumType w:fmt="decimal"/>
          <w:cols w:space="720" w:num="1"/>
          <w:docGrid w:linePitch="312" w:charSpace="0"/>
        </w:sect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
        <w:gridCol w:w="8715"/>
      </w:tblGrid>
      <w:tr w14:paraId="06D6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14:paraId="4DEC2A0A">
            <w:pPr>
              <w:adjustRightInd w:val="0"/>
              <w:snapToGrid w:val="0"/>
              <w:spacing w:line="360" w:lineRule="auto"/>
              <w:rPr>
                <w:rFonts w:ascii="宋体" w:cs="宋体"/>
                <w:b/>
                <w:kern w:val="0"/>
                <w:sz w:val="28"/>
                <w:szCs w:val="28"/>
                <w:vertAlign w:val="baseline"/>
              </w:rPr>
            </w:pPr>
          </w:p>
        </w:tc>
        <w:tc>
          <w:tcPr>
            <w:tcW w:w="8136" w:type="dxa"/>
          </w:tcPr>
          <w:p w14:paraId="04921E39">
            <w:pPr>
              <w:adjustRightInd w:val="0"/>
              <w:snapToGrid w:val="0"/>
              <w:spacing w:line="360" w:lineRule="auto"/>
              <w:ind w:firstLine="561"/>
              <w:rPr>
                <w:kern w:val="0"/>
              </w:rPr>
            </w:pPr>
          </w:p>
          <w:p w14:paraId="23CE2D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kern w:val="0"/>
                <w:sz w:val="24"/>
                <w:szCs w:val="32"/>
              </w:rPr>
            </w:pPr>
            <w:r>
              <w:rPr>
                <w:kern w:val="0"/>
                <w:sz w:val="24"/>
                <w:szCs w:val="32"/>
              </w:rPr>
              <w:t>根据《环境影响评价技术导则 声环境》（HJ2.4-20</w:t>
            </w:r>
            <w:r>
              <w:rPr>
                <w:rFonts w:hint="eastAsia"/>
                <w:kern w:val="0"/>
                <w:sz w:val="24"/>
                <w:szCs w:val="32"/>
              </w:rPr>
              <w:t>21</w:t>
            </w:r>
            <w:r>
              <w:rPr>
                <w:kern w:val="0"/>
                <w:sz w:val="24"/>
                <w:szCs w:val="32"/>
              </w:rPr>
              <w:t>）的规定，</w:t>
            </w:r>
            <w:r>
              <w:rPr>
                <w:rFonts w:hint="eastAsia"/>
                <w:kern w:val="0"/>
                <w:sz w:val="24"/>
                <w:szCs w:val="32"/>
              </w:rPr>
              <w:t>进行预测计算与评价</w:t>
            </w:r>
            <w:r>
              <w:rPr>
                <w:kern w:val="0"/>
                <w:sz w:val="24"/>
                <w:szCs w:val="32"/>
              </w:rPr>
              <w:t>。</w:t>
            </w:r>
          </w:p>
          <w:p w14:paraId="21BE54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lang w:eastAsia="zh-CN"/>
              </w:rPr>
              <w:t>（</w:t>
            </w:r>
            <w:r>
              <w:rPr>
                <w:rFonts w:hint="eastAsia"/>
                <w:kern w:val="0"/>
                <w:sz w:val="24"/>
                <w:szCs w:val="32"/>
                <w:lang w:val="en-US" w:eastAsia="zh-CN"/>
              </w:rPr>
              <w:t>1</w:t>
            </w:r>
            <w:r>
              <w:rPr>
                <w:rFonts w:hint="eastAsia"/>
                <w:kern w:val="0"/>
                <w:sz w:val="24"/>
                <w:szCs w:val="32"/>
                <w:lang w:eastAsia="zh-CN"/>
              </w:rPr>
              <w:t>）</w:t>
            </w:r>
            <w:r>
              <w:rPr>
                <w:rFonts w:hint="eastAsia"/>
                <w:kern w:val="0"/>
                <w:sz w:val="24"/>
                <w:szCs w:val="32"/>
              </w:rPr>
              <w:t>室内声源等效室外声源声功率级计算</w:t>
            </w:r>
          </w:p>
          <w:p w14:paraId="692A2A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本项目评价范围内无环境敏感目标，仅需预测厂界噪声值，按如下公式预测：</w:t>
            </w:r>
          </w:p>
          <w:p w14:paraId="65C95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eastAsia"/>
                <w:kern w:val="0"/>
                <w:sz w:val="24"/>
                <w:szCs w:val="32"/>
              </w:rPr>
            </w:pPr>
            <w:r>
              <w:rPr>
                <w:rFonts w:hint="eastAsia"/>
                <w:kern w:val="0"/>
                <w:sz w:val="24"/>
                <w:szCs w:val="32"/>
              </w:rPr>
              <w:t>L</w:t>
            </w:r>
            <w:r>
              <w:rPr>
                <w:rFonts w:hint="eastAsia"/>
                <w:kern w:val="0"/>
                <w:sz w:val="24"/>
                <w:szCs w:val="32"/>
                <w:vertAlign w:val="subscript"/>
              </w:rPr>
              <w:t>p2</w:t>
            </w:r>
            <w:r>
              <w:rPr>
                <w:rFonts w:hint="eastAsia"/>
                <w:kern w:val="0"/>
                <w:sz w:val="24"/>
                <w:szCs w:val="32"/>
              </w:rPr>
              <w:t>=L</w:t>
            </w:r>
            <w:r>
              <w:rPr>
                <w:rFonts w:hint="eastAsia"/>
                <w:kern w:val="0"/>
                <w:sz w:val="24"/>
                <w:szCs w:val="32"/>
                <w:vertAlign w:val="subscript"/>
              </w:rPr>
              <w:t>p1</w:t>
            </w:r>
            <w:r>
              <w:rPr>
                <w:rFonts w:hint="eastAsia"/>
                <w:kern w:val="0"/>
                <w:sz w:val="24"/>
                <w:szCs w:val="32"/>
              </w:rPr>
              <w:t>—（TL+6）</w:t>
            </w:r>
          </w:p>
          <w:p w14:paraId="7A9CCF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式中：L</w:t>
            </w:r>
            <w:r>
              <w:rPr>
                <w:rFonts w:hint="eastAsia"/>
                <w:kern w:val="0"/>
                <w:sz w:val="24"/>
                <w:szCs w:val="32"/>
                <w:vertAlign w:val="subscript"/>
              </w:rPr>
              <w:t>p2</w:t>
            </w:r>
            <w:r>
              <w:rPr>
                <w:rFonts w:hint="eastAsia"/>
                <w:kern w:val="0"/>
                <w:sz w:val="24"/>
                <w:szCs w:val="32"/>
              </w:rPr>
              <w:t>—靠近开口处（或窗户）室外A声级，dB；L</w:t>
            </w:r>
            <w:r>
              <w:rPr>
                <w:rFonts w:hint="eastAsia"/>
                <w:kern w:val="0"/>
                <w:sz w:val="24"/>
                <w:szCs w:val="32"/>
                <w:vertAlign w:val="subscript"/>
              </w:rPr>
              <w:t>p1</w:t>
            </w:r>
            <w:r>
              <w:rPr>
                <w:rFonts w:hint="eastAsia"/>
                <w:kern w:val="0"/>
                <w:sz w:val="24"/>
                <w:szCs w:val="32"/>
              </w:rPr>
              <w:t>—靠近开口处（或窗户）室内A声级，dB；TL—隔墙（或窗户）A声级的隔声量，dB；</w:t>
            </w:r>
          </w:p>
          <w:p w14:paraId="73E519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其中L</w:t>
            </w:r>
            <w:r>
              <w:rPr>
                <w:rFonts w:hint="eastAsia"/>
                <w:kern w:val="0"/>
                <w:sz w:val="24"/>
                <w:szCs w:val="32"/>
                <w:vertAlign w:val="subscript"/>
              </w:rPr>
              <w:t>p1</w:t>
            </w:r>
            <w:r>
              <w:rPr>
                <w:rFonts w:hint="eastAsia"/>
                <w:kern w:val="0"/>
                <w:sz w:val="24"/>
                <w:szCs w:val="32"/>
              </w:rPr>
              <w:t>=Lw+10lg（Q/4πr</w:t>
            </w:r>
            <w:r>
              <w:rPr>
                <w:rFonts w:hint="eastAsia"/>
                <w:kern w:val="0"/>
                <w:sz w:val="24"/>
                <w:szCs w:val="32"/>
                <w:vertAlign w:val="superscript"/>
              </w:rPr>
              <w:t>2</w:t>
            </w:r>
            <w:r>
              <w:rPr>
                <w:rFonts w:hint="eastAsia"/>
                <w:kern w:val="0"/>
                <w:sz w:val="24"/>
                <w:szCs w:val="32"/>
              </w:rPr>
              <w:t>+4/R）</w:t>
            </w:r>
          </w:p>
          <w:p w14:paraId="58A32E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式中：Lw—点声源声功率级，dB；Q—指向性因数；通常对无指向性声源，当声源放在房间中心时，Q=1；当放在一面墙的中心时，Q=2；当放在三面墙夹角处时，Q=3。R—房间常数；R=Sα/（1-α），S为房间内表面面积，m</w:t>
            </w:r>
            <w:r>
              <w:rPr>
                <w:rFonts w:hint="eastAsia" w:ascii="华文宋体" w:hAnsi="华文宋体" w:eastAsia="华文宋体" w:cs="华文宋体"/>
                <w:kern w:val="0"/>
                <w:sz w:val="24"/>
                <w:szCs w:val="32"/>
                <w:vertAlign w:val="superscript"/>
              </w:rPr>
              <w:t>2</w:t>
            </w:r>
            <w:r>
              <w:rPr>
                <w:rFonts w:hint="eastAsia"/>
                <w:kern w:val="0"/>
                <w:sz w:val="24"/>
                <w:szCs w:val="32"/>
              </w:rPr>
              <w:t>；α为平均吸声系数；r—声源到靠近围栏结构某点处的距离，m。</w:t>
            </w:r>
          </w:p>
          <w:p w14:paraId="05F32A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lang w:eastAsia="zh-CN"/>
              </w:rPr>
              <w:t>（</w:t>
            </w:r>
            <w:r>
              <w:rPr>
                <w:rFonts w:hint="eastAsia"/>
                <w:kern w:val="0"/>
                <w:sz w:val="24"/>
                <w:szCs w:val="32"/>
                <w:lang w:val="en-US" w:eastAsia="zh-CN"/>
              </w:rPr>
              <w:t>2</w:t>
            </w:r>
            <w:r>
              <w:rPr>
                <w:rFonts w:hint="eastAsia"/>
                <w:kern w:val="0"/>
                <w:sz w:val="24"/>
                <w:szCs w:val="32"/>
                <w:lang w:eastAsia="zh-CN"/>
              </w:rPr>
              <w:t>）</w:t>
            </w:r>
            <w:r>
              <w:rPr>
                <w:rFonts w:hint="eastAsia"/>
                <w:kern w:val="0"/>
                <w:sz w:val="24"/>
                <w:szCs w:val="32"/>
              </w:rPr>
              <w:t>室外噪声点声源衰减预测</w:t>
            </w:r>
          </w:p>
          <w:p w14:paraId="0DA1FF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本项目仅考虑几何发散衰减，采用如下公式预测：</w:t>
            </w:r>
          </w:p>
          <w:p w14:paraId="13B028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L</w:t>
            </w:r>
            <w:r>
              <w:rPr>
                <w:rFonts w:hint="eastAsia"/>
                <w:kern w:val="0"/>
                <w:sz w:val="24"/>
                <w:szCs w:val="32"/>
                <w:vertAlign w:val="subscript"/>
              </w:rPr>
              <w:t>A</w:t>
            </w:r>
            <w:r>
              <w:rPr>
                <w:rFonts w:hint="eastAsia"/>
                <w:kern w:val="0"/>
                <w:sz w:val="24"/>
                <w:szCs w:val="32"/>
              </w:rPr>
              <w:t>（r）=L</w:t>
            </w:r>
            <w:r>
              <w:rPr>
                <w:rFonts w:hint="eastAsia"/>
                <w:kern w:val="0"/>
                <w:sz w:val="24"/>
                <w:szCs w:val="32"/>
                <w:vertAlign w:val="subscript"/>
              </w:rPr>
              <w:t>AW</w:t>
            </w:r>
            <w:r>
              <w:rPr>
                <w:rFonts w:hint="eastAsia"/>
                <w:kern w:val="0"/>
                <w:sz w:val="24"/>
                <w:szCs w:val="32"/>
              </w:rPr>
              <w:t>—20lgr—11</w:t>
            </w:r>
          </w:p>
          <w:p w14:paraId="22DBC7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式中：L</w:t>
            </w:r>
            <w:r>
              <w:rPr>
                <w:rFonts w:hint="eastAsia"/>
                <w:kern w:val="0"/>
                <w:sz w:val="24"/>
                <w:szCs w:val="32"/>
                <w:vertAlign w:val="subscript"/>
              </w:rPr>
              <w:t>A</w:t>
            </w:r>
            <w:r>
              <w:rPr>
                <w:rFonts w:hint="eastAsia"/>
                <w:kern w:val="0"/>
                <w:sz w:val="24"/>
                <w:szCs w:val="32"/>
              </w:rPr>
              <w:t>（r）—距点声源r处的A声级，dB(A)；L</w:t>
            </w:r>
            <w:r>
              <w:rPr>
                <w:rFonts w:hint="eastAsia"/>
                <w:kern w:val="0"/>
                <w:sz w:val="24"/>
                <w:szCs w:val="32"/>
                <w:vertAlign w:val="subscript"/>
              </w:rPr>
              <w:t>AW</w:t>
            </w:r>
            <w:r>
              <w:rPr>
                <w:rFonts w:hint="eastAsia"/>
                <w:kern w:val="0"/>
                <w:sz w:val="24"/>
                <w:szCs w:val="32"/>
              </w:rPr>
              <w:t>—点声源A计权声功率级，dB；r—预测点距离声源的距离。</w:t>
            </w:r>
          </w:p>
          <w:p w14:paraId="7CAB55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lang w:eastAsia="zh-CN"/>
              </w:rPr>
              <w:t>（</w:t>
            </w:r>
            <w:r>
              <w:rPr>
                <w:rFonts w:hint="eastAsia"/>
                <w:kern w:val="0"/>
                <w:sz w:val="24"/>
                <w:szCs w:val="32"/>
                <w:lang w:val="en-US" w:eastAsia="zh-CN"/>
              </w:rPr>
              <w:t>3</w:t>
            </w:r>
            <w:r>
              <w:rPr>
                <w:rFonts w:hint="eastAsia"/>
                <w:kern w:val="0"/>
                <w:sz w:val="24"/>
                <w:szCs w:val="32"/>
                <w:lang w:eastAsia="zh-CN"/>
              </w:rPr>
              <w:t>）</w:t>
            </w:r>
            <w:r>
              <w:rPr>
                <w:rFonts w:hint="eastAsia"/>
                <w:kern w:val="0"/>
                <w:sz w:val="24"/>
                <w:szCs w:val="32"/>
              </w:rPr>
              <w:t>工业企业噪声贡献值计算</w:t>
            </w:r>
          </w:p>
          <w:p w14:paraId="3CD2ED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设第i个室外声源在预测点产生的A声级为L</w:t>
            </w:r>
            <w:r>
              <w:rPr>
                <w:rFonts w:hint="eastAsia"/>
                <w:kern w:val="0"/>
                <w:sz w:val="24"/>
                <w:szCs w:val="32"/>
                <w:vertAlign w:val="subscript"/>
              </w:rPr>
              <w:t>Ai</w:t>
            </w:r>
            <w:r>
              <w:rPr>
                <w:rFonts w:hint="eastAsia"/>
                <w:kern w:val="0"/>
                <w:sz w:val="24"/>
                <w:szCs w:val="32"/>
              </w:rPr>
              <w:t>，在T事件内该声源工作时间为t</w:t>
            </w:r>
            <w:r>
              <w:rPr>
                <w:rFonts w:hint="eastAsia"/>
                <w:kern w:val="0"/>
                <w:sz w:val="24"/>
                <w:szCs w:val="32"/>
                <w:vertAlign w:val="subscript"/>
              </w:rPr>
              <w:t>i</w:t>
            </w:r>
            <w:r>
              <w:rPr>
                <w:rFonts w:hint="eastAsia"/>
                <w:kern w:val="0"/>
                <w:sz w:val="24"/>
                <w:szCs w:val="32"/>
              </w:rPr>
              <w:t>；第j个等效室外声源在预测点产生的A声级为L</w:t>
            </w:r>
            <w:r>
              <w:rPr>
                <w:rFonts w:hint="eastAsia"/>
                <w:kern w:val="0"/>
                <w:sz w:val="24"/>
                <w:szCs w:val="32"/>
                <w:vertAlign w:val="subscript"/>
              </w:rPr>
              <w:t>Aj</w:t>
            </w:r>
            <w:r>
              <w:rPr>
                <w:rFonts w:hint="eastAsia"/>
                <w:kern w:val="0"/>
                <w:sz w:val="24"/>
                <w:szCs w:val="32"/>
              </w:rPr>
              <w:t>，在T时间内该声源工作时间为t</w:t>
            </w:r>
            <w:r>
              <w:rPr>
                <w:rFonts w:hint="eastAsia"/>
                <w:kern w:val="0"/>
                <w:sz w:val="24"/>
                <w:szCs w:val="32"/>
                <w:vertAlign w:val="subscript"/>
              </w:rPr>
              <w:t>j</w:t>
            </w:r>
            <w:r>
              <w:rPr>
                <w:rFonts w:hint="eastAsia"/>
                <w:kern w:val="0"/>
                <w:sz w:val="24"/>
                <w:szCs w:val="32"/>
              </w:rPr>
              <w:t>；则</w:t>
            </w:r>
            <w:r>
              <w:rPr>
                <w:rFonts w:hint="eastAsia"/>
                <w:kern w:val="0"/>
                <w:sz w:val="24"/>
                <w:szCs w:val="32"/>
                <w:lang w:val="en-US" w:eastAsia="zh-CN"/>
              </w:rPr>
              <w:t>项目</w:t>
            </w:r>
            <w:r>
              <w:rPr>
                <w:rFonts w:hint="eastAsia"/>
                <w:kern w:val="0"/>
                <w:sz w:val="24"/>
                <w:szCs w:val="32"/>
              </w:rPr>
              <w:t>工程声源对预测点产生的贡献值（Leqg）为：</w:t>
            </w:r>
          </w:p>
          <w:p w14:paraId="6F8F6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kern w:val="0"/>
              </w:rPr>
            </w:pPr>
            <w:r>
              <w:drawing>
                <wp:anchor distT="0" distB="0" distL="114300" distR="114300" simplePos="0" relativeHeight="251662336" behindDoc="0" locked="0" layoutInCell="1" allowOverlap="1">
                  <wp:simplePos x="0" y="0"/>
                  <wp:positionH relativeFrom="column">
                    <wp:posOffset>1784985</wp:posOffset>
                  </wp:positionH>
                  <wp:positionV relativeFrom="paragraph">
                    <wp:posOffset>95250</wp:posOffset>
                  </wp:positionV>
                  <wp:extent cx="2187575" cy="467995"/>
                  <wp:effectExtent l="0" t="0" r="3175" b="8255"/>
                  <wp:wrapTopAndBottom/>
                  <wp:docPr id="60" name="图片 8" descr="1649983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8" descr="1649983942(1)"/>
                          <pic:cNvPicPr>
                            <a:picLocks noChangeAspect="1"/>
                          </pic:cNvPicPr>
                        </pic:nvPicPr>
                        <pic:blipFill>
                          <a:blip r:embed="rId10"/>
                          <a:stretch>
                            <a:fillRect/>
                          </a:stretch>
                        </pic:blipFill>
                        <pic:spPr>
                          <a:xfrm>
                            <a:off x="0" y="0"/>
                            <a:ext cx="2187575" cy="467995"/>
                          </a:xfrm>
                          <a:prstGeom prst="rect">
                            <a:avLst/>
                          </a:prstGeom>
                          <a:noFill/>
                          <a:ln>
                            <a:noFill/>
                          </a:ln>
                        </pic:spPr>
                      </pic:pic>
                    </a:graphicData>
                  </a:graphic>
                </wp:anchor>
              </w:drawing>
            </w:r>
          </w:p>
          <w:p w14:paraId="258102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式中：Leqg—建设项目声源在预测点产生的噪声贡献值，dB；T—用于计算等效声级的时间，s；N—室外声源个数；t</w:t>
            </w:r>
            <w:r>
              <w:rPr>
                <w:rFonts w:hint="eastAsia"/>
                <w:kern w:val="0"/>
                <w:sz w:val="24"/>
                <w:szCs w:val="32"/>
                <w:vertAlign w:val="subscript"/>
              </w:rPr>
              <w:t>i</w:t>
            </w:r>
            <w:r>
              <w:rPr>
                <w:rFonts w:hint="eastAsia"/>
                <w:kern w:val="0"/>
                <w:sz w:val="24"/>
                <w:szCs w:val="32"/>
              </w:rPr>
              <w:t>—在T时间内i声源工作时间，s；M—等效室外声源个数；t</w:t>
            </w:r>
            <w:r>
              <w:rPr>
                <w:rFonts w:hint="eastAsia"/>
                <w:kern w:val="0"/>
                <w:sz w:val="24"/>
                <w:szCs w:val="32"/>
                <w:vertAlign w:val="subscript"/>
              </w:rPr>
              <w:t>j</w:t>
            </w:r>
            <w:r>
              <w:rPr>
                <w:rFonts w:hint="eastAsia"/>
                <w:kern w:val="0"/>
                <w:sz w:val="24"/>
                <w:szCs w:val="32"/>
              </w:rPr>
              <w:t>—在T时间内j声源工作时间，s。</w:t>
            </w:r>
          </w:p>
          <w:p w14:paraId="46510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lang w:eastAsia="zh-CN"/>
              </w:rPr>
              <w:t>（</w:t>
            </w:r>
            <w:r>
              <w:rPr>
                <w:rFonts w:hint="eastAsia"/>
                <w:kern w:val="0"/>
                <w:sz w:val="24"/>
                <w:szCs w:val="32"/>
                <w:lang w:val="en-US" w:eastAsia="zh-CN"/>
              </w:rPr>
              <w:t>4</w:t>
            </w:r>
            <w:r>
              <w:rPr>
                <w:rFonts w:hint="eastAsia"/>
                <w:kern w:val="0"/>
                <w:sz w:val="24"/>
                <w:szCs w:val="32"/>
                <w:lang w:eastAsia="zh-CN"/>
              </w:rPr>
              <w:t>）</w:t>
            </w:r>
            <w:r>
              <w:rPr>
                <w:rFonts w:hint="eastAsia"/>
                <w:kern w:val="0"/>
                <w:sz w:val="24"/>
                <w:szCs w:val="32"/>
              </w:rPr>
              <w:t>噪声预测值</w:t>
            </w:r>
          </w:p>
          <w:p w14:paraId="3499F0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噪声预测值（Leq）计算公式为：</w:t>
            </w:r>
          </w:p>
          <w:p w14:paraId="5EA1AB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Leq=10lg（10</w:t>
            </w:r>
            <w:r>
              <w:rPr>
                <w:rFonts w:hint="eastAsia"/>
                <w:kern w:val="0"/>
                <w:sz w:val="24"/>
                <w:szCs w:val="32"/>
                <w:vertAlign w:val="superscript"/>
              </w:rPr>
              <w:t>0.1Leqg</w:t>
            </w:r>
            <w:r>
              <w:rPr>
                <w:rFonts w:hint="eastAsia"/>
                <w:kern w:val="0"/>
                <w:sz w:val="24"/>
                <w:szCs w:val="32"/>
              </w:rPr>
              <w:t>+10</w:t>
            </w:r>
            <w:r>
              <w:rPr>
                <w:rFonts w:hint="eastAsia"/>
                <w:kern w:val="0"/>
                <w:sz w:val="24"/>
                <w:szCs w:val="32"/>
                <w:vertAlign w:val="superscript"/>
              </w:rPr>
              <w:t>0.1Leqb</w:t>
            </w:r>
            <w:r>
              <w:rPr>
                <w:rFonts w:hint="eastAsia"/>
                <w:kern w:val="0"/>
                <w:sz w:val="24"/>
                <w:szCs w:val="32"/>
              </w:rPr>
              <w:t>）</w:t>
            </w:r>
          </w:p>
          <w:p w14:paraId="7D400F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b/>
                <w:bCs/>
                <w:sz w:val="24"/>
                <w:szCs w:val="22"/>
              </w:rPr>
            </w:pPr>
            <w:r>
              <w:rPr>
                <w:rFonts w:hint="eastAsia"/>
                <w:kern w:val="0"/>
                <w:sz w:val="24"/>
                <w:szCs w:val="32"/>
              </w:rPr>
              <w:t>式中：Leq—预测点的噪声预测值；Leqg—建设项目声源在预测点产生的噪声贡献值，dB；Leqb—预测点的背景噪声值，dB。</w:t>
            </w:r>
          </w:p>
          <w:p w14:paraId="69E653A9">
            <w:pPr>
              <w:adjustRightInd w:val="0"/>
              <w:snapToGrid w:val="0"/>
              <w:spacing w:line="360" w:lineRule="auto"/>
              <w:jc w:val="center"/>
              <w:rPr>
                <w:b/>
                <w:bCs/>
                <w:sz w:val="24"/>
                <w:szCs w:val="22"/>
              </w:rPr>
            </w:pPr>
            <w:r>
              <w:rPr>
                <w:rFonts w:hint="eastAsia"/>
                <w:b/>
                <w:bCs/>
                <w:sz w:val="24"/>
                <w:szCs w:val="22"/>
              </w:rPr>
              <w:t>表</w:t>
            </w:r>
            <w:r>
              <w:rPr>
                <w:rFonts w:hint="eastAsia"/>
                <w:b/>
                <w:bCs/>
                <w:sz w:val="24"/>
                <w:szCs w:val="22"/>
                <w:lang w:val="en-US" w:eastAsia="zh-CN"/>
              </w:rPr>
              <w:t>4-13</w:t>
            </w:r>
            <w:r>
              <w:rPr>
                <w:rFonts w:hint="eastAsia"/>
                <w:b/>
                <w:bCs/>
                <w:sz w:val="24"/>
                <w:szCs w:val="22"/>
              </w:rPr>
              <w:t xml:space="preserve"> 各预测点声环境影响预测结果（单位：dB(A)）</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627"/>
              <w:gridCol w:w="1217"/>
              <w:gridCol w:w="1217"/>
              <w:gridCol w:w="1217"/>
              <w:gridCol w:w="1218"/>
            </w:tblGrid>
            <w:tr w14:paraId="0EADC5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34" w:type="pct"/>
                  <w:tcBorders>
                    <w:tl2br w:val="nil"/>
                    <w:tr2bl w:val="nil"/>
                  </w:tcBorders>
                  <w:vAlign w:val="center"/>
                </w:tcPr>
                <w:p w14:paraId="11B70F03">
                  <w:pPr>
                    <w:widowControl/>
                    <w:adjustRightInd w:val="0"/>
                    <w:snapToGrid w:val="0"/>
                    <w:jc w:val="center"/>
                    <w:rPr>
                      <w:b/>
                      <w:bCs/>
                    </w:rPr>
                  </w:pPr>
                  <w:r>
                    <w:rPr>
                      <w:rFonts w:hint="eastAsia"/>
                      <w:b/>
                      <w:bCs/>
                    </w:rPr>
                    <w:t>预测点</w:t>
                  </w:r>
                </w:p>
              </w:tc>
              <w:tc>
                <w:tcPr>
                  <w:tcW w:w="716" w:type="pct"/>
                  <w:tcBorders>
                    <w:tl2br w:val="nil"/>
                    <w:tr2bl w:val="nil"/>
                  </w:tcBorders>
                  <w:vAlign w:val="center"/>
                </w:tcPr>
                <w:p w14:paraId="2CA0913F">
                  <w:pPr>
                    <w:widowControl/>
                    <w:adjustRightInd w:val="0"/>
                    <w:snapToGrid w:val="0"/>
                    <w:jc w:val="center"/>
                    <w:rPr>
                      <w:b/>
                      <w:bCs/>
                    </w:rPr>
                  </w:pPr>
                  <w:r>
                    <w:rPr>
                      <w:rFonts w:hint="eastAsia"/>
                      <w:b/>
                      <w:bCs/>
                    </w:rPr>
                    <w:t>贡献值</w:t>
                  </w:r>
                </w:p>
              </w:tc>
              <w:tc>
                <w:tcPr>
                  <w:tcW w:w="716" w:type="pct"/>
                  <w:tcBorders>
                    <w:tl2br w:val="nil"/>
                    <w:tr2bl w:val="nil"/>
                  </w:tcBorders>
                  <w:vAlign w:val="center"/>
                </w:tcPr>
                <w:p w14:paraId="286408A1">
                  <w:pPr>
                    <w:widowControl/>
                    <w:adjustRightInd w:val="0"/>
                    <w:snapToGrid w:val="0"/>
                    <w:jc w:val="center"/>
                    <w:rPr>
                      <w:b/>
                      <w:bCs/>
                    </w:rPr>
                  </w:pPr>
                  <w:r>
                    <w:rPr>
                      <w:rFonts w:hint="eastAsia"/>
                      <w:b/>
                      <w:bCs/>
                    </w:rPr>
                    <w:t>背景值</w:t>
                  </w:r>
                </w:p>
              </w:tc>
              <w:tc>
                <w:tcPr>
                  <w:tcW w:w="716" w:type="pct"/>
                  <w:tcBorders>
                    <w:tl2br w:val="nil"/>
                    <w:tr2bl w:val="nil"/>
                  </w:tcBorders>
                  <w:vAlign w:val="center"/>
                </w:tcPr>
                <w:p w14:paraId="6CBFD06F">
                  <w:pPr>
                    <w:widowControl/>
                    <w:adjustRightInd w:val="0"/>
                    <w:snapToGrid w:val="0"/>
                    <w:jc w:val="center"/>
                    <w:rPr>
                      <w:b/>
                      <w:bCs/>
                    </w:rPr>
                  </w:pPr>
                  <w:r>
                    <w:rPr>
                      <w:rFonts w:hint="eastAsia"/>
                      <w:b/>
                      <w:bCs/>
                    </w:rPr>
                    <w:t>预测值</w:t>
                  </w:r>
                </w:p>
              </w:tc>
              <w:tc>
                <w:tcPr>
                  <w:tcW w:w="716" w:type="pct"/>
                  <w:tcBorders>
                    <w:tl2br w:val="nil"/>
                    <w:tr2bl w:val="nil"/>
                  </w:tcBorders>
                  <w:vAlign w:val="center"/>
                </w:tcPr>
                <w:p w14:paraId="567FA46F">
                  <w:pPr>
                    <w:widowControl/>
                    <w:adjustRightInd w:val="0"/>
                    <w:snapToGrid w:val="0"/>
                    <w:jc w:val="center"/>
                    <w:rPr>
                      <w:b/>
                      <w:bCs/>
                    </w:rPr>
                  </w:pPr>
                  <w:r>
                    <w:rPr>
                      <w:rFonts w:hint="eastAsia"/>
                      <w:b/>
                      <w:bCs/>
                    </w:rPr>
                    <w:t>标准值</w:t>
                  </w:r>
                </w:p>
              </w:tc>
            </w:tr>
            <w:tr w14:paraId="464B15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34" w:type="pct"/>
                  <w:tcBorders>
                    <w:tl2br w:val="nil"/>
                    <w:tr2bl w:val="nil"/>
                  </w:tcBorders>
                  <w:vAlign w:val="center"/>
                </w:tcPr>
                <w:p w14:paraId="5C1E30B3">
                  <w:pPr>
                    <w:widowControl/>
                    <w:adjustRightInd w:val="0"/>
                    <w:snapToGrid w:val="0"/>
                    <w:jc w:val="center"/>
                  </w:pPr>
                  <w:r>
                    <w:rPr>
                      <w:rFonts w:hint="eastAsia"/>
                      <w:color w:val="000000"/>
                      <w:kern w:val="0"/>
                    </w:rPr>
                    <w:t>东</w:t>
                  </w:r>
                  <w:r>
                    <w:rPr>
                      <w:color w:val="000000"/>
                      <w:kern w:val="0"/>
                    </w:rPr>
                    <w:t>厂界</w:t>
                  </w:r>
                </w:p>
              </w:tc>
              <w:tc>
                <w:tcPr>
                  <w:tcW w:w="1217" w:type="dxa"/>
                  <w:tcBorders>
                    <w:tl2br w:val="nil"/>
                    <w:tr2bl w:val="nil"/>
                  </w:tcBorders>
                  <w:vAlign w:val="center"/>
                </w:tcPr>
                <w:p w14:paraId="181DA12C">
                  <w:pPr>
                    <w:keepNext w:val="0"/>
                    <w:keepLines w:val="0"/>
                    <w:widowControl/>
                    <w:suppressLineNumbers w:val="0"/>
                    <w:jc w:val="center"/>
                    <w:textAlignment w:val="center"/>
                    <w:rPr>
                      <w:rFonts w:hint="default" w:eastAsia="宋体"/>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52.7 </w:t>
                  </w:r>
                </w:p>
              </w:tc>
              <w:tc>
                <w:tcPr>
                  <w:tcW w:w="716" w:type="pct"/>
                  <w:tcBorders>
                    <w:tl2br w:val="nil"/>
                    <w:tr2bl w:val="nil"/>
                  </w:tcBorders>
                  <w:vAlign w:val="center"/>
                </w:tcPr>
                <w:p w14:paraId="58AB0136">
                  <w:pPr>
                    <w:widowControl/>
                    <w:jc w:val="center"/>
                    <w:textAlignment w:val="center"/>
                    <w:rPr>
                      <w:rFonts w:hint="default" w:eastAsia="宋体"/>
                      <w:lang w:val="en-US" w:eastAsia="zh-CN"/>
                    </w:rPr>
                  </w:pPr>
                  <w:r>
                    <w:rPr>
                      <w:rFonts w:hint="eastAsia"/>
                      <w:lang w:val="en-US" w:eastAsia="zh-CN"/>
                    </w:rPr>
                    <w:t>58</w:t>
                  </w:r>
                </w:p>
              </w:tc>
              <w:tc>
                <w:tcPr>
                  <w:tcW w:w="1217" w:type="dxa"/>
                  <w:tcBorders>
                    <w:tl2br w:val="nil"/>
                    <w:tr2bl w:val="nil"/>
                  </w:tcBorders>
                  <w:shd w:val="clear" w:color="auto" w:fill="auto"/>
                  <w:vAlign w:val="center"/>
                </w:tcPr>
                <w:p w14:paraId="6921F6E9">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59.1 </w:t>
                  </w:r>
                </w:p>
              </w:tc>
              <w:tc>
                <w:tcPr>
                  <w:tcW w:w="716" w:type="pct"/>
                  <w:vMerge w:val="restart"/>
                  <w:tcBorders>
                    <w:tl2br w:val="nil"/>
                    <w:tr2bl w:val="nil"/>
                  </w:tcBorders>
                  <w:vAlign w:val="center"/>
                </w:tcPr>
                <w:p w14:paraId="67A2B5FB">
                  <w:pPr>
                    <w:widowControl/>
                    <w:adjustRightInd w:val="0"/>
                    <w:snapToGrid w:val="0"/>
                    <w:jc w:val="center"/>
                    <w:rPr>
                      <w:rFonts w:hint="default" w:eastAsia="宋体"/>
                      <w:lang w:val="en-US" w:eastAsia="zh-CN"/>
                    </w:rPr>
                  </w:pPr>
                  <w:r>
                    <w:rPr>
                      <w:rFonts w:hint="eastAsia" w:eastAsia="宋体"/>
                      <w:lang w:val="en-US" w:eastAsia="zh-CN"/>
                    </w:rPr>
                    <w:t>65</w:t>
                  </w:r>
                </w:p>
              </w:tc>
            </w:tr>
            <w:tr w14:paraId="61B507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34" w:type="pct"/>
                  <w:tcBorders>
                    <w:tl2br w:val="nil"/>
                    <w:tr2bl w:val="nil"/>
                  </w:tcBorders>
                  <w:vAlign w:val="center"/>
                </w:tcPr>
                <w:p w14:paraId="6A3DE683">
                  <w:pPr>
                    <w:widowControl/>
                    <w:adjustRightInd w:val="0"/>
                    <w:snapToGrid w:val="0"/>
                    <w:jc w:val="center"/>
                  </w:pPr>
                  <w:r>
                    <w:rPr>
                      <w:rFonts w:hint="eastAsia"/>
                      <w:color w:val="000000"/>
                      <w:kern w:val="0"/>
                    </w:rPr>
                    <w:t>南</w:t>
                  </w:r>
                  <w:r>
                    <w:rPr>
                      <w:color w:val="000000"/>
                      <w:kern w:val="0"/>
                    </w:rPr>
                    <w:t>厂界</w:t>
                  </w:r>
                </w:p>
              </w:tc>
              <w:tc>
                <w:tcPr>
                  <w:tcW w:w="1217" w:type="dxa"/>
                  <w:tcBorders>
                    <w:tl2br w:val="nil"/>
                    <w:tr2bl w:val="nil"/>
                  </w:tcBorders>
                  <w:vAlign w:val="center"/>
                </w:tcPr>
                <w:p w14:paraId="48A749BB">
                  <w:pPr>
                    <w:keepNext w:val="0"/>
                    <w:keepLines w:val="0"/>
                    <w:widowControl/>
                    <w:suppressLineNumbers w:val="0"/>
                    <w:jc w:val="center"/>
                    <w:textAlignment w:val="center"/>
                    <w:rPr>
                      <w:rFonts w:hint="default" w:eastAsia="宋体"/>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53.2 </w:t>
                  </w:r>
                </w:p>
              </w:tc>
              <w:tc>
                <w:tcPr>
                  <w:tcW w:w="716" w:type="pct"/>
                  <w:tcBorders>
                    <w:tl2br w:val="nil"/>
                    <w:tr2bl w:val="nil"/>
                  </w:tcBorders>
                  <w:vAlign w:val="center"/>
                </w:tcPr>
                <w:p w14:paraId="2CE30408">
                  <w:pPr>
                    <w:widowControl/>
                    <w:jc w:val="center"/>
                    <w:textAlignment w:val="center"/>
                    <w:rPr>
                      <w:rFonts w:hint="default" w:eastAsia="宋体"/>
                      <w:lang w:val="en-US" w:eastAsia="zh-CN"/>
                    </w:rPr>
                  </w:pPr>
                  <w:r>
                    <w:rPr>
                      <w:rFonts w:hint="eastAsia"/>
                      <w:lang w:val="en-US" w:eastAsia="zh-CN"/>
                    </w:rPr>
                    <w:t>59</w:t>
                  </w:r>
                </w:p>
              </w:tc>
              <w:tc>
                <w:tcPr>
                  <w:tcW w:w="1217" w:type="dxa"/>
                  <w:tcBorders>
                    <w:tl2br w:val="nil"/>
                    <w:tr2bl w:val="nil"/>
                  </w:tcBorders>
                  <w:shd w:val="clear" w:color="auto" w:fill="auto"/>
                  <w:vAlign w:val="center"/>
                </w:tcPr>
                <w:p w14:paraId="3144F49C">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60.0 </w:t>
                  </w:r>
                </w:p>
              </w:tc>
              <w:tc>
                <w:tcPr>
                  <w:tcW w:w="716" w:type="pct"/>
                  <w:vMerge w:val="continue"/>
                  <w:tcBorders>
                    <w:tl2br w:val="nil"/>
                    <w:tr2bl w:val="nil"/>
                  </w:tcBorders>
                  <w:vAlign w:val="center"/>
                </w:tcPr>
                <w:p w14:paraId="621E2F1A">
                  <w:pPr>
                    <w:widowControl/>
                    <w:adjustRightInd w:val="0"/>
                    <w:snapToGrid w:val="0"/>
                    <w:jc w:val="center"/>
                    <w:rPr>
                      <w:rFonts w:hint="eastAsia" w:eastAsia="宋体"/>
                      <w:lang w:eastAsia="zh-CN"/>
                    </w:rPr>
                  </w:pPr>
                </w:p>
              </w:tc>
            </w:tr>
            <w:tr w14:paraId="1CDD4D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34" w:type="pct"/>
                  <w:tcBorders>
                    <w:tl2br w:val="nil"/>
                    <w:tr2bl w:val="nil"/>
                  </w:tcBorders>
                  <w:vAlign w:val="center"/>
                </w:tcPr>
                <w:p w14:paraId="612FC37F">
                  <w:pPr>
                    <w:widowControl/>
                    <w:adjustRightInd w:val="0"/>
                    <w:snapToGrid w:val="0"/>
                    <w:jc w:val="center"/>
                  </w:pPr>
                  <w:r>
                    <w:rPr>
                      <w:rFonts w:hint="eastAsia"/>
                      <w:color w:val="000000"/>
                      <w:kern w:val="0"/>
                    </w:rPr>
                    <w:t>西</w:t>
                  </w:r>
                  <w:r>
                    <w:rPr>
                      <w:color w:val="000000"/>
                      <w:kern w:val="0"/>
                    </w:rPr>
                    <w:t>厂界</w:t>
                  </w:r>
                </w:p>
              </w:tc>
              <w:tc>
                <w:tcPr>
                  <w:tcW w:w="1217" w:type="dxa"/>
                  <w:tcBorders>
                    <w:tl2br w:val="nil"/>
                    <w:tr2bl w:val="nil"/>
                  </w:tcBorders>
                  <w:vAlign w:val="center"/>
                </w:tcPr>
                <w:p w14:paraId="5A274774">
                  <w:pPr>
                    <w:keepNext w:val="0"/>
                    <w:keepLines w:val="0"/>
                    <w:widowControl/>
                    <w:suppressLineNumbers w:val="0"/>
                    <w:jc w:val="center"/>
                    <w:textAlignment w:val="center"/>
                    <w:rPr>
                      <w:rFonts w:hint="default" w:eastAsia="宋体"/>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52.8 </w:t>
                  </w:r>
                </w:p>
              </w:tc>
              <w:tc>
                <w:tcPr>
                  <w:tcW w:w="716" w:type="pct"/>
                  <w:tcBorders>
                    <w:tl2br w:val="nil"/>
                    <w:tr2bl w:val="nil"/>
                  </w:tcBorders>
                  <w:vAlign w:val="center"/>
                </w:tcPr>
                <w:p w14:paraId="731DDF85">
                  <w:pPr>
                    <w:widowControl/>
                    <w:jc w:val="center"/>
                    <w:textAlignment w:val="center"/>
                    <w:rPr>
                      <w:rFonts w:hint="default" w:eastAsia="宋体"/>
                      <w:lang w:val="en-US" w:eastAsia="zh-CN"/>
                    </w:rPr>
                  </w:pPr>
                  <w:r>
                    <w:rPr>
                      <w:rFonts w:hint="eastAsia"/>
                      <w:lang w:val="en-US" w:eastAsia="zh-CN"/>
                    </w:rPr>
                    <w:t>58</w:t>
                  </w:r>
                </w:p>
              </w:tc>
              <w:tc>
                <w:tcPr>
                  <w:tcW w:w="1217" w:type="dxa"/>
                  <w:tcBorders>
                    <w:tl2br w:val="nil"/>
                    <w:tr2bl w:val="nil"/>
                  </w:tcBorders>
                  <w:shd w:val="clear" w:color="auto" w:fill="auto"/>
                  <w:vAlign w:val="center"/>
                </w:tcPr>
                <w:p w14:paraId="70BC1299">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59.1 </w:t>
                  </w:r>
                </w:p>
              </w:tc>
              <w:tc>
                <w:tcPr>
                  <w:tcW w:w="716" w:type="pct"/>
                  <w:vMerge w:val="continue"/>
                  <w:tcBorders>
                    <w:tl2br w:val="nil"/>
                    <w:tr2bl w:val="nil"/>
                  </w:tcBorders>
                  <w:vAlign w:val="center"/>
                </w:tcPr>
                <w:p w14:paraId="57EFB16F">
                  <w:pPr>
                    <w:widowControl/>
                    <w:adjustRightInd w:val="0"/>
                    <w:snapToGrid w:val="0"/>
                    <w:jc w:val="center"/>
                    <w:rPr>
                      <w:rFonts w:hint="eastAsia" w:eastAsia="宋体"/>
                      <w:lang w:eastAsia="zh-CN"/>
                    </w:rPr>
                  </w:pPr>
                </w:p>
              </w:tc>
            </w:tr>
            <w:tr w14:paraId="610A5E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134" w:type="pct"/>
                  <w:tcBorders>
                    <w:tl2br w:val="nil"/>
                    <w:tr2bl w:val="nil"/>
                  </w:tcBorders>
                  <w:vAlign w:val="center"/>
                </w:tcPr>
                <w:p w14:paraId="0A842661">
                  <w:pPr>
                    <w:widowControl/>
                    <w:adjustRightInd w:val="0"/>
                    <w:snapToGrid w:val="0"/>
                    <w:jc w:val="center"/>
                  </w:pPr>
                  <w:r>
                    <w:rPr>
                      <w:rFonts w:hint="eastAsia"/>
                      <w:color w:val="000000"/>
                      <w:kern w:val="0"/>
                    </w:rPr>
                    <w:t>北</w:t>
                  </w:r>
                  <w:r>
                    <w:rPr>
                      <w:color w:val="000000"/>
                      <w:kern w:val="0"/>
                    </w:rPr>
                    <w:t>厂界</w:t>
                  </w:r>
                </w:p>
              </w:tc>
              <w:tc>
                <w:tcPr>
                  <w:tcW w:w="1217" w:type="dxa"/>
                  <w:tcBorders>
                    <w:tl2br w:val="nil"/>
                    <w:tr2bl w:val="nil"/>
                  </w:tcBorders>
                  <w:vAlign w:val="center"/>
                </w:tcPr>
                <w:p w14:paraId="0A740386">
                  <w:pPr>
                    <w:keepNext w:val="0"/>
                    <w:keepLines w:val="0"/>
                    <w:widowControl/>
                    <w:suppressLineNumbers w:val="0"/>
                    <w:jc w:val="center"/>
                    <w:textAlignment w:val="center"/>
                    <w:rPr>
                      <w:rFonts w:hint="default" w:eastAsia="宋体"/>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53.0 </w:t>
                  </w:r>
                </w:p>
              </w:tc>
              <w:tc>
                <w:tcPr>
                  <w:tcW w:w="716" w:type="pct"/>
                  <w:tcBorders>
                    <w:tl2br w:val="nil"/>
                    <w:tr2bl w:val="nil"/>
                  </w:tcBorders>
                  <w:vAlign w:val="center"/>
                </w:tcPr>
                <w:p w14:paraId="6B33A972">
                  <w:pPr>
                    <w:widowControl/>
                    <w:jc w:val="center"/>
                    <w:textAlignment w:val="center"/>
                    <w:rPr>
                      <w:rFonts w:hint="default" w:eastAsia="宋体"/>
                      <w:lang w:val="en-US" w:eastAsia="zh-CN"/>
                    </w:rPr>
                  </w:pPr>
                  <w:r>
                    <w:rPr>
                      <w:rFonts w:hint="eastAsia"/>
                      <w:lang w:val="en-US" w:eastAsia="zh-CN"/>
                    </w:rPr>
                    <w:t>57</w:t>
                  </w:r>
                </w:p>
              </w:tc>
              <w:tc>
                <w:tcPr>
                  <w:tcW w:w="1217" w:type="dxa"/>
                  <w:tcBorders>
                    <w:tl2br w:val="nil"/>
                    <w:tr2bl w:val="nil"/>
                  </w:tcBorders>
                  <w:shd w:val="clear" w:color="auto" w:fill="auto"/>
                  <w:vAlign w:val="center"/>
                </w:tcPr>
                <w:p w14:paraId="177B6882">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58.5 </w:t>
                  </w:r>
                </w:p>
              </w:tc>
              <w:tc>
                <w:tcPr>
                  <w:tcW w:w="716" w:type="pct"/>
                  <w:vMerge w:val="continue"/>
                  <w:tcBorders>
                    <w:tl2br w:val="nil"/>
                    <w:tr2bl w:val="nil"/>
                  </w:tcBorders>
                  <w:vAlign w:val="center"/>
                </w:tcPr>
                <w:p w14:paraId="2487F1F3">
                  <w:pPr>
                    <w:widowControl/>
                    <w:adjustRightInd w:val="0"/>
                    <w:snapToGrid w:val="0"/>
                    <w:jc w:val="center"/>
                    <w:rPr>
                      <w:rFonts w:hint="default" w:eastAsia="宋体"/>
                      <w:lang w:val="en-US" w:eastAsia="zh-CN"/>
                    </w:rPr>
                  </w:pPr>
                </w:p>
              </w:tc>
            </w:tr>
          </w:tbl>
          <w:p w14:paraId="78DDABAE">
            <w:pPr>
              <w:pStyle w:val="22"/>
              <w:tabs>
                <w:tab w:val="left" w:pos="604"/>
              </w:tabs>
              <w:spacing w:after="0" w:line="360" w:lineRule="auto"/>
              <w:ind w:left="0" w:leftChars="0" w:firstLine="420" w:firstLineChars="200"/>
              <w:rPr>
                <w:rFonts w:hint="eastAsia"/>
                <w:sz w:val="21"/>
                <w:szCs w:val="21"/>
              </w:rPr>
            </w:pPr>
          </w:p>
          <w:p w14:paraId="34A43E29">
            <w:pPr>
              <w:adjustRightInd w:val="0"/>
              <w:snapToGrid w:val="0"/>
              <w:spacing w:line="360" w:lineRule="auto"/>
              <w:jc w:val="center"/>
              <w:rPr>
                <w:b/>
                <w:bCs/>
                <w:sz w:val="24"/>
                <w:szCs w:val="22"/>
              </w:rPr>
            </w:pPr>
            <w:r>
              <w:rPr>
                <w:rFonts w:hint="eastAsia"/>
                <w:b/>
                <w:bCs/>
                <w:sz w:val="24"/>
                <w:szCs w:val="22"/>
              </w:rPr>
              <w:t>表</w:t>
            </w:r>
            <w:r>
              <w:rPr>
                <w:rFonts w:hint="eastAsia"/>
                <w:b/>
                <w:bCs/>
                <w:sz w:val="24"/>
                <w:szCs w:val="22"/>
                <w:lang w:val="en-US" w:eastAsia="zh-CN"/>
              </w:rPr>
              <w:t>4-14</w:t>
            </w:r>
            <w:r>
              <w:rPr>
                <w:rFonts w:hint="eastAsia"/>
                <w:b/>
                <w:bCs/>
                <w:sz w:val="24"/>
                <w:szCs w:val="22"/>
              </w:rPr>
              <w:t xml:space="preserve"> </w:t>
            </w:r>
            <w:r>
              <w:rPr>
                <w:rFonts w:hint="eastAsia"/>
                <w:b/>
                <w:bCs/>
                <w:sz w:val="24"/>
                <w:szCs w:val="22"/>
                <w:lang w:val="en-US" w:eastAsia="zh-CN"/>
              </w:rPr>
              <w:t>声环境保护目标</w:t>
            </w:r>
            <w:r>
              <w:rPr>
                <w:rFonts w:hint="eastAsia"/>
                <w:b/>
                <w:bCs/>
                <w:sz w:val="24"/>
                <w:szCs w:val="22"/>
              </w:rPr>
              <w:t>声环境影响预测结果（单位：dB(A)）</w:t>
            </w:r>
          </w:p>
          <w:tbl>
            <w:tblPr>
              <w:tblStyle w:val="29"/>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22"/>
              <w:gridCol w:w="942"/>
              <w:gridCol w:w="945"/>
              <w:gridCol w:w="948"/>
              <w:gridCol w:w="947"/>
              <w:gridCol w:w="945"/>
              <w:gridCol w:w="945"/>
            </w:tblGrid>
            <w:tr w14:paraId="49BD51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60" w:type="pct"/>
                  <w:tcBorders>
                    <w:tl2br w:val="nil"/>
                    <w:tr2bl w:val="nil"/>
                  </w:tcBorders>
                  <w:vAlign w:val="center"/>
                </w:tcPr>
                <w:p w14:paraId="24ACB6CB">
                  <w:pPr>
                    <w:widowControl/>
                    <w:adjustRightInd w:val="0"/>
                    <w:snapToGrid w:val="0"/>
                    <w:jc w:val="center"/>
                    <w:rPr>
                      <w:rFonts w:hint="default" w:eastAsia="宋体"/>
                      <w:b/>
                      <w:bCs/>
                      <w:lang w:val="en-US" w:eastAsia="zh-CN"/>
                    </w:rPr>
                  </w:pPr>
                  <w:r>
                    <w:rPr>
                      <w:rFonts w:hint="eastAsia"/>
                      <w:b/>
                      <w:bCs/>
                      <w:lang w:val="en-US" w:eastAsia="zh-CN"/>
                    </w:rPr>
                    <w:t>声环境保护目标名称</w:t>
                  </w:r>
                </w:p>
              </w:tc>
              <w:tc>
                <w:tcPr>
                  <w:tcW w:w="554" w:type="pct"/>
                  <w:tcBorders>
                    <w:tl2br w:val="nil"/>
                    <w:tr2bl w:val="nil"/>
                  </w:tcBorders>
                  <w:shd w:val="clear" w:color="auto" w:fill="auto"/>
                  <w:vAlign w:val="center"/>
                </w:tcPr>
                <w:p w14:paraId="27613040">
                  <w:pPr>
                    <w:widowControl/>
                    <w:adjustRightInd w:val="0"/>
                    <w:snapToGrid w:val="0"/>
                    <w:jc w:val="center"/>
                    <w:rPr>
                      <w:rFonts w:hint="eastAsia" w:ascii="Times New Roman" w:hAnsi="Times New Roman" w:eastAsia="宋体" w:cs="Times New Roman"/>
                      <w:b/>
                      <w:bCs/>
                      <w:kern w:val="2"/>
                      <w:sz w:val="21"/>
                      <w:szCs w:val="24"/>
                      <w:lang w:val="en-US" w:eastAsia="zh-CN" w:bidi="ar-SA"/>
                    </w:rPr>
                  </w:pPr>
                  <w:r>
                    <w:rPr>
                      <w:rFonts w:hint="eastAsia"/>
                      <w:b/>
                      <w:bCs/>
                    </w:rPr>
                    <w:t>背景值</w:t>
                  </w:r>
                </w:p>
              </w:tc>
              <w:tc>
                <w:tcPr>
                  <w:tcW w:w="556" w:type="pct"/>
                  <w:tcBorders>
                    <w:tl2br w:val="nil"/>
                    <w:tr2bl w:val="nil"/>
                  </w:tcBorders>
                  <w:shd w:val="clear" w:color="auto" w:fill="auto"/>
                  <w:vAlign w:val="center"/>
                </w:tcPr>
                <w:p w14:paraId="44F54014">
                  <w:pPr>
                    <w:widowControl/>
                    <w:adjustRightInd w:val="0"/>
                    <w:snapToGrid w:val="0"/>
                    <w:jc w:val="center"/>
                    <w:rPr>
                      <w:rFonts w:hint="eastAsia" w:ascii="Times New Roman" w:hAnsi="Times New Roman" w:eastAsia="宋体" w:cs="Times New Roman"/>
                      <w:b/>
                      <w:bCs/>
                      <w:kern w:val="2"/>
                      <w:sz w:val="21"/>
                      <w:szCs w:val="24"/>
                      <w:lang w:val="en-US" w:eastAsia="zh-CN" w:bidi="ar-SA"/>
                    </w:rPr>
                  </w:pPr>
                  <w:r>
                    <w:rPr>
                      <w:rFonts w:hint="eastAsia"/>
                      <w:b/>
                      <w:bCs/>
                    </w:rPr>
                    <w:t>标准值</w:t>
                  </w:r>
                </w:p>
              </w:tc>
              <w:tc>
                <w:tcPr>
                  <w:tcW w:w="558" w:type="pct"/>
                  <w:tcBorders>
                    <w:tl2br w:val="nil"/>
                    <w:tr2bl w:val="nil"/>
                  </w:tcBorders>
                  <w:shd w:val="clear" w:color="auto" w:fill="auto"/>
                  <w:vAlign w:val="center"/>
                </w:tcPr>
                <w:p w14:paraId="6B27A0D5">
                  <w:pPr>
                    <w:widowControl/>
                    <w:adjustRightInd w:val="0"/>
                    <w:snapToGrid w:val="0"/>
                    <w:jc w:val="center"/>
                    <w:rPr>
                      <w:rFonts w:hint="eastAsia" w:ascii="Times New Roman" w:hAnsi="Times New Roman" w:eastAsia="宋体" w:cs="Times New Roman"/>
                      <w:b/>
                      <w:bCs/>
                      <w:kern w:val="2"/>
                      <w:sz w:val="21"/>
                      <w:szCs w:val="24"/>
                      <w:lang w:val="en-US" w:eastAsia="zh-CN" w:bidi="ar-SA"/>
                    </w:rPr>
                  </w:pPr>
                  <w:r>
                    <w:rPr>
                      <w:rFonts w:hint="eastAsia"/>
                      <w:b/>
                      <w:bCs/>
                    </w:rPr>
                    <w:t>贡献值</w:t>
                  </w:r>
                </w:p>
              </w:tc>
              <w:tc>
                <w:tcPr>
                  <w:tcW w:w="557" w:type="pct"/>
                  <w:tcBorders>
                    <w:tl2br w:val="nil"/>
                    <w:tr2bl w:val="nil"/>
                  </w:tcBorders>
                  <w:shd w:val="clear" w:color="auto" w:fill="auto"/>
                  <w:vAlign w:val="center"/>
                </w:tcPr>
                <w:p w14:paraId="60F29DC2">
                  <w:pPr>
                    <w:widowControl/>
                    <w:adjustRightInd w:val="0"/>
                    <w:snapToGrid w:val="0"/>
                    <w:jc w:val="center"/>
                    <w:rPr>
                      <w:rFonts w:hint="eastAsia" w:ascii="Times New Roman" w:hAnsi="Times New Roman" w:eastAsia="宋体" w:cs="Times New Roman"/>
                      <w:b/>
                      <w:bCs/>
                      <w:kern w:val="2"/>
                      <w:sz w:val="21"/>
                      <w:szCs w:val="24"/>
                      <w:lang w:val="en-US" w:eastAsia="zh-CN" w:bidi="ar-SA"/>
                    </w:rPr>
                  </w:pPr>
                  <w:r>
                    <w:rPr>
                      <w:rFonts w:hint="eastAsia"/>
                      <w:b/>
                      <w:bCs/>
                    </w:rPr>
                    <w:t>预测值</w:t>
                  </w:r>
                </w:p>
              </w:tc>
              <w:tc>
                <w:tcPr>
                  <w:tcW w:w="556" w:type="pct"/>
                  <w:tcBorders>
                    <w:tl2br w:val="nil"/>
                    <w:tr2bl w:val="nil"/>
                  </w:tcBorders>
                  <w:vAlign w:val="center"/>
                </w:tcPr>
                <w:p w14:paraId="45C2D06B">
                  <w:pPr>
                    <w:widowControl/>
                    <w:adjustRightInd w:val="0"/>
                    <w:snapToGrid w:val="0"/>
                    <w:jc w:val="center"/>
                    <w:rPr>
                      <w:rFonts w:hint="default" w:eastAsia="宋体"/>
                      <w:b/>
                      <w:bCs/>
                      <w:lang w:val="en-US" w:eastAsia="zh-CN"/>
                    </w:rPr>
                  </w:pPr>
                  <w:r>
                    <w:rPr>
                      <w:rFonts w:hint="eastAsia"/>
                      <w:b/>
                      <w:bCs/>
                      <w:lang w:val="en-US" w:eastAsia="zh-CN"/>
                    </w:rPr>
                    <w:t>较现状增量</w:t>
                  </w:r>
                </w:p>
              </w:tc>
              <w:tc>
                <w:tcPr>
                  <w:tcW w:w="556" w:type="pct"/>
                  <w:tcBorders>
                    <w:tl2br w:val="nil"/>
                    <w:tr2bl w:val="nil"/>
                  </w:tcBorders>
                  <w:vAlign w:val="center"/>
                </w:tcPr>
                <w:p w14:paraId="0DD72E3A">
                  <w:pPr>
                    <w:widowControl/>
                    <w:adjustRightInd w:val="0"/>
                    <w:snapToGrid w:val="0"/>
                    <w:jc w:val="center"/>
                    <w:rPr>
                      <w:rFonts w:hint="eastAsia" w:eastAsia="宋体"/>
                      <w:b/>
                      <w:bCs/>
                      <w:lang w:eastAsia="zh-CN"/>
                    </w:rPr>
                  </w:pPr>
                  <w:r>
                    <w:rPr>
                      <w:rFonts w:hint="eastAsia"/>
                      <w:b/>
                      <w:bCs/>
                      <w:lang w:val="en-US" w:eastAsia="zh-CN"/>
                    </w:rPr>
                    <w:t>达标情况</w:t>
                  </w:r>
                </w:p>
              </w:tc>
            </w:tr>
            <w:tr w14:paraId="745938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60" w:type="pct"/>
                  <w:tcBorders>
                    <w:tl2br w:val="nil"/>
                    <w:tr2bl w:val="nil"/>
                  </w:tcBorders>
                  <w:vAlign w:val="center"/>
                </w:tcPr>
                <w:p w14:paraId="7DDEA442">
                  <w:pPr>
                    <w:widowControl/>
                    <w:adjustRightInd w:val="0"/>
                    <w:snapToGrid w:val="0"/>
                    <w:jc w:val="center"/>
                    <w:rPr>
                      <w:color w:val="000000"/>
                      <w:kern w:val="0"/>
                    </w:rPr>
                  </w:pPr>
                  <w:r>
                    <w:rPr>
                      <w:rFonts w:hint="eastAsia"/>
                      <w:color w:val="000000"/>
                      <w:kern w:val="0"/>
                      <w:lang w:val="en-US" w:eastAsia="zh-CN"/>
                    </w:rPr>
                    <w:t>北</w:t>
                  </w:r>
                  <w:r>
                    <w:rPr>
                      <w:rFonts w:hint="eastAsia"/>
                      <w:color w:val="000000"/>
                      <w:kern w:val="0"/>
                    </w:rPr>
                    <w:t>侧敏感点（散户</w:t>
                  </w:r>
                  <w:r>
                    <w:rPr>
                      <w:rFonts w:hint="eastAsia"/>
                      <w:color w:val="000000"/>
                      <w:kern w:val="0"/>
                      <w:lang w:val="en-US" w:eastAsia="zh-CN"/>
                    </w:rPr>
                    <w:t>1</w:t>
                  </w:r>
                  <w:r>
                    <w:rPr>
                      <w:rFonts w:hint="eastAsia"/>
                      <w:color w:val="000000"/>
                      <w:kern w:val="0"/>
                    </w:rPr>
                    <w:t>户）</w:t>
                  </w:r>
                </w:p>
              </w:tc>
              <w:tc>
                <w:tcPr>
                  <w:tcW w:w="554" w:type="pct"/>
                  <w:tcBorders>
                    <w:tl2br w:val="nil"/>
                    <w:tr2bl w:val="nil"/>
                  </w:tcBorders>
                  <w:shd w:val="clear" w:color="auto" w:fill="auto"/>
                  <w:vAlign w:val="center"/>
                </w:tcPr>
                <w:p w14:paraId="52AD7F53">
                  <w:pPr>
                    <w:widowControl/>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57</w:t>
                  </w:r>
                </w:p>
              </w:tc>
              <w:tc>
                <w:tcPr>
                  <w:tcW w:w="556" w:type="pct"/>
                  <w:tcBorders>
                    <w:tl2br w:val="nil"/>
                    <w:tr2bl w:val="nil"/>
                  </w:tcBorders>
                  <w:shd w:val="clear" w:color="auto" w:fill="auto"/>
                  <w:vAlign w:val="center"/>
                </w:tcPr>
                <w:p w14:paraId="73F937F7">
                  <w:pPr>
                    <w:widowControl/>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60</w:t>
                  </w:r>
                </w:p>
              </w:tc>
              <w:tc>
                <w:tcPr>
                  <w:tcW w:w="558" w:type="pct"/>
                  <w:tcBorders>
                    <w:tl2br w:val="nil"/>
                    <w:tr2bl w:val="nil"/>
                  </w:tcBorders>
                  <w:shd w:val="clear" w:color="auto" w:fill="auto"/>
                  <w:vAlign w:val="center"/>
                </w:tcPr>
                <w:p w14:paraId="3C234E82">
                  <w:pPr>
                    <w:widowControl/>
                    <w:adjustRightInd w:val="0"/>
                    <w:snapToGrid w:val="0"/>
                    <w:jc w:val="center"/>
                    <w:rPr>
                      <w:rFonts w:hint="default" w:ascii="Times New Roman" w:hAnsi="Times New Roman" w:eastAsia="宋体" w:cs="Times New Roman"/>
                      <w:kern w:val="2"/>
                      <w:sz w:val="21"/>
                      <w:szCs w:val="24"/>
                      <w:lang w:val="en-US" w:eastAsia="zh-CN" w:bidi="ar-SA"/>
                    </w:rPr>
                  </w:pPr>
                  <w:r>
                    <w:rPr>
                      <w:rFonts w:hint="eastAsia"/>
                      <w:lang w:val="en-US" w:eastAsia="zh-CN"/>
                    </w:rPr>
                    <w:t>52.7</w:t>
                  </w:r>
                </w:p>
              </w:tc>
              <w:tc>
                <w:tcPr>
                  <w:tcW w:w="557" w:type="pct"/>
                  <w:tcBorders>
                    <w:tl2br w:val="nil"/>
                    <w:tr2bl w:val="nil"/>
                  </w:tcBorders>
                  <w:shd w:val="clear" w:color="auto" w:fill="auto"/>
                  <w:vAlign w:val="center"/>
                </w:tcPr>
                <w:p w14:paraId="08262269">
                  <w:pPr>
                    <w:widowControl/>
                    <w:jc w:val="center"/>
                    <w:textAlignment w:val="center"/>
                    <w:rPr>
                      <w:rFonts w:hint="default" w:ascii="Times New Roman" w:hAnsi="Times New Roman" w:eastAsia="宋体" w:cs="Times New Roman"/>
                      <w:kern w:val="2"/>
                      <w:sz w:val="21"/>
                      <w:szCs w:val="24"/>
                      <w:lang w:val="en-US" w:eastAsia="zh-CN" w:bidi="ar-SA"/>
                    </w:rPr>
                  </w:pPr>
                  <w:r>
                    <w:rPr>
                      <w:rFonts w:hint="eastAsia"/>
                      <w:lang w:val="en-US" w:eastAsia="zh-CN"/>
                    </w:rPr>
                    <w:t>58.4</w:t>
                  </w:r>
                </w:p>
              </w:tc>
              <w:tc>
                <w:tcPr>
                  <w:tcW w:w="556" w:type="pct"/>
                  <w:tcBorders>
                    <w:tl2br w:val="nil"/>
                    <w:tr2bl w:val="nil"/>
                  </w:tcBorders>
                  <w:vAlign w:val="center"/>
                </w:tcPr>
                <w:p w14:paraId="21E60BA3">
                  <w:pPr>
                    <w:widowControl/>
                    <w:adjustRightInd w:val="0"/>
                    <w:snapToGrid w:val="0"/>
                    <w:jc w:val="center"/>
                    <w:rPr>
                      <w:rFonts w:hint="default"/>
                      <w:lang w:val="en-US" w:eastAsia="zh-CN"/>
                    </w:rPr>
                  </w:pPr>
                  <w:r>
                    <w:rPr>
                      <w:rFonts w:hint="eastAsia"/>
                      <w:lang w:val="en-US" w:eastAsia="zh-CN"/>
                    </w:rPr>
                    <w:t>+1.4</w:t>
                  </w:r>
                </w:p>
              </w:tc>
              <w:tc>
                <w:tcPr>
                  <w:tcW w:w="556" w:type="pct"/>
                  <w:tcBorders>
                    <w:tl2br w:val="nil"/>
                    <w:tr2bl w:val="nil"/>
                  </w:tcBorders>
                  <w:vAlign w:val="center"/>
                </w:tcPr>
                <w:p w14:paraId="751EB7CA">
                  <w:pPr>
                    <w:widowControl/>
                    <w:adjustRightInd w:val="0"/>
                    <w:snapToGrid w:val="0"/>
                    <w:jc w:val="center"/>
                    <w:rPr>
                      <w:rFonts w:hint="default" w:eastAsia="宋体"/>
                      <w:lang w:val="en-US" w:eastAsia="zh-CN"/>
                    </w:rPr>
                  </w:pPr>
                  <w:r>
                    <w:rPr>
                      <w:rFonts w:hint="eastAsia"/>
                      <w:lang w:val="en-US" w:eastAsia="zh-CN"/>
                    </w:rPr>
                    <w:t>达标</w:t>
                  </w:r>
                </w:p>
              </w:tc>
            </w:tr>
          </w:tbl>
          <w:p w14:paraId="34EC7EB3">
            <w:pPr>
              <w:pStyle w:val="22"/>
              <w:tabs>
                <w:tab w:val="left" w:pos="604"/>
              </w:tabs>
              <w:spacing w:after="0" w:line="360" w:lineRule="auto"/>
              <w:ind w:left="0" w:leftChars="0" w:firstLine="420" w:firstLineChars="200"/>
              <w:rPr>
                <w:rFonts w:hint="eastAsia"/>
                <w:sz w:val="21"/>
                <w:szCs w:val="21"/>
              </w:rPr>
            </w:pPr>
          </w:p>
          <w:p w14:paraId="6B0807D1">
            <w:pPr>
              <w:pStyle w:val="22"/>
              <w:tabs>
                <w:tab w:val="left" w:pos="604"/>
              </w:tabs>
              <w:spacing w:after="0" w:line="360" w:lineRule="auto"/>
              <w:ind w:left="0" w:leftChars="0" w:firstLine="480" w:firstLineChars="200"/>
              <w:rPr>
                <w:sz w:val="24"/>
                <w:szCs w:val="24"/>
              </w:rPr>
            </w:pPr>
            <w:r>
              <w:rPr>
                <w:rFonts w:hint="eastAsia"/>
                <w:sz w:val="24"/>
                <w:szCs w:val="24"/>
              </w:rPr>
              <w:t>企业夜间不生产，建设项目高噪声设备经厂房隔声和距离衰减后，经预测厂界昼间噪声预测</w:t>
            </w:r>
            <w:r>
              <w:rPr>
                <w:sz w:val="24"/>
                <w:szCs w:val="24"/>
              </w:rPr>
              <w:t>值</w:t>
            </w:r>
            <w:r>
              <w:rPr>
                <w:rFonts w:hint="eastAsia"/>
                <w:sz w:val="24"/>
                <w:szCs w:val="24"/>
              </w:rPr>
              <w:t>满足《工业企业厂界环境噪声排放标准》（GB12348-2008）</w:t>
            </w:r>
            <w:r>
              <w:rPr>
                <w:rFonts w:hint="eastAsia"/>
                <w:sz w:val="24"/>
                <w:szCs w:val="24"/>
                <w:lang w:val="en-US" w:eastAsia="zh-CN"/>
              </w:rPr>
              <w:t>3</w:t>
            </w:r>
            <w:r>
              <w:rPr>
                <w:rFonts w:hint="eastAsia"/>
                <w:sz w:val="24"/>
                <w:szCs w:val="24"/>
              </w:rPr>
              <w:t>类标准。</w:t>
            </w:r>
            <w:r>
              <w:rPr>
                <w:rFonts w:hint="eastAsia"/>
                <w:sz w:val="24"/>
                <w:szCs w:val="24"/>
                <w:lang w:val="en-US" w:eastAsia="zh-CN"/>
              </w:rPr>
              <w:t>北</w:t>
            </w:r>
            <w:r>
              <w:rPr>
                <w:rFonts w:hint="eastAsia"/>
                <w:sz w:val="24"/>
                <w:szCs w:val="24"/>
              </w:rPr>
              <w:t>侧敏感点噪声预测</w:t>
            </w:r>
            <w:r>
              <w:rPr>
                <w:sz w:val="24"/>
                <w:szCs w:val="24"/>
              </w:rPr>
              <w:t>值</w:t>
            </w:r>
            <w:r>
              <w:rPr>
                <w:rFonts w:hint="eastAsia"/>
                <w:sz w:val="24"/>
                <w:szCs w:val="24"/>
              </w:rPr>
              <w:t>满足《声环境质量标准》（GB3096-2008）中2类区标准。建设项目</w:t>
            </w:r>
            <w:r>
              <w:rPr>
                <w:sz w:val="24"/>
                <w:szCs w:val="24"/>
              </w:rPr>
              <w:t>营运期</w:t>
            </w:r>
            <w:r>
              <w:rPr>
                <w:rFonts w:hint="eastAsia"/>
                <w:sz w:val="24"/>
                <w:szCs w:val="24"/>
              </w:rPr>
              <w:t>采取有效降噪措施后，噪声排放对周围环境影响较小。</w:t>
            </w:r>
          </w:p>
          <w:p w14:paraId="7C0020A2">
            <w:pPr>
              <w:widowControl/>
              <w:adjustRightInd w:val="0"/>
              <w:snapToGrid w:val="0"/>
              <w:spacing w:line="360" w:lineRule="auto"/>
              <w:ind w:firstLine="482" w:firstLineChars="200"/>
              <w:jc w:val="left"/>
              <w:rPr>
                <w:b/>
                <w:bCs/>
                <w:color w:val="000000"/>
                <w:sz w:val="24"/>
                <w:szCs w:val="24"/>
              </w:rPr>
            </w:pPr>
            <w:r>
              <w:rPr>
                <w:rFonts w:hint="eastAsia"/>
                <w:b/>
                <w:bCs/>
                <w:color w:val="000000"/>
                <w:sz w:val="24"/>
                <w:szCs w:val="24"/>
                <w:lang w:val="en-US" w:eastAsia="zh-CN"/>
              </w:rPr>
              <w:t>2.</w:t>
            </w:r>
            <w:r>
              <w:rPr>
                <w:rFonts w:hint="eastAsia"/>
                <w:b/>
                <w:bCs/>
                <w:color w:val="000000"/>
                <w:sz w:val="24"/>
                <w:szCs w:val="24"/>
              </w:rPr>
              <w:t>监测要求</w:t>
            </w:r>
          </w:p>
          <w:p w14:paraId="28BA1F67">
            <w:pPr>
              <w:adjustRightInd w:val="0"/>
              <w:snapToGrid w:val="0"/>
              <w:spacing w:line="360" w:lineRule="auto"/>
              <w:ind w:firstLine="480" w:firstLineChars="200"/>
              <w:rPr>
                <w:sz w:val="24"/>
                <w:szCs w:val="32"/>
              </w:rPr>
            </w:pPr>
            <w:r>
              <w:rPr>
                <w:rFonts w:hint="eastAsia"/>
                <w:kern w:val="0"/>
                <w:sz w:val="24"/>
                <w:szCs w:val="32"/>
                <w:lang w:eastAsia="zh-CN"/>
              </w:rPr>
              <w:t>（</w:t>
            </w:r>
            <w:r>
              <w:rPr>
                <w:rFonts w:hint="eastAsia"/>
                <w:kern w:val="0"/>
                <w:sz w:val="24"/>
                <w:szCs w:val="32"/>
                <w:lang w:val="en-US" w:eastAsia="zh-CN"/>
              </w:rPr>
              <w:t>1</w:t>
            </w:r>
            <w:r>
              <w:rPr>
                <w:rFonts w:hint="eastAsia"/>
                <w:kern w:val="0"/>
                <w:sz w:val="24"/>
                <w:szCs w:val="32"/>
                <w:lang w:eastAsia="zh-CN"/>
              </w:rPr>
              <w:t>）</w:t>
            </w:r>
            <w:r>
              <w:rPr>
                <w:sz w:val="24"/>
                <w:szCs w:val="32"/>
              </w:rPr>
              <w:t>污染源监测计划</w:t>
            </w:r>
          </w:p>
          <w:p w14:paraId="7F13723A">
            <w:pPr>
              <w:adjustRightInd w:val="0"/>
              <w:snapToGrid w:val="0"/>
              <w:spacing w:line="360" w:lineRule="auto"/>
              <w:ind w:firstLine="480" w:firstLineChars="200"/>
              <w:jc w:val="left"/>
              <w:rPr>
                <w:bCs/>
                <w:sz w:val="24"/>
                <w:szCs w:val="32"/>
              </w:rPr>
            </w:pPr>
            <w:r>
              <w:rPr>
                <w:bCs/>
                <w:sz w:val="24"/>
                <w:szCs w:val="32"/>
              </w:rPr>
              <w:t>定期监测厂界四周</w:t>
            </w:r>
            <w:r>
              <w:rPr>
                <w:rFonts w:hint="eastAsia"/>
                <w:bCs/>
                <w:sz w:val="24"/>
                <w:szCs w:val="32"/>
              </w:rPr>
              <w:t>及敏感点</w:t>
            </w:r>
            <w:r>
              <w:rPr>
                <w:bCs/>
                <w:sz w:val="24"/>
                <w:szCs w:val="32"/>
              </w:rPr>
              <w:t>噪声，监测频率为每季度一次，并在监测点附近设置环境保护图形标志牌。</w:t>
            </w:r>
          </w:p>
          <w:p w14:paraId="1E8DE7D6">
            <w:pPr>
              <w:tabs>
                <w:tab w:val="left" w:pos="1593"/>
              </w:tabs>
              <w:adjustRightInd w:val="0"/>
              <w:snapToGrid w:val="0"/>
              <w:spacing w:line="360" w:lineRule="auto"/>
              <w:jc w:val="center"/>
              <w:rPr>
                <w:b/>
                <w:sz w:val="24"/>
                <w:szCs w:val="32"/>
              </w:rPr>
            </w:pPr>
            <w:r>
              <w:rPr>
                <w:b/>
                <w:sz w:val="24"/>
                <w:szCs w:val="32"/>
              </w:rPr>
              <w:t>表4-</w:t>
            </w:r>
            <w:r>
              <w:rPr>
                <w:rFonts w:hint="eastAsia"/>
                <w:b/>
                <w:sz w:val="24"/>
                <w:szCs w:val="32"/>
                <w:lang w:val="en-US" w:eastAsia="zh-CN"/>
              </w:rPr>
              <w:t>14</w:t>
            </w:r>
            <w:r>
              <w:rPr>
                <w:b/>
                <w:sz w:val="24"/>
                <w:szCs w:val="32"/>
              </w:rPr>
              <w:t>噪声污染源监测计划</w:t>
            </w:r>
          </w:p>
          <w:tbl>
            <w:tblPr>
              <w:tblStyle w:val="29"/>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1303"/>
              <w:gridCol w:w="1452"/>
              <w:gridCol w:w="1366"/>
              <w:gridCol w:w="3213"/>
            </w:tblGrid>
            <w:tr w14:paraId="190666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81" w:type="pct"/>
                  <w:noWrap w:val="0"/>
                  <w:vAlign w:val="center"/>
                </w:tcPr>
                <w:p w14:paraId="4E2FD28B">
                  <w:pPr>
                    <w:jc w:val="center"/>
                    <w:rPr>
                      <w:b/>
                      <w:bCs/>
                      <w:kern w:val="0"/>
                    </w:rPr>
                  </w:pPr>
                  <w:r>
                    <w:rPr>
                      <w:b/>
                      <w:bCs/>
                      <w:kern w:val="0"/>
                    </w:rPr>
                    <w:t>监测对象</w:t>
                  </w:r>
                </w:p>
              </w:tc>
              <w:tc>
                <w:tcPr>
                  <w:tcW w:w="767" w:type="pct"/>
                  <w:noWrap w:val="0"/>
                  <w:vAlign w:val="center"/>
                </w:tcPr>
                <w:p w14:paraId="2483013F">
                  <w:pPr>
                    <w:jc w:val="center"/>
                    <w:rPr>
                      <w:b/>
                      <w:bCs/>
                      <w:kern w:val="0"/>
                    </w:rPr>
                  </w:pPr>
                  <w:r>
                    <w:rPr>
                      <w:b/>
                      <w:bCs/>
                      <w:kern w:val="0"/>
                    </w:rPr>
                    <w:t>监测点位</w:t>
                  </w:r>
                </w:p>
              </w:tc>
              <w:tc>
                <w:tcPr>
                  <w:tcW w:w="855" w:type="pct"/>
                  <w:noWrap w:val="0"/>
                  <w:vAlign w:val="center"/>
                </w:tcPr>
                <w:p w14:paraId="0B8DAE9C">
                  <w:pPr>
                    <w:jc w:val="center"/>
                    <w:rPr>
                      <w:b/>
                      <w:bCs/>
                      <w:kern w:val="0"/>
                    </w:rPr>
                  </w:pPr>
                  <w:r>
                    <w:rPr>
                      <w:b/>
                      <w:bCs/>
                      <w:kern w:val="0"/>
                    </w:rPr>
                    <w:t>监测指标</w:t>
                  </w:r>
                </w:p>
              </w:tc>
              <w:tc>
                <w:tcPr>
                  <w:tcW w:w="804" w:type="pct"/>
                  <w:noWrap w:val="0"/>
                  <w:vAlign w:val="center"/>
                </w:tcPr>
                <w:p w14:paraId="5351FF8A">
                  <w:pPr>
                    <w:jc w:val="center"/>
                    <w:rPr>
                      <w:b/>
                      <w:bCs/>
                      <w:kern w:val="0"/>
                    </w:rPr>
                  </w:pPr>
                  <w:r>
                    <w:rPr>
                      <w:b/>
                      <w:bCs/>
                      <w:kern w:val="0"/>
                    </w:rPr>
                    <w:t>监测频次</w:t>
                  </w:r>
                </w:p>
              </w:tc>
              <w:tc>
                <w:tcPr>
                  <w:tcW w:w="1891" w:type="pct"/>
                  <w:noWrap w:val="0"/>
                  <w:vAlign w:val="center"/>
                </w:tcPr>
                <w:p w14:paraId="499B0B79">
                  <w:pPr>
                    <w:jc w:val="center"/>
                    <w:rPr>
                      <w:b/>
                      <w:bCs/>
                    </w:rPr>
                  </w:pPr>
                  <w:r>
                    <w:rPr>
                      <w:b/>
                      <w:bCs/>
                      <w:kern w:val="0"/>
                    </w:rPr>
                    <w:t>执行排放标准</w:t>
                  </w:r>
                </w:p>
              </w:tc>
            </w:tr>
            <w:tr w14:paraId="7AA86E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81" w:type="pct"/>
                  <w:vMerge w:val="restart"/>
                  <w:noWrap w:val="0"/>
                  <w:vAlign w:val="center"/>
                </w:tcPr>
                <w:p w14:paraId="37568298">
                  <w:pPr>
                    <w:autoSpaceDE w:val="0"/>
                    <w:autoSpaceDN w:val="0"/>
                    <w:adjustRightInd w:val="0"/>
                    <w:jc w:val="center"/>
                    <w:rPr>
                      <w:kern w:val="0"/>
                    </w:rPr>
                  </w:pPr>
                  <w:r>
                    <w:rPr>
                      <w:kern w:val="0"/>
                    </w:rPr>
                    <w:t>噪声</w:t>
                  </w:r>
                </w:p>
              </w:tc>
              <w:tc>
                <w:tcPr>
                  <w:tcW w:w="767" w:type="pct"/>
                  <w:noWrap w:val="0"/>
                  <w:vAlign w:val="center"/>
                </w:tcPr>
                <w:p w14:paraId="63DD653A">
                  <w:pPr>
                    <w:autoSpaceDE w:val="0"/>
                    <w:autoSpaceDN w:val="0"/>
                    <w:adjustRightInd w:val="0"/>
                    <w:jc w:val="center"/>
                    <w:rPr>
                      <w:kern w:val="0"/>
                    </w:rPr>
                  </w:pPr>
                  <w:r>
                    <w:rPr>
                      <w:kern w:val="0"/>
                    </w:rPr>
                    <w:t>厂界噪声</w:t>
                  </w:r>
                </w:p>
              </w:tc>
              <w:tc>
                <w:tcPr>
                  <w:tcW w:w="855" w:type="pct"/>
                  <w:noWrap w:val="0"/>
                  <w:vAlign w:val="center"/>
                </w:tcPr>
                <w:p w14:paraId="793BB22A">
                  <w:pPr>
                    <w:jc w:val="center"/>
                    <w:rPr>
                      <w:kern w:val="0"/>
                    </w:rPr>
                  </w:pPr>
                  <w:r>
                    <w:rPr>
                      <w:kern w:val="0"/>
                    </w:rPr>
                    <w:t>LAeq</w:t>
                  </w:r>
                </w:p>
              </w:tc>
              <w:tc>
                <w:tcPr>
                  <w:tcW w:w="804" w:type="pct"/>
                  <w:noWrap w:val="0"/>
                  <w:vAlign w:val="center"/>
                </w:tcPr>
                <w:p w14:paraId="7236CB6C">
                  <w:pPr>
                    <w:jc w:val="center"/>
                  </w:pPr>
                  <w:r>
                    <w:rPr>
                      <w:kern w:val="0"/>
                    </w:rPr>
                    <w:t>每季度一次</w:t>
                  </w:r>
                </w:p>
              </w:tc>
              <w:tc>
                <w:tcPr>
                  <w:tcW w:w="1891" w:type="pct"/>
                  <w:noWrap w:val="0"/>
                  <w:vAlign w:val="center"/>
                </w:tcPr>
                <w:p w14:paraId="290CE6EE">
                  <w:pPr>
                    <w:jc w:val="center"/>
                  </w:pPr>
                  <w:r>
                    <w:rPr>
                      <w:kern w:val="0"/>
                    </w:rPr>
                    <w:t>《工业企业厂界环境噪声排放标准》（GB12348-2008）</w:t>
                  </w:r>
                  <w:r>
                    <w:rPr>
                      <w:rFonts w:hint="eastAsia"/>
                      <w:kern w:val="0"/>
                    </w:rPr>
                    <w:t>3</w:t>
                  </w:r>
                  <w:r>
                    <w:rPr>
                      <w:kern w:val="0"/>
                    </w:rPr>
                    <w:t>类标准</w:t>
                  </w:r>
                </w:p>
              </w:tc>
            </w:tr>
            <w:tr w14:paraId="5783BA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681" w:type="pct"/>
                  <w:vMerge w:val="continue"/>
                  <w:noWrap w:val="0"/>
                  <w:vAlign w:val="center"/>
                </w:tcPr>
                <w:p w14:paraId="00E64BB2">
                  <w:pPr>
                    <w:autoSpaceDE w:val="0"/>
                    <w:autoSpaceDN w:val="0"/>
                    <w:adjustRightInd w:val="0"/>
                    <w:jc w:val="center"/>
                    <w:rPr>
                      <w:kern w:val="0"/>
                    </w:rPr>
                  </w:pPr>
                </w:p>
              </w:tc>
              <w:tc>
                <w:tcPr>
                  <w:tcW w:w="767" w:type="pct"/>
                  <w:noWrap w:val="0"/>
                  <w:vAlign w:val="center"/>
                </w:tcPr>
                <w:p w14:paraId="6F3A9D12">
                  <w:pPr>
                    <w:autoSpaceDE w:val="0"/>
                    <w:autoSpaceDN w:val="0"/>
                    <w:adjustRightInd w:val="0"/>
                    <w:jc w:val="center"/>
                    <w:rPr>
                      <w:rFonts w:hint="eastAsia"/>
                      <w:kern w:val="0"/>
                    </w:rPr>
                  </w:pPr>
                  <w:r>
                    <w:rPr>
                      <w:rFonts w:hint="eastAsia"/>
                      <w:kern w:val="0"/>
                      <w:lang w:val="en-US" w:eastAsia="zh-CN"/>
                    </w:rPr>
                    <w:t>北</w:t>
                  </w:r>
                  <w:r>
                    <w:rPr>
                      <w:rFonts w:hint="eastAsia"/>
                      <w:kern w:val="0"/>
                    </w:rPr>
                    <w:t>侧敏感点</w:t>
                  </w:r>
                </w:p>
              </w:tc>
              <w:tc>
                <w:tcPr>
                  <w:tcW w:w="855" w:type="pct"/>
                  <w:noWrap w:val="0"/>
                  <w:vAlign w:val="center"/>
                </w:tcPr>
                <w:p w14:paraId="372FE692">
                  <w:pPr>
                    <w:jc w:val="center"/>
                    <w:rPr>
                      <w:kern w:val="0"/>
                    </w:rPr>
                  </w:pPr>
                  <w:r>
                    <w:rPr>
                      <w:kern w:val="0"/>
                    </w:rPr>
                    <w:t>LAeq</w:t>
                  </w:r>
                </w:p>
              </w:tc>
              <w:tc>
                <w:tcPr>
                  <w:tcW w:w="804" w:type="pct"/>
                  <w:noWrap w:val="0"/>
                  <w:vAlign w:val="center"/>
                </w:tcPr>
                <w:p w14:paraId="7D0EC1E5">
                  <w:pPr>
                    <w:jc w:val="center"/>
                    <w:rPr>
                      <w:kern w:val="0"/>
                    </w:rPr>
                  </w:pPr>
                  <w:r>
                    <w:rPr>
                      <w:kern w:val="0"/>
                    </w:rPr>
                    <w:t>每季度一次</w:t>
                  </w:r>
                </w:p>
              </w:tc>
              <w:tc>
                <w:tcPr>
                  <w:tcW w:w="1891" w:type="pct"/>
                  <w:noWrap w:val="0"/>
                  <w:vAlign w:val="center"/>
                </w:tcPr>
                <w:p w14:paraId="7180A597">
                  <w:pPr>
                    <w:jc w:val="center"/>
                    <w:rPr>
                      <w:kern w:val="0"/>
                    </w:rPr>
                  </w:pPr>
                  <w:r>
                    <w:rPr>
                      <w:rFonts w:hint="eastAsia"/>
                    </w:rPr>
                    <w:t>《声环境质量标准》（GB3096-2008）2类区标准</w:t>
                  </w:r>
                </w:p>
              </w:tc>
            </w:tr>
          </w:tbl>
          <w:p w14:paraId="6CC71462">
            <w:pPr>
              <w:spacing w:line="360" w:lineRule="auto"/>
              <w:ind w:firstLine="420" w:firstLineChars="200"/>
              <w:jc w:val="left"/>
              <w:rPr>
                <w:rFonts w:hint="eastAsia"/>
                <w:kern w:val="0"/>
              </w:rPr>
            </w:pPr>
          </w:p>
          <w:p w14:paraId="402AE11A">
            <w:pPr>
              <w:spacing w:line="360" w:lineRule="auto"/>
              <w:ind w:firstLine="480" w:firstLineChars="200"/>
              <w:jc w:val="left"/>
              <w:rPr>
                <w:kern w:val="0"/>
                <w:sz w:val="24"/>
                <w:szCs w:val="32"/>
              </w:rPr>
            </w:pPr>
            <w:r>
              <w:rPr>
                <w:rFonts w:hint="eastAsia"/>
                <w:kern w:val="0"/>
                <w:sz w:val="24"/>
                <w:szCs w:val="32"/>
                <w:lang w:eastAsia="zh-CN"/>
              </w:rPr>
              <w:t>（</w:t>
            </w:r>
            <w:r>
              <w:rPr>
                <w:rFonts w:hint="eastAsia"/>
                <w:kern w:val="0"/>
                <w:sz w:val="24"/>
                <w:szCs w:val="32"/>
                <w:lang w:val="en-US" w:eastAsia="zh-CN"/>
              </w:rPr>
              <w:t>2</w:t>
            </w:r>
            <w:r>
              <w:rPr>
                <w:rFonts w:hint="eastAsia"/>
                <w:kern w:val="0"/>
                <w:sz w:val="24"/>
                <w:szCs w:val="32"/>
                <w:lang w:eastAsia="zh-CN"/>
              </w:rPr>
              <w:t>）</w:t>
            </w:r>
            <w:r>
              <w:rPr>
                <w:sz w:val="24"/>
                <w:szCs w:val="32"/>
              </w:rPr>
              <w:t>“三同时”验收监测计划</w:t>
            </w:r>
          </w:p>
          <w:p w14:paraId="1F87C1A9">
            <w:pPr>
              <w:spacing w:line="360" w:lineRule="auto"/>
              <w:ind w:firstLine="480" w:firstLineChars="200"/>
              <w:rPr>
                <w:sz w:val="24"/>
                <w:szCs w:val="32"/>
              </w:rPr>
            </w:pPr>
            <w:r>
              <w:rPr>
                <w:sz w:val="24"/>
                <w:szCs w:val="32"/>
              </w:rPr>
              <w:t>根据《建设项目竣工环境保护验收技术指南 污染影响类》，</w:t>
            </w:r>
            <w:r>
              <w:rPr>
                <w:bCs/>
                <w:sz w:val="24"/>
                <w:szCs w:val="32"/>
              </w:rPr>
              <w:t>建设项目需针对噪声污染源制定验收监测计划。</w:t>
            </w:r>
            <w:r>
              <w:rPr>
                <w:sz w:val="24"/>
                <w:szCs w:val="32"/>
              </w:rPr>
              <w:t>本项目噪声监测点、监测项目及监测频次</w:t>
            </w:r>
            <w:r>
              <w:rPr>
                <w:bCs/>
                <w:sz w:val="24"/>
                <w:szCs w:val="32"/>
              </w:rPr>
              <w:t>见下表。</w:t>
            </w:r>
          </w:p>
          <w:p w14:paraId="1A5FD2E5">
            <w:pPr>
              <w:tabs>
                <w:tab w:val="left" w:pos="1593"/>
              </w:tabs>
              <w:adjustRightInd w:val="0"/>
              <w:snapToGrid w:val="0"/>
              <w:spacing w:line="360" w:lineRule="auto"/>
              <w:ind w:firstLine="482" w:firstLineChars="200"/>
              <w:jc w:val="center"/>
              <w:rPr>
                <w:b/>
                <w:sz w:val="24"/>
                <w:szCs w:val="32"/>
              </w:rPr>
            </w:pPr>
            <w:r>
              <w:rPr>
                <w:b/>
                <w:sz w:val="24"/>
                <w:szCs w:val="32"/>
              </w:rPr>
              <w:t>表4-</w:t>
            </w:r>
            <w:r>
              <w:rPr>
                <w:rFonts w:hint="eastAsia"/>
                <w:b/>
                <w:sz w:val="24"/>
                <w:szCs w:val="32"/>
                <w:lang w:val="en-US" w:eastAsia="zh-CN"/>
              </w:rPr>
              <w:t>15</w:t>
            </w:r>
            <w:r>
              <w:rPr>
                <w:b/>
                <w:sz w:val="24"/>
                <w:szCs w:val="32"/>
              </w:rPr>
              <w:t>建设项目噪声验收监测方案</w:t>
            </w:r>
          </w:p>
          <w:tbl>
            <w:tblPr>
              <w:tblStyle w:val="29"/>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872"/>
              <w:gridCol w:w="2773"/>
              <w:gridCol w:w="1358"/>
              <w:gridCol w:w="1556"/>
            </w:tblGrid>
            <w:tr w14:paraId="57726F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51" w:type="pct"/>
                  <w:gridSpan w:val="2"/>
                  <w:noWrap w:val="0"/>
                  <w:vAlign w:val="center"/>
                </w:tcPr>
                <w:p w14:paraId="7B5479A9">
                  <w:pPr>
                    <w:pStyle w:val="68"/>
                    <w:rPr>
                      <w:b/>
                    </w:rPr>
                  </w:pPr>
                  <w:r>
                    <w:rPr>
                      <w:b/>
                    </w:rPr>
                    <w:t>监测点位置</w:t>
                  </w:r>
                </w:p>
              </w:tc>
              <w:tc>
                <w:tcPr>
                  <w:tcW w:w="1632" w:type="pct"/>
                  <w:noWrap w:val="0"/>
                  <w:vAlign w:val="center"/>
                </w:tcPr>
                <w:p w14:paraId="7BC826E0">
                  <w:pPr>
                    <w:pStyle w:val="68"/>
                    <w:rPr>
                      <w:b/>
                    </w:rPr>
                  </w:pPr>
                  <w:r>
                    <w:rPr>
                      <w:b/>
                    </w:rPr>
                    <w:t>监测项目</w:t>
                  </w:r>
                </w:p>
              </w:tc>
              <w:tc>
                <w:tcPr>
                  <w:tcW w:w="799" w:type="pct"/>
                  <w:noWrap w:val="0"/>
                  <w:vAlign w:val="center"/>
                </w:tcPr>
                <w:p w14:paraId="3E307FBA">
                  <w:pPr>
                    <w:pStyle w:val="68"/>
                    <w:rPr>
                      <w:b/>
                    </w:rPr>
                  </w:pPr>
                  <w:r>
                    <w:rPr>
                      <w:b/>
                    </w:rPr>
                    <w:t>监测频次</w:t>
                  </w:r>
                </w:p>
              </w:tc>
              <w:tc>
                <w:tcPr>
                  <w:tcW w:w="916" w:type="pct"/>
                  <w:noWrap w:val="0"/>
                  <w:vAlign w:val="center"/>
                </w:tcPr>
                <w:p w14:paraId="576D781C">
                  <w:pPr>
                    <w:pStyle w:val="68"/>
                    <w:rPr>
                      <w:b/>
                    </w:rPr>
                  </w:pPr>
                  <w:r>
                    <w:rPr>
                      <w:b/>
                    </w:rPr>
                    <w:t>备注</w:t>
                  </w:r>
                </w:p>
              </w:tc>
            </w:tr>
            <w:tr w14:paraId="21DDEA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vMerge w:val="restart"/>
                  <w:noWrap w:val="0"/>
                  <w:vAlign w:val="center"/>
                </w:tcPr>
                <w:p w14:paraId="28A29A0C">
                  <w:pPr>
                    <w:pStyle w:val="68"/>
                  </w:pPr>
                  <w:r>
                    <w:t>噪声</w:t>
                  </w:r>
                </w:p>
              </w:tc>
              <w:tc>
                <w:tcPr>
                  <w:tcW w:w="1101" w:type="pct"/>
                  <w:noWrap w:val="0"/>
                  <w:vAlign w:val="center"/>
                </w:tcPr>
                <w:p w14:paraId="45676009">
                  <w:pPr>
                    <w:pStyle w:val="68"/>
                  </w:pPr>
                  <w:r>
                    <w:t>厂界</w:t>
                  </w:r>
                </w:p>
              </w:tc>
              <w:tc>
                <w:tcPr>
                  <w:tcW w:w="1632" w:type="pct"/>
                  <w:noWrap w:val="0"/>
                  <w:vAlign w:val="center"/>
                </w:tcPr>
                <w:p w14:paraId="59688277">
                  <w:pPr>
                    <w:pStyle w:val="68"/>
                  </w:pPr>
                  <w:r>
                    <w:t>等效声级Leq（A）</w:t>
                  </w:r>
                </w:p>
              </w:tc>
              <w:tc>
                <w:tcPr>
                  <w:tcW w:w="799" w:type="pct"/>
                  <w:noWrap w:val="0"/>
                  <w:vAlign w:val="center"/>
                </w:tcPr>
                <w:p w14:paraId="06BF2E1D">
                  <w:pPr>
                    <w:pStyle w:val="68"/>
                  </w:pPr>
                  <w:r>
                    <w:rPr>
                      <w:bCs/>
                    </w:rPr>
                    <w:t>2天×1次/天</w:t>
                  </w:r>
                </w:p>
              </w:tc>
              <w:tc>
                <w:tcPr>
                  <w:tcW w:w="916" w:type="pct"/>
                  <w:noWrap w:val="0"/>
                  <w:vAlign w:val="center"/>
                </w:tcPr>
                <w:p w14:paraId="69AEA6B8">
                  <w:pPr>
                    <w:pStyle w:val="68"/>
                  </w:pPr>
                  <w:r>
                    <w:t>昼间1次/天</w:t>
                  </w:r>
                </w:p>
              </w:tc>
            </w:tr>
            <w:tr w14:paraId="60A337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9" w:type="pct"/>
                  <w:vMerge w:val="continue"/>
                  <w:noWrap w:val="0"/>
                  <w:vAlign w:val="center"/>
                </w:tcPr>
                <w:p w14:paraId="2C82E28B">
                  <w:pPr>
                    <w:pStyle w:val="68"/>
                    <w:rPr>
                      <w:rFonts w:hint="eastAsia"/>
                    </w:rPr>
                  </w:pPr>
                </w:p>
              </w:tc>
              <w:tc>
                <w:tcPr>
                  <w:tcW w:w="1101" w:type="pct"/>
                  <w:noWrap w:val="0"/>
                  <w:vAlign w:val="center"/>
                </w:tcPr>
                <w:p w14:paraId="2B01C39A">
                  <w:pPr>
                    <w:pStyle w:val="68"/>
                  </w:pPr>
                  <w:r>
                    <w:rPr>
                      <w:rFonts w:hint="eastAsia"/>
                      <w:lang w:val="en-US" w:eastAsia="zh-CN"/>
                    </w:rPr>
                    <w:t>北</w:t>
                  </w:r>
                  <w:r>
                    <w:rPr>
                      <w:rFonts w:hint="eastAsia"/>
                    </w:rPr>
                    <w:t>侧敏感点</w:t>
                  </w:r>
                </w:p>
              </w:tc>
              <w:tc>
                <w:tcPr>
                  <w:tcW w:w="1632" w:type="pct"/>
                  <w:noWrap w:val="0"/>
                  <w:vAlign w:val="center"/>
                </w:tcPr>
                <w:p w14:paraId="71236AAD">
                  <w:pPr>
                    <w:pStyle w:val="68"/>
                  </w:pPr>
                  <w:r>
                    <w:t>等效声级Leq（A）</w:t>
                  </w:r>
                </w:p>
              </w:tc>
              <w:tc>
                <w:tcPr>
                  <w:tcW w:w="799" w:type="pct"/>
                  <w:noWrap w:val="0"/>
                  <w:vAlign w:val="center"/>
                </w:tcPr>
                <w:p w14:paraId="32A25D08">
                  <w:pPr>
                    <w:pStyle w:val="68"/>
                  </w:pPr>
                  <w:r>
                    <w:rPr>
                      <w:bCs/>
                    </w:rPr>
                    <w:t>2天×1次/天</w:t>
                  </w:r>
                </w:p>
              </w:tc>
              <w:tc>
                <w:tcPr>
                  <w:tcW w:w="916" w:type="pct"/>
                  <w:noWrap w:val="0"/>
                  <w:vAlign w:val="center"/>
                </w:tcPr>
                <w:p w14:paraId="4A58F8E7">
                  <w:pPr>
                    <w:pStyle w:val="68"/>
                  </w:pPr>
                  <w:r>
                    <w:t>昼间1次/天</w:t>
                  </w:r>
                </w:p>
              </w:tc>
            </w:tr>
          </w:tbl>
          <w:p w14:paraId="704B9113">
            <w:pPr>
              <w:pStyle w:val="10"/>
              <w:spacing w:before="0" w:after="0" w:line="240" w:lineRule="auto"/>
              <w:ind w:right="0"/>
            </w:pPr>
          </w:p>
          <w:p w14:paraId="1602B7E1">
            <w:pPr>
              <w:spacing w:line="360" w:lineRule="auto"/>
              <w:ind w:firstLine="482" w:firstLineChars="200"/>
              <w:rPr>
                <w:b/>
                <w:bCs/>
                <w:sz w:val="24"/>
                <w:szCs w:val="24"/>
              </w:rPr>
            </w:pPr>
            <w:r>
              <w:rPr>
                <w:rFonts w:hint="eastAsia"/>
                <w:b/>
                <w:bCs/>
                <w:sz w:val="24"/>
                <w:szCs w:val="24"/>
                <w:lang w:eastAsia="zh-CN"/>
              </w:rPr>
              <w:t>（</w:t>
            </w:r>
            <w:r>
              <w:rPr>
                <w:rFonts w:hint="eastAsia"/>
                <w:b/>
                <w:bCs/>
                <w:sz w:val="24"/>
                <w:szCs w:val="24"/>
                <w:lang w:val="en-US" w:eastAsia="zh-CN"/>
              </w:rPr>
              <w:t>四</w:t>
            </w:r>
            <w:r>
              <w:rPr>
                <w:rFonts w:hint="eastAsia"/>
                <w:b/>
                <w:bCs/>
                <w:sz w:val="24"/>
                <w:szCs w:val="24"/>
                <w:lang w:eastAsia="zh-CN"/>
              </w:rPr>
              <w:t>）</w:t>
            </w:r>
            <w:r>
              <w:rPr>
                <w:rFonts w:hint="eastAsia"/>
                <w:b/>
                <w:bCs/>
                <w:sz w:val="24"/>
                <w:szCs w:val="24"/>
              </w:rPr>
              <w:t>固体废物</w:t>
            </w:r>
          </w:p>
          <w:p w14:paraId="55F69726">
            <w:pPr>
              <w:adjustRightInd w:val="0"/>
              <w:snapToGrid w:val="0"/>
              <w:spacing w:line="360" w:lineRule="auto"/>
              <w:ind w:firstLine="480" w:firstLineChars="200"/>
              <w:rPr>
                <w:sz w:val="24"/>
                <w:szCs w:val="24"/>
              </w:rPr>
            </w:pPr>
            <w:r>
              <w:rPr>
                <w:sz w:val="24"/>
                <w:szCs w:val="24"/>
              </w:rPr>
              <w:t>根据《建设项目危险废物环境影响评价指南》对项目生产过程中产生的各类固体废物进行分析。</w:t>
            </w:r>
          </w:p>
          <w:p w14:paraId="1BD185E6">
            <w:pPr>
              <w:spacing w:line="360" w:lineRule="auto"/>
              <w:ind w:firstLine="482" w:firstLineChars="200"/>
              <w:rPr>
                <w:b/>
                <w:bCs/>
                <w:sz w:val="24"/>
                <w:szCs w:val="24"/>
              </w:rPr>
            </w:pPr>
            <w:r>
              <w:rPr>
                <w:rFonts w:hint="eastAsia"/>
                <w:b/>
                <w:bCs/>
                <w:sz w:val="24"/>
                <w:szCs w:val="24"/>
                <w:lang w:val="en-US" w:eastAsia="zh-CN"/>
              </w:rPr>
              <w:t>1.</w:t>
            </w:r>
            <w:r>
              <w:rPr>
                <w:rFonts w:hint="eastAsia"/>
                <w:b/>
                <w:bCs/>
                <w:sz w:val="24"/>
                <w:szCs w:val="24"/>
              </w:rPr>
              <w:t>废弃物产生情况分析</w:t>
            </w:r>
          </w:p>
          <w:p w14:paraId="1DF799FE">
            <w:pPr>
              <w:spacing w:line="360" w:lineRule="auto"/>
              <w:ind w:firstLine="480" w:firstLineChars="200"/>
              <w:rPr>
                <w:sz w:val="24"/>
                <w:szCs w:val="24"/>
              </w:rPr>
            </w:pPr>
            <w:r>
              <w:rPr>
                <w:rFonts w:hint="eastAsia"/>
                <w:sz w:val="24"/>
                <w:szCs w:val="24"/>
              </w:rPr>
              <w:t>建设项目废弃物主要为</w:t>
            </w:r>
            <w:r>
              <w:rPr>
                <w:rFonts w:hint="eastAsia"/>
                <w:sz w:val="24"/>
                <w:szCs w:val="24"/>
                <w:lang w:val="en-US" w:eastAsia="zh-CN"/>
              </w:rPr>
              <w:t>废液压油、废包装桶、</w:t>
            </w:r>
            <w:r>
              <w:rPr>
                <w:rFonts w:hint="eastAsia"/>
                <w:sz w:val="24"/>
                <w:szCs w:val="24"/>
              </w:rPr>
              <w:t>边角料、</w:t>
            </w:r>
            <w:r>
              <w:rPr>
                <w:rFonts w:hint="eastAsia"/>
                <w:sz w:val="24"/>
                <w:szCs w:val="24"/>
                <w:lang w:val="en-US" w:eastAsia="zh-CN"/>
              </w:rPr>
              <w:t>焊渣</w:t>
            </w:r>
            <w:r>
              <w:rPr>
                <w:rFonts w:hint="eastAsia"/>
                <w:sz w:val="24"/>
                <w:szCs w:val="24"/>
              </w:rPr>
              <w:t>、</w:t>
            </w:r>
            <w:r>
              <w:rPr>
                <w:rFonts w:hint="eastAsia"/>
                <w:sz w:val="24"/>
                <w:szCs w:val="24"/>
                <w:lang w:val="en-US" w:eastAsia="zh-CN"/>
              </w:rPr>
              <w:t>废砂轮、收集渣</w:t>
            </w:r>
            <w:r>
              <w:rPr>
                <w:rFonts w:hint="eastAsia"/>
                <w:sz w:val="24"/>
                <w:szCs w:val="24"/>
              </w:rPr>
              <w:t>、</w:t>
            </w:r>
            <w:r>
              <w:rPr>
                <w:rFonts w:hint="eastAsia"/>
                <w:sz w:val="24"/>
                <w:szCs w:val="24"/>
                <w:lang w:val="en-US" w:eastAsia="zh-CN"/>
              </w:rPr>
              <w:t>一般</w:t>
            </w:r>
            <w:r>
              <w:rPr>
                <w:rFonts w:hint="eastAsia"/>
                <w:sz w:val="24"/>
                <w:szCs w:val="24"/>
              </w:rPr>
              <w:t>包装材料</w:t>
            </w:r>
            <w:r>
              <w:rPr>
                <w:rFonts w:hint="eastAsia"/>
                <w:sz w:val="24"/>
                <w:szCs w:val="24"/>
                <w:lang w:val="en-US" w:eastAsia="zh-CN"/>
              </w:rPr>
              <w:t>、废抹布手套</w:t>
            </w:r>
            <w:r>
              <w:rPr>
                <w:rFonts w:hint="eastAsia"/>
                <w:sz w:val="24"/>
                <w:szCs w:val="24"/>
              </w:rPr>
              <w:t>和生活垃圾。</w:t>
            </w:r>
          </w:p>
          <w:p w14:paraId="598A7F69">
            <w:pPr>
              <w:spacing w:line="360" w:lineRule="auto"/>
              <w:ind w:firstLine="480" w:firstLineChars="200"/>
              <w:rPr>
                <w:rFonts w:hint="eastAsia"/>
                <w:kern w:val="24"/>
                <w:sz w:val="24"/>
                <w:szCs w:val="32"/>
              </w:rPr>
            </w:pPr>
            <w:r>
              <w:rPr>
                <w:rFonts w:hint="eastAsia"/>
                <w:kern w:val="24"/>
                <w:sz w:val="24"/>
                <w:szCs w:val="32"/>
              </w:rPr>
              <w:t>生活垃圾</w:t>
            </w:r>
            <w:r>
              <w:rPr>
                <w:rFonts w:hint="eastAsia"/>
                <w:kern w:val="24"/>
                <w:sz w:val="24"/>
                <w:szCs w:val="32"/>
                <w:lang w:eastAsia="zh-CN"/>
              </w:rPr>
              <w:t>：</w:t>
            </w:r>
            <w:r>
              <w:rPr>
                <w:rFonts w:hint="eastAsia"/>
                <w:kern w:val="24"/>
                <w:sz w:val="24"/>
                <w:szCs w:val="32"/>
              </w:rPr>
              <w:t>本项目建成投产后，共需职工</w:t>
            </w:r>
            <w:r>
              <w:rPr>
                <w:rFonts w:hint="eastAsia"/>
                <w:kern w:val="24"/>
                <w:sz w:val="24"/>
                <w:szCs w:val="32"/>
                <w:lang w:val="en-US" w:eastAsia="zh-CN"/>
              </w:rPr>
              <w:t>15</w:t>
            </w:r>
            <w:r>
              <w:rPr>
                <w:rFonts w:hint="eastAsia"/>
                <w:kern w:val="24"/>
                <w:sz w:val="24"/>
                <w:szCs w:val="32"/>
              </w:rPr>
              <w:t>人，按每人每天产生生活垃圾和办公垃圾0.5kg计，项目产生生活垃圾</w:t>
            </w:r>
            <w:r>
              <w:rPr>
                <w:rFonts w:hint="eastAsia"/>
                <w:kern w:val="24"/>
                <w:sz w:val="24"/>
                <w:szCs w:val="32"/>
                <w:lang w:val="en-US" w:eastAsia="zh-CN"/>
              </w:rPr>
              <w:t>2.25</w:t>
            </w:r>
            <w:r>
              <w:rPr>
                <w:rFonts w:hint="eastAsia"/>
                <w:kern w:val="24"/>
                <w:sz w:val="24"/>
                <w:szCs w:val="32"/>
              </w:rPr>
              <w:t>t/a，委托环卫清运。</w:t>
            </w:r>
          </w:p>
          <w:p w14:paraId="5AF4DD9C">
            <w:pPr>
              <w:spacing w:line="360" w:lineRule="auto"/>
              <w:ind w:firstLine="480" w:firstLineChars="200"/>
              <w:rPr>
                <w:kern w:val="24"/>
                <w:sz w:val="24"/>
                <w:szCs w:val="32"/>
              </w:rPr>
            </w:pPr>
            <w:r>
              <w:rPr>
                <w:rFonts w:hint="eastAsia"/>
                <w:sz w:val="24"/>
                <w:szCs w:val="32"/>
              </w:rPr>
              <w:t>边角料：</w:t>
            </w:r>
            <w:r>
              <w:rPr>
                <w:rFonts w:hint="eastAsia"/>
                <w:sz w:val="24"/>
                <w:szCs w:val="32"/>
                <w:lang w:val="en-US" w:eastAsia="zh-CN"/>
              </w:rPr>
              <w:t>冲压</w:t>
            </w:r>
            <w:r>
              <w:rPr>
                <w:rFonts w:hint="eastAsia"/>
                <w:sz w:val="24"/>
                <w:szCs w:val="32"/>
              </w:rPr>
              <w:t>过程会产生边角料，产生量约为</w:t>
            </w:r>
            <w:r>
              <w:rPr>
                <w:rFonts w:hint="eastAsia"/>
                <w:sz w:val="24"/>
                <w:szCs w:val="32"/>
                <w:lang w:val="en-US" w:eastAsia="zh-CN"/>
              </w:rPr>
              <w:t>25</w:t>
            </w:r>
            <w:r>
              <w:rPr>
                <w:rFonts w:hint="eastAsia"/>
                <w:sz w:val="24"/>
                <w:szCs w:val="32"/>
              </w:rPr>
              <w:t>t/a，主要成分为</w:t>
            </w:r>
            <w:r>
              <w:rPr>
                <w:rFonts w:hint="eastAsia"/>
                <w:sz w:val="24"/>
                <w:szCs w:val="32"/>
                <w:lang w:val="en-US" w:eastAsia="zh-CN"/>
              </w:rPr>
              <w:t>铝</w:t>
            </w:r>
            <w:r>
              <w:rPr>
                <w:rFonts w:hint="eastAsia"/>
                <w:sz w:val="24"/>
                <w:szCs w:val="32"/>
              </w:rPr>
              <w:t>，属于一般工业固废，</w:t>
            </w:r>
            <w:r>
              <w:rPr>
                <w:rFonts w:hint="eastAsia"/>
                <w:kern w:val="24"/>
                <w:sz w:val="24"/>
                <w:szCs w:val="32"/>
              </w:rPr>
              <w:t>集中收集后</w:t>
            </w:r>
            <w:r>
              <w:rPr>
                <w:rFonts w:hint="eastAsia"/>
                <w:kern w:val="24"/>
                <w:sz w:val="24"/>
                <w:szCs w:val="32"/>
                <w:lang w:val="en-US" w:eastAsia="zh-CN"/>
              </w:rPr>
              <w:t>委托利用</w:t>
            </w:r>
            <w:r>
              <w:rPr>
                <w:rFonts w:hint="eastAsia"/>
                <w:kern w:val="24"/>
                <w:sz w:val="24"/>
                <w:szCs w:val="32"/>
              </w:rPr>
              <w:t>；</w:t>
            </w:r>
          </w:p>
          <w:p w14:paraId="154FFF0F">
            <w:pPr>
              <w:spacing w:line="360" w:lineRule="auto"/>
              <w:ind w:firstLine="480" w:firstLineChars="200"/>
              <w:rPr>
                <w:kern w:val="24"/>
                <w:sz w:val="24"/>
                <w:szCs w:val="32"/>
              </w:rPr>
            </w:pPr>
            <w:r>
              <w:rPr>
                <w:rFonts w:hint="eastAsia"/>
                <w:kern w:val="24"/>
                <w:sz w:val="24"/>
                <w:szCs w:val="32"/>
              </w:rPr>
              <w:t>焊渣：</w:t>
            </w:r>
            <w:r>
              <w:rPr>
                <w:rFonts w:hint="eastAsia"/>
                <w:sz w:val="24"/>
                <w:szCs w:val="32"/>
              </w:rPr>
              <w:t>焊接过程会产生</w:t>
            </w:r>
            <w:r>
              <w:rPr>
                <w:rFonts w:hint="eastAsia"/>
                <w:kern w:val="24"/>
                <w:sz w:val="24"/>
                <w:szCs w:val="32"/>
              </w:rPr>
              <w:t>焊渣</w:t>
            </w:r>
            <w:r>
              <w:rPr>
                <w:rFonts w:hint="eastAsia"/>
                <w:sz w:val="24"/>
                <w:szCs w:val="32"/>
              </w:rPr>
              <w:t>，</w:t>
            </w:r>
            <w:r>
              <w:rPr>
                <w:rFonts w:hint="eastAsia"/>
                <w:sz w:val="24"/>
                <w:szCs w:val="32"/>
                <w:lang w:val="en-US" w:eastAsia="zh-CN"/>
              </w:rPr>
              <w:t>根据企业以往生产情况，</w:t>
            </w:r>
            <w:r>
              <w:rPr>
                <w:rFonts w:hint="eastAsia"/>
                <w:sz w:val="24"/>
                <w:szCs w:val="32"/>
              </w:rPr>
              <w:t>产生量约</w:t>
            </w:r>
            <w:r>
              <w:rPr>
                <w:rFonts w:hint="eastAsia"/>
                <w:sz w:val="24"/>
                <w:szCs w:val="32"/>
                <w:lang w:val="en-US" w:eastAsia="zh-CN"/>
              </w:rPr>
              <w:t>原料使用量的5%，本项目焊丝使用量0.8t/a，则焊渣产生量</w:t>
            </w:r>
            <w:r>
              <w:rPr>
                <w:rFonts w:hint="eastAsia"/>
                <w:sz w:val="24"/>
                <w:szCs w:val="32"/>
              </w:rPr>
              <w:t>为0.</w:t>
            </w:r>
            <w:r>
              <w:rPr>
                <w:rFonts w:hint="eastAsia"/>
                <w:sz w:val="24"/>
                <w:szCs w:val="32"/>
                <w:lang w:val="en-US" w:eastAsia="zh-CN"/>
              </w:rPr>
              <w:t>04</w:t>
            </w:r>
            <w:r>
              <w:rPr>
                <w:rFonts w:hint="eastAsia"/>
                <w:sz w:val="24"/>
                <w:szCs w:val="32"/>
              </w:rPr>
              <w:t>t/a，属于一般工业固废，</w:t>
            </w:r>
            <w:r>
              <w:rPr>
                <w:rFonts w:hint="eastAsia"/>
                <w:kern w:val="24"/>
                <w:sz w:val="24"/>
                <w:szCs w:val="32"/>
              </w:rPr>
              <w:t>集中收集后</w:t>
            </w:r>
            <w:r>
              <w:rPr>
                <w:rFonts w:hint="eastAsia"/>
                <w:kern w:val="24"/>
                <w:sz w:val="24"/>
                <w:szCs w:val="32"/>
                <w:lang w:val="en-US" w:eastAsia="zh-CN"/>
              </w:rPr>
              <w:t>委托利用</w:t>
            </w:r>
            <w:r>
              <w:rPr>
                <w:rFonts w:hint="eastAsia"/>
                <w:kern w:val="24"/>
                <w:sz w:val="24"/>
                <w:szCs w:val="32"/>
              </w:rPr>
              <w:t>；</w:t>
            </w:r>
          </w:p>
          <w:p w14:paraId="19659438">
            <w:pPr>
              <w:spacing w:line="360" w:lineRule="auto"/>
              <w:ind w:firstLine="480" w:firstLineChars="200"/>
              <w:rPr>
                <w:kern w:val="24"/>
                <w:sz w:val="24"/>
                <w:szCs w:val="32"/>
              </w:rPr>
            </w:pPr>
            <w:r>
              <w:rPr>
                <w:rFonts w:hint="eastAsia"/>
                <w:kern w:val="24"/>
                <w:sz w:val="24"/>
                <w:szCs w:val="32"/>
                <w:lang w:val="en-US" w:eastAsia="zh-CN"/>
              </w:rPr>
              <w:t>废砂轮：打磨过程会产生废砂轮，</w:t>
            </w:r>
            <w:r>
              <w:rPr>
                <w:rFonts w:hint="eastAsia"/>
                <w:sz w:val="24"/>
                <w:szCs w:val="32"/>
              </w:rPr>
              <w:t>产生量约为0.</w:t>
            </w:r>
            <w:r>
              <w:rPr>
                <w:rFonts w:hint="eastAsia"/>
                <w:sz w:val="24"/>
                <w:szCs w:val="32"/>
                <w:lang w:val="en-US" w:eastAsia="zh-CN"/>
              </w:rPr>
              <w:t>02</w:t>
            </w:r>
            <w:r>
              <w:rPr>
                <w:rFonts w:hint="eastAsia"/>
                <w:sz w:val="24"/>
                <w:szCs w:val="32"/>
              </w:rPr>
              <w:t>t/a，属于一般工业固废，</w:t>
            </w:r>
            <w:r>
              <w:rPr>
                <w:rFonts w:hint="eastAsia"/>
                <w:kern w:val="24"/>
                <w:sz w:val="24"/>
                <w:szCs w:val="32"/>
              </w:rPr>
              <w:t>集中收集后</w:t>
            </w:r>
            <w:r>
              <w:rPr>
                <w:rFonts w:hint="eastAsia"/>
                <w:kern w:val="24"/>
                <w:sz w:val="24"/>
                <w:szCs w:val="32"/>
                <w:lang w:val="en-US" w:eastAsia="zh-CN"/>
              </w:rPr>
              <w:t>委托利用</w:t>
            </w:r>
            <w:r>
              <w:rPr>
                <w:rFonts w:hint="eastAsia"/>
                <w:kern w:val="24"/>
                <w:sz w:val="24"/>
                <w:szCs w:val="32"/>
              </w:rPr>
              <w:t>；</w:t>
            </w:r>
          </w:p>
          <w:p w14:paraId="37180235">
            <w:pPr>
              <w:spacing w:line="360" w:lineRule="auto"/>
              <w:ind w:firstLine="480" w:firstLineChars="200"/>
              <w:rPr>
                <w:rFonts w:hint="eastAsia"/>
                <w:kern w:val="24"/>
                <w:sz w:val="24"/>
                <w:szCs w:val="32"/>
                <w:lang w:val="en-US" w:eastAsia="zh-CN"/>
              </w:rPr>
            </w:pPr>
            <w:r>
              <w:rPr>
                <w:rFonts w:hint="eastAsia"/>
                <w:kern w:val="24"/>
                <w:sz w:val="24"/>
                <w:szCs w:val="32"/>
              </w:rPr>
              <w:t>收集</w:t>
            </w:r>
            <w:r>
              <w:rPr>
                <w:rFonts w:hint="eastAsia"/>
                <w:kern w:val="24"/>
                <w:sz w:val="24"/>
                <w:szCs w:val="32"/>
                <w:lang w:val="en-US" w:eastAsia="zh-CN"/>
              </w:rPr>
              <w:t>渣</w:t>
            </w:r>
            <w:r>
              <w:rPr>
                <w:rFonts w:hint="eastAsia"/>
                <w:kern w:val="24"/>
                <w:sz w:val="24"/>
                <w:szCs w:val="32"/>
              </w:rPr>
              <w:t>：打磨</w:t>
            </w:r>
            <w:r>
              <w:rPr>
                <w:rFonts w:hint="eastAsia"/>
                <w:kern w:val="24"/>
                <w:sz w:val="24"/>
                <w:szCs w:val="32"/>
                <w:lang w:val="en-US" w:eastAsia="zh-CN"/>
              </w:rPr>
              <w:t>工序</w:t>
            </w:r>
            <w:r>
              <w:rPr>
                <w:rFonts w:hint="eastAsia"/>
                <w:kern w:val="24"/>
                <w:sz w:val="24"/>
                <w:szCs w:val="32"/>
              </w:rPr>
              <w:t>地面清扫回收的</w:t>
            </w:r>
            <w:r>
              <w:rPr>
                <w:rFonts w:hint="eastAsia"/>
                <w:kern w:val="24"/>
                <w:sz w:val="24"/>
                <w:szCs w:val="32"/>
                <w:lang w:val="en-US" w:eastAsia="zh-CN"/>
              </w:rPr>
              <w:t>沉渣</w:t>
            </w:r>
            <w:r>
              <w:rPr>
                <w:rFonts w:hint="eastAsia"/>
                <w:kern w:val="24"/>
                <w:sz w:val="24"/>
                <w:szCs w:val="32"/>
              </w:rPr>
              <w:t>，产生量为0.</w:t>
            </w:r>
            <w:r>
              <w:rPr>
                <w:rFonts w:hint="eastAsia"/>
                <w:kern w:val="24"/>
                <w:sz w:val="24"/>
                <w:szCs w:val="32"/>
                <w:lang w:val="en-US" w:eastAsia="zh-CN"/>
              </w:rPr>
              <w:t>008</w:t>
            </w:r>
            <w:r>
              <w:rPr>
                <w:rFonts w:hint="eastAsia"/>
                <w:kern w:val="24"/>
                <w:sz w:val="24"/>
                <w:szCs w:val="32"/>
              </w:rPr>
              <w:t>t/a，</w:t>
            </w:r>
            <w:r>
              <w:rPr>
                <w:rFonts w:hint="eastAsia"/>
                <w:sz w:val="24"/>
                <w:szCs w:val="32"/>
              </w:rPr>
              <w:t>属于一般工业固废，</w:t>
            </w:r>
            <w:r>
              <w:rPr>
                <w:rFonts w:hint="eastAsia"/>
                <w:kern w:val="24"/>
                <w:sz w:val="24"/>
                <w:szCs w:val="32"/>
              </w:rPr>
              <w:t>集中收集后</w:t>
            </w:r>
            <w:r>
              <w:rPr>
                <w:rFonts w:hint="eastAsia"/>
                <w:kern w:val="24"/>
                <w:sz w:val="24"/>
                <w:szCs w:val="32"/>
                <w:lang w:val="en-US" w:eastAsia="zh-CN"/>
              </w:rPr>
              <w:t>委托利用。</w:t>
            </w:r>
          </w:p>
          <w:p w14:paraId="7419B3A9">
            <w:pPr>
              <w:spacing w:line="360" w:lineRule="auto"/>
              <w:ind w:firstLine="420"/>
              <w:rPr>
                <w:rFonts w:hint="eastAsia"/>
                <w:kern w:val="24"/>
                <w:sz w:val="24"/>
                <w:szCs w:val="32"/>
                <w:lang w:val="en-US"/>
              </w:rPr>
            </w:pPr>
            <w:r>
              <w:rPr>
                <w:rFonts w:hint="eastAsia"/>
                <w:kern w:val="24"/>
                <w:sz w:val="24"/>
                <w:szCs w:val="32"/>
                <w:lang w:val="en-US" w:eastAsia="zh-CN"/>
              </w:rPr>
              <w:t>除尘渣：湿式喷淋除尘器清理打捞</w:t>
            </w:r>
            <w:r>
              <w:rPr>
                <w:rFonts w:hint="eastAsia"/>
                <w:kern w:val="24"/>
                <w:sz w:val="24"/>
                <w:szCs w:val="32"/>
              </w:rPr>
              <w:t>的</w:t>
            </w:r>
            <w:r>
              <w:rPr>
                <w:rFonts w:hint="eastAsia"/>
                <w:kern w:val="24"/>
                <w:sz w:val="24"/>
                <w:szCs w:val="32"/>
                <w:lang w:val="en-US" w:eastAsia="zh-CN"/>
              </w:rPr>
              <w:t>沉渣</w:t>
            </w:r>
            <w:r>
              <w:rPr>
                <w:rFonts w:hint="eastAsia"/>
                <w:kern w:val="24"/>
                <w:sz w:val="24"/>
                <w:szCs w:val="32"/>
              </w:rPr>
              <w:t>，产生量为0.</w:t>
            </w:r>
            <w:r>
              <w:rPr>
                <w:rFonts w:hint="eastAsia"/>
                <w:kern w:val="24"/>
                <w:sz w:val="24"/>
                <w:szCs w:val="32"/>
                <w:lang w:val="en-US" w:eastAsia="zh-CN"/>
              </w:rPr>
              <w:t>037</w:t>
            </w:r>
            <w:r>
              <w:rPr>
                <w:rFonts w:hint="eastAsia"/>
                <w:kern w:val="24"/>
                <w:sz w:val="24"/>
                <w:szCs w:val="32"/>
              </w:rPr>
              <w:t>t/a，属于一般工业固废，集中收集后</w:t>
            </w:r>
            <w:r>
              <w:rPr>
                <w:rFonts w:hint="eastAsia"/>
                <w:kern w:val="24"/>
                <w:sz w:val="24"/>
                <w:szCs w:val="32"/>
                <w:lang w:val="en-US" w:eastAsia="zh-CN"/>
              </w:rPr>
              <w:t>委托利用。</w:t>
            </w:r>
          </w:p>
          <w:p w14:paraId="1D6F3E87">
            <w:pPr>
              <w:spacing w:line="360" w:lineRule="auto"/>
              <w:ind w:firstLine="480" w:firstLineChars="200"/>
              <w:rPr>
                <w:sz w:val="24"/>
                <w:szCs w:val="32"/>
              </w:rPr>
            </w:pPr>
            <w:r>
              <w:rPr>
                <w:rFonts w:hint="eastAsia"/>
                <w:kern w:val="24"/>
                <w:sz w:val="24"/>
                <w:szCs w:val="32"/>
              </w:rPr>
              <w:t>一般包装材料：</w:t>
            </w:r>
            <w:r>
              <w:rPr>
                <w:rFonts w:hint="eastAsia"/>
                <w:kern w:val="24"/>
                <w:sz w:val="24"/>
                <w:szCs w:val="32"/>
                <w:lang w:val="en-US" w:eastAsia="zh-CN"/>
              </w:rPr>
              <w:t>铝型材</w:t>
            </w:r>
            <w:r>
              <w:rPr>
                <w:rFonts w:hint="eastAsia"/>
                <w:kern w:val="24"/>
                <w:sz w:val="24"/>
                <w:szCs w:val="32"/>
              </w:rPr>
              <w:t>、焊丝、</w:t>
            </w:r>
            <w:r>
              <w:rPr>
                <w:rFonts w:hint="eastAsia"/>
                <w:kern w:val="24"/>
                <w:sz w:val="24"/>
                <w:szCs w:val="32"/>
                <w:lang w:val="en-US" w:eastAsia="zh-CN"/>
              </w:rPr>
              <w:t>包装材料</w:t>
            </w:r>
            <w:r>
              <w:rPr>
                <w:rFonts w:hint="eastAsia"/>
                <w:kern w:val="24"/>
                <w:sz w:val="24"/>
                <w:szCs w:val="32"/>
              </w:rPr>
              <w:t>拆包过程产生一般包装材料，产生量为</w:t>
            </w:r>
            <w:r>
              <w:rPr>
                <w:rFonts w:hint="eastAsia"/>
                <w:kern w:val="24"/>
                <w:sz w:val="24"/>
                <w:szCs w:val="32"/>
                <w:lang w:val="en-US" w:eastAsia="zh-CN"/>
              </w:rPr>
              <w:t>5</w:t>
            </w:r>
            <w:r>
              <w:rPr>
                <w:rFonts w:hint="eastAsia"/>
                <w:kern w:val="24"/>
                <w:sz w:val="24"/>
                <w:szCs w:val="32"/>
              </w:rPr>
              <w:t>t/a，</w:t>
            </w:r>
            <w:r>
              <w:rPr>
                <w:rFonts w:hint="eastAsia"/>
                <w:sz w:val="24"/>
                <w:szCs w:val="32"/>
              </w:rPr>
              <w:t>主要成分为塑料绑带、塑料袋，属于一般工业固废，</w:t>
            </w:r>
            <w:r>
              <w:rPr>
                <w:rFonts w:hint="eastAsia"/>
                <w:kern w:val="24"/>
                <w:sz w:val="24"/>
                <w:szCs w:val="32"/>
              </w:rPr>
              <w:t>集中收集后</w:t>
            </w:r>
            <w:r>
              <w:rPr>
                <w:rFonts w:hint="eastAsia"/>
                <w:kern w:val="24"/>
                <w:sz w:val="24"/>
                <w:szCs w:val="32"/>
                <w:lang w:val="en-US" w:eastAsia="zh-CN"/>
              </w:rPr>
              <w:t>委托利用</w:t>
            </w:r>
            <w:r>
              <w:rPr>
                <w:rFonts w:hint="eastAsia"/>
                <w:kern w:val="24"/>
                <w:sz w:val="24"/>
                <w:szCs w:val="32"/>
              </w:rPr>
              <w:t>。</w:t>
            </w:r>
          </w:p>
          <w:p w14:paraId="69186FAB">
            <w:pPr>
              <w:spacing w:line="360" w:lineRule="auto"/>
              <w:ind w:firstLine="480" w:firstLineChars="200"/>
              <w:rPr>
                <w:kern w:val="24"/>
                <w:sz w:val="24"/>
                <w:szCs w:val="32"/>
              </w:rPr>
            </w:pPr>
            <w:r>
              <w:rPr>
                <w:rFonts w:hint="eastAsia"/>
                <w:kern w:val="24"/>
                <w:sz w:val="24"/>
                <w:szCs w:val="32"/>
              </w:rPr>
              <w:t>废液压油：项目设备维护保养过程更换液压油，废液压油产生量为0.</w:t>
            </w:r>
            <w:r>
              <w:rPr>
                <w:rFonts w:hint="eastAsia"/>
                <w:kern w:val="24"/>
                <w:sz w:val="24"/>
                <w:szCs w:val="32"/>
                <w:lang w:val="en-US" w:eastAsia="zh-CN"/>
              </w:rPr>
              <w:t>35</w:t>
            </w:r>
            <w:r>
              <w:rPr>
                <w:rFonts w:hint="eastAsia"/>
                <w:kern w:val="24"/>
                <w:sz w:val="24"/>
                <w:szCs w:val="32"/>
              </w:rPr>
              <w:t>t/a。经收集后暂存在危险废物仓库内，交由有危险废物处理资质单位进行安全处置；</w:t>
            </w:r>
          </w:p>
          <w:p w14:paraId="55936AE6">
            <w:pPr>
              <w:spacing w:line="360" w:lineRule="auto"/>
              <w:ind w:firstLine="480" w:firstLineChars="200"/>
              <w:rPr>
                <w:kern w:val="24"/>
                <w:sz w:val="24"/>
                <w:szCs w:val="32"/>
              </w:rPr>
            </w:pPr>
            <w:r>
              <w:rPr>
                <w:rFonts w:hint="eastAsia"/>
                <w:kern w:val="24"/>
                <w:sz w:val="24"/>
                <w:szCs w:val="32"/>
              </w:rPr>
              <w:t>废</w:t>
            </w:r>
            <w:r>
              <w:rPr>
                <w:rFonts w:hint="eastAsia"/>
                <w:kern w:val="24"/>
                <w:sz w:val="24"/>
                <w:szCs w:val="32"/>
                <w:lang w:val="en-US" w:eastAsia="zh-CN"/>
              </w:rPr>
              <w:t>包装</w:t>
            </w:r>
            <w:r>
              <w:rPr>
                <w:rFonts w:hint="eastAsia"/>
                <w:kern w:val="24"/>
                <w:sz w:val="24"/>
                <w:szCs w:val="32"/>
              </w:rPr>
              <w:t>桶：项目</w:t>
            </w:r>
            <w:r>
              <w:rPr>
                <w:rFonts w:hint="eastAsia"/>
                <w:kern w:val="24"/>
                <w:sz w:val="24"/>
                <w:szCs w:val="32"/>
                <w:lang w:val="en-US" w:eastAsia="zh-CN"/>
              </w:rPr>
              <w:t>液态物料使用产生废包装桶，</w:t>
            </w:r>
            <w:r>
              <w:rPr>
                <w:rFonts w:hint="eastAsia"/>
                <w:kern w:val="24"/>
                <w:sz w:val="24"/>
                <w:szCs w:val="32"/>
              </w:rPr>
              <w:t>产生量为0.05t/a。经收集后暂存在危险废物仓库内，交由有危险废物处理资质单位进行安全处置；</w:t>
            </w:r>
          </w:p>
          <w:p w14:paraId="3DE6946A">
            <w:pPr>
              <w:spacing w:line="360" w:lineRule="auto"/>
              <w:ind w:firstLine="480" w:firstLineChars="200"/>
              <w:rPr>
                <w:kern w:val="24"/>
                <w:sz w:val="24"/>
                <w:szCs w:val="32"/>
              </w:rPr>
            </w:pPr>
            <w:r>
              <w:rPr>
                <w:rFonts w:hint="eastAsia"/>
                <w:kern w:val="24"/>
                <w:sz w:val="24"/>
                <w:szCs w:val="32"/>
                <w:lang w:val="en-US" w:eastAsia="zh-CN"/>
              </w:rPr>
              <w:t>废抹布手套：设备润滑及维护过程产生废抹布手套，</w:t>
            </w:r>
            <w:r>
              <w:rPr>
                <w:rFonts w:hint="eastAsia"/>
                <w:kern w:val="24"/>
                <w:sz w:val="24"/>
                <w:szCs w:val="32"/>
              </w:rPr>
              <w:t>产生量为0.0</w:t>
            </w:r>
            <w:r>
              <w:rPr>
                <w:rFonts w:hint="eastAsia"/>
                <w:kern w:val="24"/>
                <w:sz w:val="24"/>
                <w:szCs w:val="32"/>
                <w:lang w:val="en-US" w:eastAsia="zh-CN"/>
              </w:rPr>
              <w:t>1</w:t>
            </w:r>
            <w:r>
              <w:rPr>
                <w:rFonts w:hint="eastAsia"/>
                <w:kern w:val="24"/>
                <w:sz w:val="24"/>
                <w:szCs w:val="32"/>
              </w:rPr>
              <w:t>t/a。</w:t>
            </w:r>
            <w:r>
              <w:rPr>
                <w:rFonts w:hint="eastAsia"/>
                <w:kern w:val="24"/>
                <w:sz w:val="24"/>
                <w:szCs w:val="32"/>
                <w:lang w:val="en-US" w:eastAsia="zh-CN"/>
              </w:rPr>
              <w:t>不单独收集，混入生活垃圾</w:t>
            </w:r>
            <w:r>
              <w:rPr>
                <w:rFonts w:hint="eastAsia"/>
                <w:sz w:val="24"/>
                <w:szCs w:val="32"/>
              </w:rPr>
              <w:t>委托环卫清运</w:t>
            </w:r>
            <w:r>
              <w:rPr>
                <w:rFonts w:hint="eastAsia"/>
                <w:kern w:val="24"/>
                <w:sz w:val="24"/>
                <w:szCs w:val="32"/>
              </w:rPr>
              <w:t>。</w:t>
            </w:r>
          </w:p>
          <w:p w14:paraId="34BA0B32">
            <w:pPr>
              <w:spacing w:line="360" w:lineRule="auto"/>
              <w:ind w:firstLine="482" w:firstLineChars="200"/>
              <w:rPr>
                <w:b/>
                <w:bCs/>
                <w:sz w:val="24"/>
                <w:szCs w:val="24"/>
              </w:rPr>
            </w:pPr>
            <w:r>
              <w:rPr>
                <w:rFonts w:hint="eastAsia"/>
                <w:b/>
                <w:bCs/>
                <w:sz w:val="24"/>
                <w:szCs w:val="24"/>
                <w:lang w:val="en-US" w:eastAsia="zh-CN"/>
              </w:rPr>
              <w:t>2.</w:t>
            </w:r>
            <w:r>
              <w:rPr>
                <w:rFonts w:hint="eastAsia"/>
                <w:b/>
                <w:bCs/>
                <w:sz w:val="24"/>
                <w:szCs w:val="24"/>
              </w:rPr>
              <w:t>废弃物属性判定</w:t>
            </w:r>
          </w:p>
          <w:p w14:paraId="623B1A0D">
            <w:pPr>
              <w:snapToGrid w:val="0"/>
              <w:spacing w:line="360" w:lineRule="auto"/>
              <w:ind w:firstLine="482"/>
              <w:rPr>
                <w:b/>
                <w:sz w:val="24"/>
                <w:szCs w:val="24"/>
              </w:rPr>
            </w:pPr>
            <w:r>
              <w:rPr>
                <w:rFonts w:hint="eastAsia"/>
                <w:sz w:val="24"/>
                <w:szCs w:val="24"/>
              </w:rPr>
              <w:t>根据《固体废物鉴别标准 通则》（GB 34330-2017 ），判断项目生产过程中产生的废弃物是否属于固体废物，判定依据及结果见表4-1</w:t>
            </w:r>
            <w:r>
              <w:rPr>
                <w:rFonts w:hint="eastAsia"/>
                <w:sz w:val="24"/>
                <w:szCs w:val="24"/>
                <w:lang w:val="en-US" w:eastAsia="zh-CN"/>
              </w:rPr>
              <w:t>6</w:t>
            </w:r>
            <w:r>
              <w:rPr>
                <w:rFonts w:hint="eastAsia"/>
                <w:sz w:val="24"/>
                <w:szCs w:val="24"/>
              </w:rPr>
              <w:t>。</w:t>
            </w:r>
          </w:p>
          <w:p w14:paraId="1C89E0F6">
            <w:pPr>
              <w:pStyle w:val="12"/>
              <w:spacing w:line="360" w:lineRule="auto"/>
              <w:jc w:val="center"/>
              <w:rPr>
                <w:rFonts w:ascii="Times New Roman" w:hAnsi="Times New Roman"/>
                <w:b/>
                <w:sz w:val="24"/>
                <w:szCs w:val="24"/>
              </w:rPr>
            </w:pPr>
            <w:r>
              <w:rPr>
                <w:rFonts w:hint="eastAsia" w:ascii="Times New Roman" w:hAnsi="Times New Roman"/>
                <w:b/>
                <w:sz w:val="24"/>
                <w:szCs w:val="24"/>
              </w:rPr>
              <w:t>表4-1</w:t>
            </w:r>
            <w:r>
              <w:rPr>
                <w:rFonts w:hint="eastAsia" w:ascii="Times New Roman" w:hAnsi="Times New Roman"/>
                <w:b/>
                <w:sz w:val="24"/>
                <w:szCs w:val="24"/>
                <w:lang w:val="en-US" w:eastAsia="zh-CN"/>
              </w:rPr>
              <w:t>6</w:t>
            </w:r>
            <w:r>
              <w:rPr>
                <w:rFonts w:hint="eastAsia" w:ascii="Times New Roman" w:hAnsi="Times New Roman"/>
                <w:b/>
                <w:sz w:val="24"/>
                <w:szCs w:val="24"/>
              </w:rPr>
              <w:t xml:space="preserve"> 建设项目废弃物产生情况汇总表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396"/>
              <w:gridCol w:w="913"/>
              <w:gridCol w:w="1303"/>
              <w:gridCol w:w="396"/>
              <w:gridCol w:w="1514"/>
              <w:gridCol w:w="1165"/>
              <w:gridCol w:w="658"/>
              <w:gridCol w:w="526"/>
              <w:gridCol w:w="1628"/>
            </w:tblGrid>
            <w:tr w14:paraId="495511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4" w:hRule="atLeast"/>
                <w:jc w:val="center"/>
              </w:trPr>
              <w:tc>
                <w:tcPr>
                  <w:tcW w:w="233" w:type="pct"/>
                  <w:vMerge w:val="restart"/>
                  <w:vAlign w:val="center"/>
                </w:tcPr>
                <w:p w14:paraId="7ACF5038">
                  <w:pPr>
                    <w:jc w:val="center"/>
                    <w:rPr>
                      <w:b/>
                      <w:szCs w:val="21"/>
                    </w:rPr>
                  </w:pPr>
                  <w:r>
                    <w:rPr>
                      <w:rFonts w:hint="eastAsia"/>
                      <w:b/>
                      <w:szCs w:val="21"/>
                    </w:rPr>
                    <w:t>序号</w:t>
                  </w:r>
                </w:p>
              </w:tc>
              <w:tc>
                <w:tcPr>
                  <w:tcW w:w="537" w:type="pct"/>
                  <w:vMerge w:val="restart"/>
                  <w:vAlign w:val="center"/>
                </w:tcPr>
                <w:p w14:paraId="19FFAC22">
                  <w:pPr>
                    <w:jc w:val="center"/>
                    <w:rPr>
                      <w:b/>
                      <w:szCs w:val="21"/>
                    </w:rPr>
                  </w:pPr>
                  <w:r>
                    <w:rPr>
                      <w:rFonts w:hint="eastAsia"/>
                      <w:b/>
                      <w:szCs w:val="21"/>
                    </w:rPr>
                    <w:t>废弃物名称</w:t>
                  </w:r>
                </w:p>
              </w:tc>
              <w:tc>
                <w:tcPr>
                  <w:tcW w:w="766" w:type="pct"/>
                  <w:vMerge w:val="restart"/>
                  <w:vAlign w:val="center"/>
                </w:tcPr>
                <w:p w14:paraId="036DAD6A">
                  <w:pPr>
                    <w:jc w:val="center"/>
                    <w:rPr>
                      <w:b/>
                      <w:szCs w:val="21"/>
                    </w:rPr>
                  </w:pPr>
                  <w:r>
                    <w:rPr>
                      <w:rFonts w:hint="eastAsia"/>
                      <w:b/>
                      <w:szCs w:val="21"/>
                    </w:rPr>
                    <w:t>产生工序及装置</w:t>
                  </w:r>
                </w:p>
              </w:tc>
              <w:tc>
                <w:tcPr>
                  <w:tcW w:w="233" w:type="pct"/>
                  <w:vMerge w:val="restart"/>
                  <w:vAlign w:val="center"/>
                </w:tcPr>
                <w:p w14:paraId="745ADE19">
                  <w:pPr>
                    <w:jc w:val="center"/>
                    <w:rPr>
                      <w:b/>
                      <w:szCs w:val="21"/>
                    </w:rPr>
                  </w:pPr>
                  <w:r>
                    <w:rPr>
                      <w:rFonts w:hint="eastAsia"/>
                      <w:b/>
                      <w:szCs w:val="21"/>
                    </w:rPr>
                    <w:t>形态</w:t>
                  </w:r>
                </w:p>
              </w:tc>
              <w:tc>
                <w:tcPr>
                  <w:tcW w:w="890" w:type="pct"/>
                  <w:vMerge w:val="restart"/>
                  <w:vAlign w:val="center"/>
                </w:tcPr>
                <w:p w14:paraId="0C72D854">
                  <w:pPr>
                    <w:jc w:val="center"/>
                    <w:rPr>
                      <w:b/>
                      <w:szCs w:val="21"/>
                    </w:rPr>
                  </w:pPr>
                  <w:r>
                    <w:rPr>
                      <w:rFonts w:hint="eastAsia"/>
                      <w:b/>
                      <w:szCs w:val="21"/>
                    </w:rPr>
                    <w:t>主要成分</w:t>
                  </w:r>
                </w:p>
              </w:tc>
              <w:tc>
                <w:tcPr>
                  <w:tcW w:w="685" w:type="pct"/>
                  <w:vMerge w:val="restart"/>
                  <w:vAlign w:val="center"/>
                </w:tcPr>
                <w:p w14:paraId="0B9DD693">
                  <w:pPr>
                    <w:jc w:val="center"/>
                    <w:rPr>
                      <w:b/>
                      <w:szCs w:val="21"/>
                    </w:rPr>
                  </w:pPr>
                  <w:r>
                    <w:rPr>
                      <w:rFonts w:hint="eastAsia"/>
                      <w:b/>
                      <w:szCs w:val="21"/>
                    </w:rPr>
                    <w:t>产生量（吨/年）</w:t>
                  </w:r>
                </w:p>
              </w:tc>
              <w:tc>
                <w:tcPr>
                  <w:tcW w:w="1653" w:type="pct"/>
                  <w:gridSpan w:val="3"/>
                  <w:vAlign w:val="center"/>
                </w:tcPr>
                <w:p w14:paraId="3E748CE8">
                  <w:pPr>
                    <w:jc w:val="center"/>
                    <w:rPr>
                      <w:rFonts w:hint="eastAsia"/>
                      <w:b/>
                      <w:szCs w:val="21"/>
                    </w:rPr>
                  </w:pPr>
                  <w:r>
                    <w:rPr>
                      <w:rFonts w:hint="eastAsia"/>
                      <w:b/>
                      <w:szCs w:val="21"/>
                    </w:rPr>
                    <w:t>种类判断</w:t>
                  </w:r>
                </w:p>
              </w:tc>
            </w:tr>
            <w:tr w14:paraId="2CE648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2" w:hRule="atLeast"/>
                <w:jc w:val="center"/>
              </w:trPr>
              <w:tc>
                <w:tcPr>
                  <w:tcW w:w="233" w:type="pct"/>
                  <w:vMerge w:val="continue"/>
                  <w:vAlign w:val="center"/>
                </w:tcPr>
                <w:p w14:paraId="0AB41176">
                  <w:pPr>
                    <w:jc w:val="center"/>
                    <w:rPr>
                      <w:b/>
                      <w:szCs w:val="21"/>
                    </w:rPr>
                  </w:pPr>
                </w:p>
              </w:tc>
              <w:tc>
                <w:tcPr>
                  <w:tcW w:w="537" w:type="pct"/>
                  <w:vMerge w:val="continue"/>
                  <w:vAlign w:val="center"/>
                </w:tcPr>
                <w:p w14:paraId="49425B4D">
                  <w:pPr>
                    <w:jc w:val="center"/>
                    <w:rPr>
                      <w:b/>
                      <w:szCs w:val="21"/>
                    </w:rPr>
                  </w:pPr>
                </w:p>
              </w:tc>
              <w:tc>
                <w:tcPr>
                  <w:tcW w:w="766" w:type="pct"/>
                  <w:vMerge w:val="continue"/>
                  <w:vAlign w:val="center"/>
                </w:tcPr>
                <w:p w14:paraId="1EDAE720">
                  <w:pPr>
                    <w:jc w:val="center"/>
                    <w:rPr>
                      <w:b/>
                      <w:szCs w:val="21"/>
                    </w:rPr>
                  </w:pPr>
                </w:p>
              </w:tc>
              <w:tc>
                <w:tcPr>
                  <w:tcW w:w="233" w:type="pct"/>
                  <w:vMerge w:val="continue"/>
                  <w:vAlign w:val="center"/>
                </w:tcPr>
                <w:p w14:paraId="32D554D6">
                  <w:pPr>
                    <w:jc w:val="center"/>
                    <w:rPr>
                      <w:b/>
                      <w:szCs w:val="21"/>
                    </w:rPr>
                  </w:pPr>
                </w:p>
              </w:tc>
              <w:tc>
                <w:tcPr>
                  <w:tcW w:w="890" w:type="pct"/>
                  <w:vMerge w:val="continue"/>
                  <w:vAlign w:val="center"/>
                </w:tcPr>
                <w:p w14:paraId="7382D7FC">
                  <w:pPr>
                    <w:jc w:val="center"/>
                    <w:rPr>
                      <w:b/>
                      <w:szCs w:val="21"/>
                    </w:rPr>
                  </w:pPr>
                </w:p>
              </w:tc>
              <w:tc>
                <w:tcPr>
                  <w:tcW w:w="685" w:type="pct"/>
                  <w:vMerge w:val="continue"/>
                  <w:vAlign w:val="center"/>
                </w:tcPr>
                <w:p w14:paraId="281A2B1E">
                  <w:pPr>
                    <w:jc w:val="center"/>
                    <w:rPr>
                      <w:b/>
                      <w:szCs w:val="21"/>
                    </w:rPr>
                  </w:pPr>
                </w:p>
              </w:tc>
              <w:tc>
                <w:tcPr>
                  <w:tcW w:w="387" w:type="pct"/>
                  <w:shd w:val="clear" w:color="auto" w:fill="auto"/>
                  <w:vAlign w:val="center"/>
                </w:tcPr>
                <w:p w14:paraId="7AC58F44">
                  <w:pPr>
                    <w:jc w:val="center"/>
                    <w:rPr>
                      <w:rFonts w:ascii="Times New Roman" w:hAnsi="Times New Roman" w:eastAsia="宋体" w:cs="Times New Roman"/>
                      <w:b/>
                      <w:kern w:val="2"/>
                      <w:sz w:val="21"/>
                      <w:szCs w:val="24"/>
                      <w:lang w:val="en-US" w:eastAsia="zh-CN" w:bidi="ar-SA"/>
                    </w:rPr>
                  </w:pPr>
                  <w:r>
                    <w:rPr>
                      <w:b/>
                    </w:rPr>
                    <w:t>固体废物</w:t>
                  </w:r>
                </w:p>
              </w:tc>
              <w:tc>
                <w:tcPr>
                  <w:tcW w:w="309" w:type="pct"/>
                  <w:shd w:val="clear" w:color="auto" w:fill="auto"/>
                  <w:vAlign w:val="center"/>
                </w:tcPr>
                <w:p w14:paraId="371B1BA9">
                  <w:pPr>
                    <w:jc w:val="center"/>
                    <w:rPr>
                      <w:rFonts w:hint="eastAsia" w:ascii="Times New Roman" w:hAnsi="Times New Roman" w:eastAsia="宋体" w:cs="Times New Roman"/>
                      <w:b/>
                      <w:kern w:val="2"/>
                      <w:sz w:val="21"/>
                      <w:szCs w:val="24"/>
                      <w:lang w:val="en-US" w:eastAsia="zh-CN" w:bidi="ar-SA"/>
                    </w:rPr>
                  </w:pPr>
                  <w:r>
                    <w:rPr>
                      <w:b/>
                    </w:rPr>
                    <w:t>副</w:t>
                  </w:r>
                  <w:r>
                    <w:rPr>
                      <w:rFonts w:hint="eastAsia"/>
                      <w:b/>
                      <w:lang w:val="en-US" w:eastAsia="zh-CN"/>
                    </w:rPr>
                    <w:t>产物</w:t>
                  </w:r>
                </w:p>
              </w:tc>
              <w:tc>
                <w:tcPr>
                  <w:tcW w:w="956" w:type="pct"/>
                  <w:shd w:val="clear" w:color="auto" w:fill="auto"/>
                  <w:vAlign w:val="center"/>
                </w:tcPr>
                <w:p w14:paraId="7462CD12">
                  <w:pPr>
                    <w:jc w:val="center"/>
                    <w:rPr>
                      <w:rFonts w:ascii="Times New Roman" w:hAnsi="Times New Roman" w:eastAsia="宋体" w:cs="Times New Roman"/>
                      <w:b/>
                      <w:kern w:val="2"/>
                      <w:sz w:val="21"/>
                      <w:szCs w:val="24"/>
                      <w:lang w:val="en-US" w:eastAsia="zh-CN" w:bidi="ar-SA"/>
                    </w:rPr>
                  </w:pPr>
                  <w:r>
                    <w:rPr>
                      <w:b/>
                    </w:rPr>
                    <w:t>判断依据</w:t>
                  </w:r>
                </w:p>
              </w:tc>
            </w:tr>
            <w:tr w14:paraId="63022B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233" w:type="pct"/>
                  <w:vAlign w:val="center"/>
                </w:tcPr>
                <w:p w14:paraId="6904E8C7">
                  <w:pPr>
                    <w:adjustRightInd w:val="0"/>
                    <w:snapToGrid w:val="0"/>
                    <w:jc w:val="center"/>
                    <w:rPr>
                      <w:szCs w:val="21"/>
                    </w:rPr>
                  </w:pPr>
                  <w:r>
                    <w:rPr>
                      <w:rFonts w:hint="eastAsia"/>
                      <w:szCs w:val="21"/>
                    </w:rPr>
                    <w:t>1</w:t>
                  </w:r>
                </w:p>
              </w:tc>
              <w:tc>
                <w:tcPr>
                  <w:tcW w:w="537" w:type="pct"/>
                  <w:shd w:val="clear" w:color="auto" w:fill="auto"/>
                  <w:vAlign w:val="center"/>
                </w:tcPr>
                <w:p w14:paraId="6BC9398A">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生活垃圾</w:t>
                  </w:r>
                </w:p>
              </w:tc>
              <w:tc>
                <w:tcPr>
                  <w:tcW w:w="766" w:type="pct"/>
                  <w:shd w:val="clear" w:color="auto" w:fill="auto"/>
                  <w:vAlign w:val="center"/>
                </w:tcPr>
                <w:p w14:paraId="5D1AEA6D">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员工生活</w:t>
                  </w:r>
                </w:p>
              </w:tc>
              <w:tc>
                <w:tcPr>
                  <w:tcW w:w="233" w:type="pct"/>
                  <w:shd w:val="clear" w:color="auto" w:fill="auto"/>
                  <w:vAlign w:val="center"/>
                </w:tcPr>
                <w:p w14:paraId="6C3777B2">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rPr>
                      <w:rFonts w:hint="eastAsia"/>
                    </w:rPr>
                    <w:t>固</w:t>
                  </w:r>
                </w:p>
              </w:tc>
              <w:tc>
                <w:tcPr>
                  <w:tcW w:w="890" w:type="pct"/>
                  <w:shd w:val="clear" w:color="auto" w:fill="auto"/>
                  <w:vAlign w:val="center"/>
                </w:tcPr>
                <w:p w14:paraId="1F32DCD2">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t>纸张等</w:t>
                  </w:r>
                </w:p>
              </w:tc>
              <w:tc>
                <w:tcPr>
                  <w:tcW w:w="685" w:type="pct"/>
                  <w:vAlign w:val="center"/>
                </w:tcPr>
                <w:p w14:paraId="0D8D7CFB">
                  <w:pPr>
                    <w:jc w:val="center"/>
                    <w:rPr>
                      <w:rFonts w:hint="default" w:eastAsia="宋体"/>
                      <w:szCs w:val="21"/>
                      <w:lang w:val="en-US" w:eastAsia="zh-CN"/>
                    </w:rPr>
                  </w:pPr>
                  <w:r>
                    <w:rPr>
                      <w:rFonts w:hint="eastAsia"/>
                      <w:szCs w:val="21"/>
                      <w:lang w:val="en-US" w:eastAsia="zh-CN"/>
                    </w:rPr>
                    <w:t>2.25</w:t>
                  </w:r>
                </w:p>
              </w:tc>
              <w:tc>
                <w:tcPr>
                  <w:tcW w:w="387" w:type="pct"/>
                  <w:shd w:val="clear" w:color="auto" w:fill="auto"/>
                  <w:vAlign w:val="center"/>
                </w:tcPr>
                <w:p w14:paraId="1D021F97">
                  <w:pPr>
                    <w:jc w:val="center"/>
                    <w:rPr>
                      <w:rFonts w:ascii="Times New Roman" w:hAnsi="Times New Roman" w:eastAsia="宋体" w:cs="Times New Roman"/>
                      <w:kern w:val="2"/>
                      <w:sz w:val="21"/>
                      <w:szCs w:val="24"/>
                      <w:lang w:val="en-US" w:eastAsia="zh-CN" w:bidi="ar-SA"/>
                    </w:rPr>
                  </w:pPr>
                  <w:r>
                    <w:t>√</w:t>
                  </w:r>
                </w:p>
              </w:tc>
              <w:tc>
                <w:tcPr>
                  <w:tcW w:w="309" w:type="pct"/>
                  <w:shd w:val="clear" w:color="auto" w:fill="auto"/>
                  <w:vAlign w:val="center"/>
                </w:tcPr>
                <w:p w14:paraId="3CAB409C">
                  <w:pPr>
                    <w:jc w:val="center"/>
                    <w:rPr>
                      <w:rFonts w:hint="eastAsia" w:ascii="Times New Roman" w:hAnsi="Times New Roman" w:eastAsia="宋体" w:cs="Times New Roman"/>
                      <w:kern w:val="2"/>
                      <w:sz w:val="21"/>
                      <w:szCs w:val="24"/>
                      <w:lang w:val="en-US" w:eastAsia="zh-CN" w:bidi="ar-SA"/>
                    </w:rPr>
                  </w:pPr>
                  <w:r>
                    <w:t>--</w:t>
                  </w:r>
                </w:p>
              </w:tc>
              <w:tc>
                <w:tcPr>
                  <w:tcW w:w="956" w:type="pct"/>
                  <w:vMerge w:val="restart"/>
                  <w:shd w:val="clear" w:color="auto" w:fill="auto"/>
                  <w:vAlign w:val="center"/>
                </w:tcPr>
                <w:p w14:paraId="670C473C">
                  <w:pPr>
                    <w:jc w:val="center"/>
                    <w:rPr>
                      <w:rFonts w:hint="default" w:ascii="Times New Roman" w:hAnsi="Times New Roman" w:eastAsia="宋体" w:cs="Times New Roman"/>
                      <w:kern w:val="2"/>
                      <w:sz w:val="21"/>
                      <w:szCs w:val="24"/>
                      <w:lang w:val="en-US" w:eastAsia="zh-CN" w:bidi="ar-SA"/>
                    </w:rPr>
                  </w:pPr>
                  <w:r>
                    <w:t>《固体废物鉴别标准</w:t>
                  </w:r>
                  <w:r>
                    <w:rPr>
                      <w:rFonts w:hint="eastAsia"/>
                      <w:lang w:val="en-US" w:eastAsia="zh-CN"/>
                    </w:rPr>
                    <w:t xml:space="preserve"> 通则</w:t>
                  </w:r>
                  <w:r>
                    <w:t>》</w:t>
                  </w:r>
                  <w:r>
                    <w:rPr>
                      <w:rFonts w:hint="eastAsia"/>
                      <w:lang w:val="en-US" w:eastAsia="zh-CN"/>
                    </w:rPr>
                    <w:t>GB34330-2017</w:t>
                  </w:r>
                </w:p>
              </w:tc>
            </w:tr>
            <w:tr w14:paraId="4D7F7D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233" w:type="pct"/>
                  <w:vAlign w:val="center"/>
                </w:tcPr>
                <w:p w14:paraId="63281249">
                  <w:pPr>
                    <w:adjustRightInd w:val="0"/>
                    <w:snapToGrid w:val="0"/>
                    <w:jc w:val="center"/>
                    <w:rPr>
                      <w:szCs w:val="21"/>
                    </w:rPr>
                  </w:pPr>
                  <w:r>
                    <w:rPr>
                      <w:rFonts w:hint="eastAsia"/>
                      <w:szCs w:val="21"/>
                    </w:rPr>
                    <w:t>2</w:t>
                  </w:r>
                </w:p>
              </w:tc>
              <w:tc>
                <w:tcPr>
                  <w:tcW w:w="537" w:type="pct"/>
                  <w:shd w:val="clear" w:color="auto" w:fill="auto"/>
                  <w:vAlign w:val="center"/>
                </w:tcPr>
                <w:p w14:paraId="1DD7F5A2">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rPr>
                      <w:rFonts w:hint="eastAsia"/>
                    </w:rPr>
                    <w:t>边角料</w:t>
                  </w:r>
                </w:p>
              </w:tc>
              <w:tc>
                <w:tcPr>
                  <w:tcW w:w="766" w:type="pct"/>
                  <w:shd w:val="clear" w:color="auto" w:fill="auto"/>
                  <w:vAlign w:val="center"/>
                </w:tcPr>
                <w:p w14:paraId="303E570D">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冲压</w:t>
                  </w:r>
                </w:p>
              </w:tc>
              <w:tc>
                <w:tcPr>
                  <w:tcW w:w="233" w:type="pct"/>
                  <w:shd w:val="clear" w:color="auto" w:fill="auto"/>
                  <w:vAlign w:val="center"/>
                </w:tcPr>
                <w:p w14:paraId="1B58203F">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rPr>
                      <w:rFonts w:hint="eastAsia"/>
                    </w:rPr>
                    <w:t>固</w:t>
                  </w:r>
                </w:p>
              </w:tc>
              <w:tc>
                <w:tcPr>
                  <w:tcW w:w="890" w:type="pct"/>
                  <w:shd w:val="clear" w:color="auto" w:fill="auto"/>
                  <w:vAlign w:val="center"/>
                </w:tcPr>
                <w:p w14:paraId="34E4AD24">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铝</w:t>
                  </w:r>
                </w:p>
              </w:tc>
              <w:tc>
                <w:tcPr>
                  <w:tcW w:w="685" w:type="pct"/>
                  <w:vAlign w:val="center"/>
                </w:tcPr>
                <w:p w14:paraId="7782AC4F">
                  <w:pPr>
                    <w:jc w:val="center"/>
                    <w:rPr>
                      <w:rFonts w:hint="default" w:eastAsia="宋体"/>
                      <w:szCs w:val="21"/>
                      <w:lang w:val="en-US" w:eastAsia="zh-CN"/>
                    </w:rPr>
                  </w:pPr>
                  <w:r>
                    <w:rPr>
                      <w:rFonts w:hint="eastAsia"/>
                      <w:szCs w:val="21"/>
                      <w:lang w:val="en-US" w:eastAsia="zh-CN"/>
                    </w:rPr>
                    <w:t>25</w:t>
                  </w:r>
                </w:p>
              </w:tc>
              <w:tc>
                <w:tcPr>
                  <w:tcW w:w="387" w:type="pct"/>
                  <w:vAlign w:val="center"/>
                </w:tcPr>
                <w:p w14:paraId="2D56122F">
                  <w:pPr>
                    <w:jc w:val="center"/>
                    <w:rPr>
                      <w:szCs w:val="21"/>
                    </w:rPr>
                  </w:pPr>
                  <w:r>
                    <w:t>√</w:t>
                  </w:r>
                </w:p>
              </w:tc>
              <w:tc>
                <w:tcPr>
                  <w:tcW w:w="309" w:type="pct"/>
                  <w:vAlign w:val="center"/>
                </w:tcPr>
                <w:p w14:paraId="3B13DA86">
                  <w:pPr>
                    <w:jc w:val="center"/>
                    <w:rPr>
                      <w:rFonts w:hint="eastAsia"/>
                      <w:szCs w:val="21"/>
                    </w:rPr>
                  </w:pPr>
                  <w:r>
                    <w:t>--</w:t>
                  </w:r>
                </w:p>
              </w:tc>
              <w:tc>
                <w:tcPr>
                  <w:tcW w:w="956" w:type="pct"/>
                  <w:vMerge w:val="continue"/>
                  <w:vAlign w:val="center"/>
                </w:tcPr>
                <w:p w14:paraId="40F5EBA8">
                  <w:pPr>
                    <w:adjustRightInd w:val="0"/>
                    <w:snapToGrid w:val="0"/>
                    <w:jc w:val="center"/>
                    <w:rPr>
                      <w:szCs w:val="21"/>
                    </w:rPr>
                  </w:pPr>
                </w:p>
              </w:tc>
            </w:tr>
            <w:tr w14:paraId="7FFEC3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233" w:type="pct"/>
                  <w:vAlign w:val="center"/>
                </w:tcPr>
                <w:p w14:paraId="4BF64E4A">
                  <w:pPr>
                    <w:adjustRightInd w:val="0"/>
                    <w:snapToGrid w:val="0"/>
                    <w:jc w:val="center"/>
                    <w:rPr>
                      <w:szCs w:val="21"/>
                    </w:rPr>
                  </w:pPr>
                  <w:r>
                    <w:rPr>
                      <w:rFonts w:hint="eastAsia"/>
                      <w:szCs w:val="21"/>
                    </w:rPr>
                    <w:t>3</w:t>
                  </w:r>
                </w:p>
              </w:tc>
              <w:tc>
                <w:tcPr>
                  <w:tcW w:w="537" w:type="pct"/>
                  <w:shd w:val="clear" w:color="auto" w:fill="auto"/>
                  <w:vAlign w:val="center"/>
                </w:tcPr>
                <w:p w14:paraId="049797E0">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rPr>
                      <w:rFonts w:hint="eastAsia"/>
                    </w:rPr>
                    <w:t>焊渣</w:t>
                  </w:r>
                </w:p>
              </w:tc>
              <w:tc>
                <w:tcPr>
                  <w:tcW w:w="766" w:type="pct"/>
                  <w:shd w:val="clear" w:color="auto" w:fill="auto"/>
                  <w:vAlign w:val="center"/>
                </w:tcPr>
                <w:p w14:paraId="0B827A80">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焊接</w:t>
                  </w:r>
                </w:p>
              </w:tc>
              <w:tc>
                <w:tcPr>
                  <w:tcW w:w="233" w:type="pct"/>
                  <w:shd w:val="clear" w:color="auto" w:fill="auto"/>
                  <w:vAlign w:val="center"/>
                </w:tcPr>
                <w:p w14:paraId="7E40CC1D">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rPr>
                      <w:rFonts w:hint="eastAsia"/>
                    </w:rPr>
                    <w:t>固</w:t>
                  </w:r>
                </w:p>
              </w:tc>
              <w:tc>
                <w:tcPr>
                  <w:tcW w:w="890" w:type="pct"/>
                  <w:shd w:val="clear" w:color="auto" w:fill="auto"/>
                  <w:vAlign w:val="center"/>
                </w:tcPr>
                <w:p w14:paraId="1473FD95">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金属</w:t>
                  </w:r>
                  <w:r>
                    <w:rPr>
                      <w:rFonts w:hint="eastAsia"/>
                      <w:lang w:val="en-US" w:eastAsia="zh-CN"/>
                    </w:rPr>
                    <w:t>氧化物</w:t>
                  </w:r>
                </w:p>
              </w:tc>
              <w:tc>
                <w:tcPr>
                  <w:tcW w:w="685" w:type="pct"/>
                  <w:vAlign w:val="center"/>
                </w:tcPr>
                <w:p w14:paraId="1FEF463D">
                  <w:pPr>
                    <w:jc w:val="center"/>
                    <w:rPr>
                      <w:rFonts w:hint="default" w:eastAsia="宋体"/>
                      <w:szCs w:val="21"/>
                      <w:lang w:val="en-US" w:eastAsia="zh-CN"/>
                    </w:rPr>
                  </w:pPr>
                  <w:r>
                    <w:rPr>
                      <w:rFonts w:hint="eastAsia"/>
                      <w:szCs w:val="21"/>
                      <w:lang w:val="en-US" w:eastAsia="zh-CN"/>
                    </w:rPr>
                    <w:t>0.04</w:t>
                  </w:r>
                </w:p>
              </w:tc>
              <w:tc>
                <w:tcPr>
                  <w:tcW w:w="387" w:type="pct"/>
                  <w:vAlign w:val="center"/>
                </w:tcPr>
                <w:p w14:paraId="34F19CE1">
                  <w:pPr>
                    <w:jc w:val="center"/>
                    <w:rPr>
                      <w:szCs w:val="21"/>
                    </w:rPr>
                  </w:pPr>
                  <w:r>
                    <w:t>√</w:t>
                  </w:r>
                </w:p>
              </w:tc>
              <w:tc>
                <w:tcPr>
                  <w:tcW w:w="309" w:type="pct"/>
                  <w:vAlign w:val="center"/>
                </w:tcPr>
                <w:p w14:paraId="6C712B4D">
                  <w:pPr>
                    <w:jc w:val="center"/>
                    <w:rPr>
                      <w:rFonts w:hint="eastAsia"/>
                      <w:szCs w:val="21"/>
                    </w:rPr>
                  </w:pPr>
                  <w:r>
                    <w:t>--</w:t>
                  </w:r>
                </w:p>
              </w:tc>
              <w:tc>
                <w:tcPr>
                  <w:tcW w:w="956" w:type="pct"/>
                  <w:vMerge w:val="continue"/>
                  <w:vAlign w:val="center"/>
                </w:tcPr>
                <w:p w14:paraId="64620984">
                  <w:pPr>
                    <w:adjustRightInd w:val="0"/>
                    <w:snapToGrid w:val="0"/>
                    <w:jc w:val="center"/>
                    <w:rPr>
                      <w:szCs w:val="21"/>
                    </w:rPr>
                  </w:pPr>
                </w:p>
              </w:tc>
            </w:tr>
            <w:tr w14:paraId="3C4EFC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233" w:type="pct"/>
                  <w:vAlign w:val="center"/>
                </w:tcPr>
                <w:p w14:paraId="27B4AB73">
                  <w:pPr>
                    <w:adjustRightInd w:val="0"/>
                    <w:snapToGrid w:val="0"/>
                    <w:jc w:val="center"/>
                    <w:rPr>
                      <w:szCs w:val="21"/>
                    </w:rPr>
                  </w:pPr>
                  <w:r>
                    <w:rPr>
                      <w:rFonts w:hint="eastAsia"/>
                      <w:szCs w:val="21"/>
                    </w:rPr>
                    <w:t>4</w:t>
                  </w:r>
                </w:p>
              </w:tc>
              <w:tc>
                <w:tcPr>
                  <w:tcW w:w="537" w:type="pct"/>
                  <w:shd w:val="clear" w:color="auto" w:fill="auto"/>
                  <w:vAlign w:val="center"/>
                </w:tcPr>
                <w:p w14:paraId="355EF3CE">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废砂轮</w:t>
                  </w:r>
                </w:p>
              </w:tc>
              <w:tc>
                <w:tcPr>
                  <w:tcW w:w="766" w:type="pct"/>
                  <w:shd w:val="clear" w:color="auto" w:fill="auto"/>
                  <w:vAlign w:val="center"/>
                </w:tcPr>
                <w:p w14:paraId="4DB6F2F4">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打磨</w:t>
                  </w:r>
                </w:p>
              </w:tc>
              <w:tc>
                <w:tcPr>
                  <w:tcW w:w="233" w:type="pct"/>
                  <w:shd w:val="clear" w:color="auto" w:fill="auto"/>
                  <w:vAlign w:val="center"/>
                </w:tcPr>
                <w:p w14:paraId="1EB453EF">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固</w:t>
                  </w:r>
                </w:p>
              </w:tc>
              <w:tc>
                <w:tcPr>
                  <w:tcW w:w="890" w:type="pct"/>
                  <w:shd w:val="clear" w:color="auto" w:fill="auto"/>
                  <w:vAlign w:val="center"/>
                </w:tcPr>
                <w:p w14:paraId="7350159A">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金属</w:t>
                  </w:r>
                </w:p>
              </w:tc>
              <w:tc>
                <w:tcPr>
                  <w:tcW w:w="685" w:type="pct"/>
                  <w:vAlign w:val="center"/>
                </w:tcPr>
                <w:p w14:paraId="2B85E888">
                  <w:pPr>
                    <w:jc w:val="center"/>
                    <w:rPr>
                      <w:rFonts w:hint="default" w:eastAsia="宋体"/>
                      <w:szCs w:val="21"/>
                      <w:lang w:val="en-US" w:eastAsia="zh-CN"/>
                    </w:rPr>
                  </w:pPr>
                  <w:r>
                    <w:rPr>
                      <w:rFonts w:hint="eastAsia"/>
                      <w:szCs w:val="21"/>
                      <w:lang w:val="en-US" w:eastAsia="zh-CN"/>
                    </w:rPr>
                    <w:t>0.02</w:t>
                  </w:r>
                </w:p>
              </w:tc>
              <w:tc>
                <w:tcPr>
                  <w:tcW w:w="387" w:type="pct"/>
                  <w:vAlign w:val="center"/>
                </w:tcPr>
                <w:p w14:paraId="01F5F99D">
                  <w:pPr>
                    <w:jc w:val="center"/>
                    <w:rPr>
                      <w:szCs w:val="21"/>
                    </w:rPr>
                  </w:pPr>
                  <w:r>
                    <w:t>√</w:t>
                  </w:r>
                </w:p>
              </w:tc>
              <w:tc>
                <w:tcPr>
                  <w:tcW w:w="309" w:type="pct"/>
                  <w:vAlign w:val="center"/>
                </w:tcPr>
                <w:p w14:paraId="41E56382">
                  <w:pPr>
                    <w:jc w:val="center"/>
                    <w:rPr>
                      <w:rFonts w:hint="eastAsia"/>
                      <w:szCs w:val="21"/>
                    </w:rPr>
                  </w:pPr>
                  <w:r>
                    <w:t>--</w:t>
                  </w:r>
                </w:p>
              </w:tc>
              <w:tc>
                <w:tcPr>
                  <w:tcW w:w="956" w:type="pct"/>
                  <w:vMerge w:val="continue"/>
                  <w:vAlign w:val="center"/>
                </w:tcPr>
                <w:p w14:paraId="3BAEE6C7">
                  <w:pPr>
                    <w:adjustRightInd w:val="0"/>
                    <w:snapToGrid w:val="0"/>
                    <w:jc w:val="center"/>
                    <w:rPr>
                      <w:szCs w:val="21"/>
                    </w:rPr>
                  </w:pPr>
                </w:p>
              </w:tc>
            </w:tr>
            <w:tr w14:paraId="2EC36B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233" w:type="pct"/>
                  <w:vAlign w:val="center"/>
                </w:tcPr>
                <w:p w14:paraId="59E5C5B6">
                  <w:pPr>
                    <w:adjustRightInd w:val="0"/>
                    <w:snapToGrid w:val="0"/>
                    <w:jc w:val="center"/>
                    <w:rPr>
                      <w:szCs w:val="21"/>
                    </w:rPr>
                  </w:pPr>
                  <w:r>
                    <w:rPr>
                      <w:rFonts w:hint="eastAsia"/>
                      <w:szCs w:val="21"/>
                    </w:rPr>
                    <w:t>5</w:t>
                  </w:r>
                </w:p>
              </w:tc>
              <w:tc>
                <w:tcPr>
                  <w:tcW w:w="537" w:type="pct"/>
                  <w:shd w:val="clear" w:color="auto" w:fill="auto"/>
                  <w:vAlign w:val="center"/>
                </w:tcPr>
                <w:p w14:paraId="56941659">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收集</w:t>
                  </w:r>
                  <w:r>
                    <w:rPr>
                      <w:rFonts w:hint="eastAsia"/>
                      <w:lang w:val="en-US" w:eastAsia="zh-CN"/>
                    </w:rPr>
                    <w:t>渣</w:t>
                  </w:r>
                </w:p>
              </w:tc>
              <w:tc>
                <w:tcPr>
                  <w:tcW w:w="766" w:type="pct"/>
                  <w:shd w:val="clear" w:color="auto" w:fill="auto"/>
                  <w:vAlign w:val="center"/>
                </w:tcPr>
                <w:p w14:paraId="4D279CC7">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地面清扫</w:t>
                  </w:r>
                </w:p>
              </w:tc>
              <w:tc>
                <w:tcPr>
                  <w:tcW w:w="233" w:type="pct"/>
                  <w:shd w:val="clear" w:color="auto" w:fill="auto"/>
                  <w:vAlign w:val="center"/>
                </w:tcPr>
                <w:p w14:paraId="3EC0214B">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固</w:t>
                  </w:r>
                </w:p>
              </w:tc>
              <w:tc>
                <w:tcPr>
                  <w:tcW w:w="890" w:type="pct"/>
                  <w:shd w:val="clear" w:color="auto" w:fill="auto"/>
                  <w:vAlign w:val="center"/>
                </w:tcPr>
                <w:p w14:paraId="75ABF242">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金属</w:t>
                  </w:r>
                  <w:r>
                    <w:rPr>
                      <w:rFonts w:hint="eastAsia"/>
                      <w:lang w:val="en-US" w:eastAsia="zh-CN"/>
                    </w:rPr>
                    <w:t>渣</w:t>
                  </w:r>
                </w:p>
              </w:tc>
              <w:tc>
                <w:tcPr>
                  <w:tcW w:w="685" w:type="pct"/>
                  <w:vAlign w:val="center"/>
                </w:tcPr>
                <w:p w14:paraId="3CA6AFFE">
                  <w:pPr>
                    <w:jc w:val="center"/>
                    <w:rPr>
                      <w:rFonts w:hint="default" w:eastAsia="宋体"/>
                      <w:szCs w:val="21"/>
                      <w:lang w:val="en-US" w:eastAsia="zh-CN"/>
                    </w:rPr>
                  </w:pPr>
                  <w:r>
                    <w:rPr>
                      <w:rFonts w:hint="eastAsia"/>
                      <w:szCs w:val="21"/>
                      <w:lang w:val="en-US" w:eastAsia="zh-CN"/>
                    </w:rPr>
                    <w:t>0.008</w:t>
                  </w:r>
                </w:p>
              </w:tc>
              <w:tc>
                <w:tcPr>
                  <w:tcW w:w="387" w:type="pct"/>
                  <w:vAlign w:val="center"/>
                </w:tcPr>
                <w:p w14:paraId="46195F6F">
                  <w:pPr>
                    <w:jc w:val="center"/>
                    <w:rPr>
                      <w:szCs w:val="21"/>
                    </w:rPr>
                  </w:pPr>
                  <w:r>
                    <w:t>√</w:t>
                  </w:r>
                </w:p>
              </w:tc>
              <w:tc>
                <w:tcPr>
                  <w:tcW w:w="309" w:type="pct"/>
                  <w:vAlign w:val="center"/>
                </w:tcPr>
                <w:p w14:paraId="4FA2BD83">
                  <w:pPr>
                    <w:jc w:val="center"/>
                    <w:rPr>
                      <w:rFonts w:hint="eastAsia"/>
                      <w:szCs w:val="21"/>
                    </w:rPr>
                  </w:pPr>
                  <w:r>
                    <w:t>--</w:t>
                  </w:r>
                </w:p>
              </w:tc>
              <w:tc>
                <w:tcPr>
                  <w:tcW w:w="956" w:type="pct"/>
                  <w:vMerge w:val="continue"/>
                  <w:vAlign w:val="center"/>
                </w:tcPr>
                <w:p w14:paraId="74BDDF63">
                  <w:pPr>
                    <w:adjustRightInd w:val="0"/>
                    <w:snapToGrid w:val="0"/>
                    <w:jc w:val="center"/>
                    <w:rPr>
                      <w:szCs w:val="21"/>
                    </w:rPr>
                  </w:pPr>
                </w:p>
              </w:tc>
            </w:tr>
            <w:tr w14:paraId="693BD0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233" w:type="pct"/>
                  <w:shd w:val="clear" w:color="auto" w:fill="auto"/>
                  <w:vAlign w:val="center"/>
                </w:tcPr>
                <w:p w14:paraId="32889F93">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Cs w:val="21"/>
                    </w:rPr>
                    <w:t>6</w:t>
                  </w:r>
                </w:p>
              </w:tc>
              <w:tc>
                <w:tcPr>
                  <w:tcW w:w="537" w:type="pct"/>
                  <w:shd w:val="clear" w:color="auto" w:fill="auto"/>
                  <w:vAlign w:val="center"/>
                </w:tcPr>
                <w:p w14:paraId="6A992C90">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除尘渣</w:t>
                  </w:r>
                </w:p>
              </w:tc>
              <w:tc>
                <w:tcPr>
                  <w:tcW w:w="766" w:type="pct"/>
                  <w:shd w:val="clear" w:color="auto" w:fill="auto"/>
                  <w:vAlign w:val="center"/>
                </w:tcPr>
                <w:p w14:paraId="318E4148">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废气处理</w:t>
                  </w:r>
                </w:p>
              </w:tc>
              <w:tc>
                <w:tcPr>
                  <w:tcW w:w="233" w:type="pct"/>
                  <w:shd w:val="clear" w:color="auto" w:fill="auto"/>
                  <w:vAlign w:val="center"/>
                </w:tcPr>
                <w:p w14:paraId="2388F065">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固</w:t>
                  </w:r>
                </w:p>
              </w:tc>
              <w:tc>
                <w:tcPr>
                  <w:tcW w:w="890" w:type="pct"/>
                  <w:shd w:val="clear" w:color="auto" w:fill="auto"/>
                  <w:vAlign w:val="center"/>
                </w:tcPr>
                <w:p w14:paraId="1B00491F">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金属</w:t>
                  </w:r>
                  <w:r>
                    <w:rPr>
                      <w:rFonts w:hint="eastAsia"/>
                      <w:lang w:val="en-US" w:eastAsia="zh-CN"/>
                    </w:rPr>
                    <w:t>渣</w:t>
                  </w:r>
                </w:p>
              </w:tc>
              <w:tc>
                <w:tcPr>
                  <w:tcW w:w="685" w:type="pct"/>
                  <w:shd w:val="clear" w:color="auto" w:fill="auto"/>
                  <w:vAlign w:val="center"/>
                </w:tcPr>
                <w:p w14:paraId="037551C4">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0.037</w:t>
                  </w:r>
                </w:p>
              </w:tc>
              <w:tc>
                <w:tcPr>
                  <w:tcW w:w="387" w:type="pct"/>
                  <w:shd w:val="clear" w:color="auto" w:fill="auto"/>
                  <w:vAlign w:val="center"/>
                </w:tcPr>
                <w:p w14:paraId="63293FC0">
                  <w:pPr>
                    <w:jc w:val="center"/>
                    <w:rPr>
                      <w:rFonts w:ascii="Times New Roman" w:hAnsi="Times New Roman" w:eastAsia="宋体" w:cs="Times New Roman"/>
                      <w:kern w:val="2"/>
                      <w:sz w:val="21"/>
                      <w:szCs w:val="21"/>
                      <w:lang w:val="en-US" w:eastAsia="zh-CN" w:bidi="ar-SA"/>
                    </w:rPr>
                  </w:pPr>
                  <w:r>
                    <w:t>√</w:t>
                  </w:r>
                </w:p>
              </w:tc>
              <w:tc>
                <w:tcPr>
                  <w:tcW w:w="309" w:type="pct"/>
                  <w:shd w:val="clear" w:color="auto" w:fill="auto"/>
                  <w:vAlign w:val="center"/>
                </w:tcPr>
                <w:p w14:paraId="3BC7993C">
                  <w:pPr>
                    <w:jc w:val="center"/>
                    <w:rPr>
                      <w:rFonts w:hint="eastAsia" w:ascii="Times New Roman" w:hAnsi="Times New Roman" w:eastAsia="宋体" w:cs="Times New Roman"/>
                      <w:kern w:val="2"/>
                      <w:sz w:val="21"/>
                      <w:szCs w:val="21"/>
                      <w:lang w:val="en-US" w:eastAsia="zh-CN" w:bidi="ar-SA"/>
                    </w:rPr>
                  </w:pPr>
                  <w:r>
                    <w:t>--</w:t>
                  </w:r>
                </w:p>
              </w:tc>
              <w:tc>
                <w:tcPr>
                  <w:tcW w:w="956" w:type="pct"/>
                  <w:vMerge w:val="continue"/>
                  <w:vAlign w:val="center"/>
                </w:tcPr>
                <w:p w14:paraId="20CDA6D6">
                  <w:pPr>
                    <w:adjustRightInd w:val="0"/>
                    <w:snapToGrid w:val="0"/>
                    <w:jc w:val="center"/>
                    <w:rPr>
                      <w:szCs w:val="21"/>
                    </w:rPr>
                  </w:pPr>
                </w:p>
              </w:tc>
            </w:tr>
            <w:tr w14:paraId="3F6F5C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233" w:type="pct"/>
                  <w:shd w:val="clear" w:color="auto" w:fill="auto"/>
                  <w:vAlign w:val="center"/>
                </w:tcPr>
                <w:p w14:paraId="6623AF6F">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7</w:t>
                  </w:r>
                </w:p>
              </w:tc>
              <w:tc>
                <w:tcPr>
                  <w:tcW w:w="537" w:type="pct"/>
                  <w:shd w:val="clear" w:color="auto" w:fill="auto"/>
                  <w:vAlign w:val="center"/>
                </w:tcPr>
                <w:p w14:paraId="582CFF7E">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一般包装材料</w:t>
                  </w:r>
                </w:p>
              </w:tc>
              <w:tc>
                <w:tcPr>
                  <w:tcW w:w="766" w:type="pct"/>
                  <w:shd w:val="clear" w:color="auto" w:fill="auto"/>
                  <w:vAlign w:val="center"/>
                </w:tcPr>
                <w:p w14:paraId="6C1DCCB7">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原辅料拆包</w:t>
                  </w:r>
                </w:p>
              </w:tc>
              <w:tc>
                <w:tcPr>
                  <w:tcW w:w="233" w:type="pct"/>
                  <w:shd w:val="clear" w:color="auto" w:fill="auto"/>
                  <w:vAlign w:val="center"/>
                </w:tcPr>
                <w:p w14:paraId="5B2BD230">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固</w:t>
                  </w:r>
                </w:p>
              </w:tc>
              <w:tc>
                <w:tcPr>
                  <w:tcW w:w="890" w:type="pct"/>
                  <w:shd w:val="clear" w:color="auto" w:fill="auto"/>
                  <w:vAlign w:val="center"/>
                </w:tcPr>
                <w:p w14:paraId="5E579BF9">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rPr>
                      <w:rFonts w:hint="eastAsia"/>
                    </w:rPr>
                    <w:t>塑料绑带、塑料袋</w:t>
                  </w:r>
                </w:p>
              </w:tc>
              <w:tc>
                <w:tcPr>
                  <w:tcW w:w="685" w:type="pct"/>
                  <w:vAlign w:val="center"/>
                </w:tcPr>
                <w:p w14:paraId="24DEB4EA">
                  <w:pPr>
                    <w:jc w:val="center"/>
                    <w:rPr>
                      <w:rFonts w:hint="default" w:eastAsia="宋体"/>
                      <w:szCs w:val="21"/>
                      <w:lang w:val="en-US" w:eastAsia="zh-CN"/>
                    </w:rPr>
                  </w:pPr>
                  <w:r>
                    <w:rPr>
                      <w:rFonts w:hint="eastAsia"/>
                      <w:szCs w:val="21"/>
                      <w:lang w:val="en-US" w:eastAsia="zh-CN"/>
                    </w:rPr>
                    <w:t>5</w:t>
                  </w:r>
                </w:p>
              </w:tc>
              <w:tc>
                <w:tcPr>
                  <w:tcW w:w="387" w:type="pct"/>
                  <w:vAlign w:val="center"/>
                </w:tcPr>
                <w:p w14:paraId="26471F34">
                  <w:pPr>
                    <w:jc w:val="center"/>
                    <w:rPr>
                      <w:szCs w:val="21"/>
                    </w:rPr>
                  </w:pPr>
                  <w:r>
                    <w:t>√</w:t>
                  </w:r>
                </w:p>
              </w:tc>
              <w:tc>
                <w:tcPr>
                  <w:tcW w:w="309" w:type="pct"/>
                  <w:vAlign w:val="center"/>
                </w:tcPr>
                <w:p w14:paraId="132ABB0D">
                  <w:pPr>
                    <w:jc w:val="center"/>
                    <w:rPr>
                      <w:rFonts w:hint="eastAsia"/>
                      <w:szCs w:val="21"/>
                    </w:rPr>
                  </w:pPr>
                  <w:r>
                    <w:t>--</w:t>
                  </w:r>
                </w:p>
              </w:tc>
              <w:tc>
                <w:tcPr>
                  <w:tcW w:w="956" w:type="pct"/>
                  <w:vMerge w:val="continue"/>
                  <w:vAlign w:val="center"/>
                </w:tcPr>
                <w:p w14:paraId="149D2EB6">
                  <w:pPr>
                    <w:adjustRightInd w:val="0"/>
                    <w:snapToGrid w:val="0"/>
                    <w:jc w:val="center"/>
                    <w:rPr>
                      <w:szCs w:val="21"/>
                    </w:rPr>
                  </w:pPr>
                </w:p>
              </w:tc>
            </w:tr>
            <w:tr w14:paraId="39537E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233" w:type="pct"/>
                  <w:shd w:val="clear" w:color="auto" w:fill="auto"/>
                  <w:vAlign w:val="center"/>
                </w:tcPr>
                <w:p w14:paraId="45DD102C">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8</w:t>
                  </w:r>
                </w:p>
              </w:tc>
              <w:tc>
                <w:tcPr>
                  <w:tcW w:w="537" w:type="pct"/>
                  <w:shd w:val="clear" w:color="auto" w:fill="auto"/>
                  <w:vAlign w:val="center"/>
                </w:tcPr>
                <w:p w14:paraId="186E8F98">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废液压油</w:t>
                  </w:r>
                </w:p>
              </w:tc>
              <w:tc>
                <w:tcPr>
                  <w:tcW w:w="766" w:type="pct"/>
                  <w:shd w:val="clear" w:color="auto" w:fill="auto"/>
                  <w:vAlign w:val="center"/>
                </w:tcPr>
                <w:p w14:paraId="49557D9D">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设备维护保养</w:t>
                  </w:r>
                </w:p>
              </w:tc>
              <w:tc>
                <w:tcPr>
                  <w:tcW w:w="233" w:type="pct"/>
                  <w:shd w:val="clear" w:color="auto" w:fill="auto"/>
                  <w:vAlign w:val="center"/>
                </w:tcPr>
                <w:p w14:paraId="2286A360">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kern w:val="0"/>
                    </w:rPr>
                    <w:t>液</w:t>
                  </w:r>
                </w:p>
              </w:tc>
              <w:tc>
                <w:tcPr>
                  <w:tcW w:w="890" w:type="pct"/>
                  <w:shd w:val="clear" w:color="auto" w:fill="auto"/>
                  <w:vAlign w:val="center"/>
                </w:tcPr>
                <w:p w14:paraId="484A44E1">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矿物油</w:t>
                  </w:r>
                </w:p>
              </w:tc>
              <w:tc>
                <w:tcPr>
                  <w:tcW w:w="685" w:type="pct"/>
                  <w:vAlign w:val="center"/>
                </w:tcPr>
                <w:p w14:paraId="7BC6DD3E">
                  <w:pPr>
                    <w:jc w:val="center"/>
                    <w:rPr>
                      <w:rFonts w:hint="default" w:eastAsia="宋体"/>
                      <w:szCs w:val="21"/>
                      <w:lang w:val="en-US" w:eastAsia="zh-CN"/>
                    </w:rPr>
                  </w:pPr>
                  <w:r>
                    <w:rPr>
                      <w:rFonts w:hint="eastAsia"/>
                      <w:szCs w:val="21"/>
                      <w:lang w:val="en-US" w:eastAsia="zh-CN"/>
                    </w:rPr>
                    <w:t>0.35</w:t>
                  </w:r>
                </w:p>
              </w:tc>
              <w:tc>
                <w:tcPr>
                  <w:tcW w:w="387" w:type="pct"/>
                  <w:vAlign w:val="center"/>
                </w:tcPr>
                <w:p w14:paraId="32B5B5A6">
                  <w:pPr>
                    <w:jc w:val="center"/>
                    <w:rPr>
                      <w:szCs w:val="21"/>
                    </w:rPr>
                  </w:pPr>
                  <w:r>
                    <w:t>√</w:t>
                  </w:r>
                </w:p>
              </w:tc>
              <w:tc>
                <w:tcPr>
                  <w:tcW w:w="309" w:type="pct"/>
                  <w:vAlign w:val="center"/>
                </w:tcPr>
                <w:p w14:paraId="59679F74">
                  <w:pPr>
                    <w:jc w:val="center"/>
                    <w:rPr>
                      <w:rFonts w:hint="eastAsia"/>
                      <w:szCs w:val="21"/>
                    </w:rPr>
                  </w:pPr>
                  <w:r>
                    <w:t>--</w:t>
                  </w:r>
                </w:p>
              </w:tc>
              <w:tc>
                <w:tcPr>
                  <w:tcW w:w="956" w:type="pct"/>
                  <w:vMerge w:val="continue"/>
                  <w:vAlign w:val="center"/>
                </w:tcPr>
                <w:p w14:paraId="4AA23E57">
                  <w:pPr>
                    <w:adjustRightInd w:val="0"/>
                    <w:snapToGrid w:val="0"/>
                    <w:jc w:val="center"/>
                    <w:rPr>
                      <w:szCs w:val="21"/>
                    </w:rPr>
                  </w:pPr>
                </w:p>
              </w:tc>
            </w:tr>
            <w:tr w14:paraId="0B9E5B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233" w:type="pct"/>
                  <w:shd w:val="clear" w:color="auto" w:fill="auto"/>
                  <w:vAlign w:val="center"/>
                </w:tcPr>
                <w:p w14:paraId="0D3C0D96">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9</w:t>
                  </w:r>
                </w:p>
              </w:tc>
              <w:tc>
                <w:tcPr>
                  <w:tcW w:w="537" w:type="pct"/>
                  <w:shd w:val="clear" w:color="auto" w:fill="auto"/>
                  <w:vAlign w:val="center"/>
                </w:tcPr>
                <w:p w14:paraId="69CD06B6">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废</w:t>
                  </w:r>
                  <w:r>
                    <w:rPr>
                      <w:rFonts w:hint="eastAsia"/>
                      <w:lang w:val="en-US" w:eastAsia="zh-CN"/>
                    </w:rPr>
                    <w:t>包装</w:t>
                  </w:r>
                  <w:r>
                    <w:rPr>
                      <w:rFonts w:hint="eastAsia"/>
                    </w:rPr>
                    <w:t>桶</w:t>
                  </w:r>
                </w:p>
              </w:tc>
              <w:tc>
                <w:tcPr>
                  <w:tcW w:w="766" w:type="pct"/>
                  <w:shd w:val="clear" w:color="auto" w:fill="auto"/>
                  <w:vAlign w:val="center"/>
                </w:tcPr>
                <w:p w14:paraId="25373FCD">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设备维护保养</w:t>
                  </w:r>
                </w:p>
              </w:tc>
              <w:tc>
                <w:tcPr>
                  <w:tcW w:w="233" w:type="pct"/>
                  <w:shd w:val="clear" w:color="auto" w:fill="auto"/>
                  <w:vAlign w:val="center"/>
                </w:tcPr>
                <w:p w14:paraId="3156025D">
                  <w:pPr>
                    <w:autoSpaceDE w:val="0"/>
                    <w:autoSpaceDN w:val="0"/>
                    <w:adjustRightInd w:val="0"/>
                    <w:snapToGrid w:val="0"/>
                    <w:jc w:val="center"/>
                    <w:rPr>
                      <w:rFonts w:hint="eastAsia" w:ascii="Times New Roman" w:hAnsi="Times New Roman" w:eastAsia="宋体" w:cs="Times New Roman"/>
                      <w:kern w:val="0"/>
                      <w:sz w:val="21"/>
                      <w:szCs w:val="24"/>
                      <w:lang w:val="en-US" w:eastAsia="zh-CN" w:bidi="ar-SA"/>
                    </w:rPr>
                  </w:pPr>
                  <w:r>
                    <w:rPr>
                      <w:rFonts w:hint="eastAsia"/>
                    </w:rPr>
                    <w:t>固</w:t>
                  </w:r>
                </w:p>
              </w:tc>
              <w:tc>
                <w:tcPr>
                  <w:tcW w:w="890" w:type="pct"/>
                  <w:shd w:val="clear" w:color="auto" w:fill="auto"/>
                  <w:vAlign w:val="center"/>
                </w:tcPr>
                <w:p w14:paraId="376DBD5C">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lang w:val="en-US" w:eastAsia="zh-CN"/>
                    </w:rPr>
                    <w:t>油类物质</w:t>
                  </w:r>
                  <w:r>
                    <w:rPr>
                      <w:rFonts w:hint="eastAsia"/>
                    </w:rPr>
                    <w:t>、</w:t>
                  </w:r>
                  <w:r>
                    <w:rPr>
                      <w:rFonts w:hint="eastAsia"/>
                      <w:lang w:val="en-US" w:eastAsia="zh-CN"/>
                    </w:rPr>
                    <w:t>金属、塑料</w:t>
                  </w:r>
                </w:p>
              </w:tc>
              <w:tc>
                <w:tcPr>
                  <w:tcW w:w="685" w:type="pct"/>
                  <w:vAlign w:val="center"/>
                </w:tcPr>
                <w:p w14:paraId="7EC64640">
                  <w:pPr>
                    <w:jc w:val="center"/>
                    <w:rPr>
                      <w:rFonts w:hint="default" w:eastAsia="宋体"/>
                      <w:szCs w:val="21"/>
                      <w:lang w:val="en-US" w:eastAsia="zh-CN"/>
                    </w:rPr>
                  </w:pPr>
                  <w:r>
                    <w:rPr>
                      <w:rFonts w:hint="eastAsia"/>
                      <w:szCs w:val="21"/>
                      <w:lang w:val="en-US" w:eastAsia="zh-CN"/>
                    </w:rPr>
                    <w:t>0.05</w:t>
                  </w:r>
                </w:p>
              </w:tc>
              <w:tc>
                <w:tcPr>
                  <w:tcW w:w="387" w:type="pct"/>
                  <w:vAlign w:val="center"/>
                </w:tcPr>
                <w:p w14:paraId="3D0B9364">
                  <w:pPr>
                    <w:jc w:val="center"/>
                    <w:rPr>
                      <w:szCs w:val="21"/>
                    </w:rPr>
                  </w:pPr>
                  <w:r>
                    <w:t>√</w:t>
                  </w:r>
                </w:p>
              </w:tc>
              <w:tc>
                <w:tcPr>
                  <w:tcW w:w="309" w:type="pct"/>
                  <w:vAlign w:val="center"/>
                </w:tcPr>
                <w:p w14:paraId="7FC9682F">
                  <w:pPr>
                    <w:jc w:val="center"/>
                    <w:rPr>
                      <w:rFonts w:hint="eastAsia"/>
                      <w:szCs w:val="21"/>
                    </w:rPr>
                  </w:pPr>
                  <w:r>
                    <w:t>--</w:t>
                  </w:r>
                </w:p>
              </w:tc>
              <w:tc>
                <w:tcPr>
                  <w:tcW w:w="956" w:type="pct"/>
                  <w:vMerge w:val="continue"/>
                  <w:vAlign w:val="center"/>
                </w:tcPr>
                <w:p w14:paraId="326BC7CD">
                  <w:pPr>
                    <w:adjustRightInd w:val="0"/>
                    <w:snapToGrid w:val="0"/>
                    <w:jc w:val="center"/>
                    <w:rPr>
                      <w:szCs w:val="21"/>
                    </w:rPr>
                  </w:pPr>
                </w:p>
              </w:tc>
            </w:tr>
            <w:tr w14:paraId="68FC50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233" w:type="pct"/>
                  <w:vAlign w:val="center"/>
                </w:tcPr>
                <w:p w14:paraId="068E40F6">
                  <w:pPr>
                    <w:adjustRightInd w:val="0"/>
                    <w:snapToGrid w:val="0"/>
                    <w:jc w:val="center"/>
                    <w:rPr>
                      <w:rFonts w:hint="default" w:eastAsia="宋体"/>
                      <w:szCs w:val="21"/>
                      <w:lang w:val="en-US" w:eastAsia="zh-CN"/>
                    </w:rPr>
                  </w:pPr>
                  <w:r>
                    <w:rPr>
                      <w:rFonts w:hint="eastAsia"/>
                      <w:szCs w:val="21"/>
                      <w:lang w:val="en-US" w:eastAsia="zh-CN"/>
                    </w:rPr>
                    <w:t>10</w:t>
                  </w:r>
                </w:p>
              </w:tc>
              <w:tc>
                <w:tcPr>
                  <w:tcW w:w="537" w:type="pct"/>
                  <w:shd w:val="clear" w:color="auto" w:fill="auto"/>
                  <w:vAlign w:val="center"/>
                </w:tcPr>
                <w:p w14:paraId="79E4B09C">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废</w:t>
                  </w:r>
                  <w:r>
                    <w:rPr>
                      <w:rFonts w:hint="eastAsia"/>
                      <w:lang w:val="en-US" w:eastAsia="zh-CN"/>
                    </w:rPr>
                    <w:t>抹布手套</w:t>
                  </w:r>
                </w:p>
              </w:tc>
              <w:tc>
                <w:tcPr>
                  <w:tcW w:w="766" w:type="pct"/>
                  <w:shd w:val="clear" w:color="auto" w:fill="auto"/>
                  <w:vAlign w:val="center"/>
                </w:tcPr>
                <w:p w14:paraId="62D39377">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设备维护保养</w:t>
                  </w:r>
                </w:p>
              </w:tc>
              <w:tc>
                <w:tcPr>
                  <w:tcW w:w="233" w:type="pct"/>
                  <w:shd w:val="clear" w:color="auto" w:fill="auto"/>
                  <w:vAlign w:val="center"/>
                </w:tcPr>
                <w:p w14:paraId="2278389F">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固</w:t>
                  </w:r>
                </w:p>
              </w:tc>
              <w:tc>
                <w:tcPr>
                  <w:tcW w:w="890" w:type="pct"/>
                  <w:shd w:val="clear" w:color="auto" w:fill="auto"/>
                  <w:vAlign w:val="center"/>
                </w:tcPr>
                <w:p w14:paraId="3158F8B2">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手套、抹布、机油</w:t>
                  </w:r>
                </w:p>
              </w:tc>
              <w:tc>
                <w:tcPr>
                  <w:tcW w:w="685" w:type="pct"/>
                  <w:vAlign w:val="center"/>
                </w:tcPr>
                <w:p w14:paraId="2D4F7F03">
                  <w:pPr>
                    <w:jc w:val="center"/>
                    <w:rPr>
                      <w:rFonts w:hint="default" w:eastAsia="宋体"/>
                      <w:szCs w:val="21"/>
                      <w:lang w:val="en-US" w:eastAsia="zh-CN"/>
                    </w:rPr>
                  </w:pPr>
                  <w:r>
                    <w:rPr>
                      <w:rFonts w:hint="eastAsia"/>
                      <w:szCs w:val="21"/>
                      <w:lang w:val="en-US" w:eastAsia="zh-CN"/>
                    </w:rPr>
                    <w:t>0.01</w:t>
                  </w:r>
                </w:p>
              </w:tc>
              <w:tc>
                <w:tcPr>
                  <w:tcW w:w="387" w:type="pct"/>
                  <w:vAlign w:val="center"/>
                </w:tcPr>
                <w:p w14:paraId="6B0CEEB0">
                  <w:pPr>
                    <w:jc w:val="center"/>
                    <w:rPr>
                      <w:szCs w:val="21"/>
                    </w:rPr>
                  </w:pPr>
                  <w:r>
                    <w:t>√</w:t>
                  </w:r>
                </w:p>
              </w:tc>
              <w:tc>
                <w:tcPr>
                  <w:tcW w:w="309" w:type="pct"/>
                  <w:vAlign w:val="center"/>
                </w:tcPr>
                <w:p w14:paraId="449AC8A9">
                  <w:pPr>
                    <w:jc w:val="center"/>
                    <w:rPr>
                      <w:rFonts w:hint="eastAsia"/>
                      <w:szCs w:val="21"/>
                    </w:rPr>
                  </w:pPr>
                  <w:r>
                    <w:t>--</w:t>
                  </w:r>
                </w:p>
              </w:tc>
              <w:tc>
                <w:tcPr>
                  <w:tcW w:w="956" w:type="pct"/>
                  <w:vMerge w:val="continue"/>
                  <w:vAlign w:val="center"/>
                </w:tcPr>
                <w:p w14:paraId="42D6A8D9">
                  <w:pPr>
                    <w:adjustRightInd w:val="0"/>
                    <w:snapToGrid w:val="0"/>
                    <w:jc w:val="center"/>
                    <w:rPr>
                      <w:szCs w:val="21"/>
                    </w:rPr>
                  </w:pPr>
                </w:p>
              </w:tc>
            </w:tr>
          </w:tbl>
          <w:p w14:paraId="750AC9C8">
            <w:pPr>
              <w:snapToGrid w:val="0"/>
              <w:ind w:firstLine="420" w:firstLineChars="200"/>
              <w:rPr>
                <w:color w:val="000000"/>
                <w:szCs w:val="21"/>
              </w:rPr>
            </w:pPr>
          </w:p>
          <w:p w14:paraId="63212033">
            <w:pPr>
              <w:spacing w:line="360" w:lineRule="auto"/>
              <w:ind w:firstLine="482" w:firstLineChars="200"/>
              <w:rPr>
                <w:b/>
                <w:bCs/>
                <w:sz w:val="24"/>
                <w:szCs w:val="24"/>
              </w:rPr>
            </w:pPr>
            <w:r>
              <w:rPr>
                <w:rFonts w:hint="eastAsia"/>
                <w:b/>
                <w:bCs/>
                <w:sz w:val="24"/>
                <w:szCs w:val="24"/>
                <w:lang w:val="en-US" w:eastAsia="zh-CN"/>
              </w:rPr>
              <w:t>3.</w:t>
            </w:r>
            <w:r>
              <w:rPr>
                <w:rFonts w:hint="eastAsia"/>
                <w:b/>
                <w:bCs/>
                <w:sz w:val="24"/>
                <w:szCs w:val="24"/>
              </w:rPr>
              <w:t>固体废物产生情况汇总</w:t>
            </w:r>
          </w:p>
          <w:p w14:paraId="63112F3B">
            <w:pPr>
              <w:adjustRightInd w:val="0"/>
              <w:snapToGrid w:val="0"/>
              <w:spacing w:line="360" w:lineRule="auto"/>
              <w:ind w:firstLine="480" w:firstLineChars="200"/>
              <w:rPr>
                <w:sz w:val="24"/>
                <w:szCs w:val="24"/>
              </w:rPr>
            </w:pPr>
            <w:r>
              <w:rPr>
                <w:rFonts w:hint="eastAsia"/>
                <w:sz w:val="24"/>
                <w:szCs w:val="24"/>
              </w:rPr>
              <w:t>根据《建设项目危险废物环境影响评价指南》分析建设项目危险废物产生情况汇总见表4-1</w:t>
            </w:r>
            <w:r>
              <w:rPr>
                <w:rFonts w:hint="eastAsia"/>
                <w:sz w:val="24"/>
                <w:szCs w:val="24"/>
                <w:lang w:val="en-US" w:eastAsia="zh-CN"/>
              </w:rPr>
              <w:t>7</w:t>
            </w:r>
            <w:r>
              <w:rPr>
                <w:rFonts w:hint="eastAsia"/>
                <w:sz w:val="24"/>
                <w:szCs w:val="24"/>
              </w:rPr>
              <w:t>。</w:t>
            </w:r>
          </w:p>
          <w:p w14:paraId="4C6A1943">
            <w:pPr>
              <w:spacing w:line="360" w:lineRule="auto"/>
              <w:ind w:firstLine="482"/>
              <w:jc w:val="center"/>
              <w:rPr>
                <w:b/>
                <w:sz w:val="24"/>
                <w:szCs w:val="32"/>
              </w:rPr>
            </w:pPr>
          </w:p>
          <w:p w14:paraId="41C497F5">
            <w:pPr>
              <w:spacing w:line="360" w:lineRule="auto"/>
              <w:ind w:firstLine="482"/>
              <w:jc w:val="center"/>
              <w:rPr>
                <w:b/>
                <w:sz w:val="24"/>
                <w:szCs w:val="32"/>
              </w:rPr>
            </w:pPr>
          </w:p>
          <w:p w14:paraId="51E517C7">
            <w:pPr>
              <w:spacing w:line="360" w:lineRule="auto"/>
              <w:ind w:firstLine="482"/>
              <w:jc w:val="center"/>
              <w:rPr>
                <w:b/>
                <w:sz w:val="24"/>
                <w:szCs w:val="32"/>
              </w:rPr>
            </w:pPr>
            <w:r>
              <w:rPr>
                <w:b/>
                <w:sz w:val="24"/>
                <w:szCs w:val="32"/>
              </w:rPr>
              <w:t>表4-</w:t>
            </w:r>
            <w:r>
              <w:rPr>
                <w:rFonts w:hint="eastAsia"/>
                <w:b/>
                <w:sz w:val="24"/>
                <w:szCs w:val="32"/>
                <w:lang w:val="en-US" w:eastAsia="zh-CN"/>
              </w:rPr>
              <w:t>17</w:t>
            </w:r>
            <w:r>
              <w:rPr>
                <w:b/>
                <w:sz w:val="24"/>
                <w:szCs w:val="32"/>
              </w:rPr>
              <w:t>固体废物分析结果汇总表</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30"/>
              <w:gridCol w:w="1142"/>
              <w:gridCol w:w="1402"/>
              <w:gridCol w:w="427"/>
              <w:gridCol w:w="1267"/>
              <w:gridCol w:w="721"/>
              <w:gridCol w:w="919"/>
              <w:gridCol w:w="1376"/>
              <w:gridCol w:w="815"/>
            </w:tblGrid>
            <w:tr w14:paraId="16BF9B8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253" w:type="pct"/>
                  <w:noWrap w:val="0"/>
                  <w:vAlign w:val="center"/>
                </w:tcPr>
                <w:p w14:paraId="66F58895">
                  <w:pPr>
                    <w:jc w:val="center"/>
                    <w:rPr>
                      <w:b/>
                      <w:bCs/>
                    </w:rPr>
                  </w:pPr>
                  <w:r>
                    <w:rPr>
                      <w:b/>
                      <w:bCs/>
                    </w:rPr>
                    <w:t>序号</w:t>
                  </w:r>
                </w:p>
              </w:tc>
              <w:tc>
                <w:tcPr>
                  <w:tcW w:w="671" w:type="pct"/>
                  <w:noWrap w:val="0"/>
                  <w:vAlign w:val="center"/>
                </w:tcPr>
                <w:p w14:paraId="7843DFC2">
                  <w:pPr>
                    <w:jc w:val="center"/>
                    <w:rPr>
                      <w:b/>
                      <w:bCs/>
                    </w:rPr>
                  </w:pPr>
                  <w:r>
                    <w:rPr>
                      <w:b/>
                      <w:bCs/>
                    </w:rPr>
                    <w:t>固废名称</w:t>
                  </w:r>
                </w:p>
              </w:tc>
              <w:tc>
                <w:tcPr>
                  <w:tcW w:w="824" w:type="pct"/>
                  <w:noWrap w:val="0"/>
                  <w:vAlign w:val="center"/>
                </w:tcPr>
                <w:p w14:paraId="47121ECD">
                  <w:pPr>
                    <w:jc w:val="center"/>
                    <w:rPr>
                      <w:b/>
                      <w:bCs/>
                    </w:rPr>
                  </w:pPr>
                  <w:r>
                    <w:rPr>
                      <w:b/>
                      <w:bCs/>
                    </w:rPr>
                    <w:t>产生工序</w:t>
                  </w:r>
                </w:p>
              </w:tc>
              <w:tc>
                <w:tcPr>
                  <w:tcW w:w="251" w:type="pct"/>
                  <w:noWrap w:val="0"/>
                  <w:vAlign w:val="center"/>
                </w:tcPr>
                <w:p w14:paraId="2DECFAD2">
                  <w:pPr>
                    <w:jc w:val="center"/>
                    <w:rPr>
                      <w:b/>
                      <w:bCs/>
                    </w:rPr>
                  </w:pPr>
                  <w:r>
                    <w:rPr>
                      <w:b/>
                      <w:bCs/>
                    </w:rPr>
                    <w:t>形态</w:t>
                  </w:r>
                </w:p>
              </w:tc>
              <w:tc>
                <w:tcPr>
                  <w:tcW w:w="745" w:type="pct"/>
                  <w:noWrap w:val="0"/>
                  <w:vAlign w:val="center"/>
                </w:tcPr>
                <w:p w14:paraId="21E7C593">
                  <w:pPr>
                    <w:jc w:val="center"/>
                    <w:rPr>
                      <w:b/>
                      <w:bCs/>
                    </w:rPr>
                  </w:pPr>
                  <w:r>
                    <w:rPr>
                      <w:b/>
                      <w:bCs/>
                    </w:rPr>
                    <w:t>主要成分</w:t>
                  </w:r>
                </w:p>
              </w:tc>
              <w:tc>
                <w:tcPr>
                  <w:tcW w:w="424" w:type="pct"/>
                  <w:noWrap w:val="0"/>
                  <w:vAlign w:val="center"/>
                </w:tcPr>
                <w:p w14:paraId="1CB630E7">
                  <w:pPr>
                    <w:jc w:val="center"/>
                    <w:rPr>
                      <w:rFonts w:hint="eastAsia" w:eastAsia="宋体"/>
                      <w:b/>
                      <w:bCs/>
                      <w:lang w:val="en-US" w:eastAsia="zh-CN"/>
                    </w:rPr>
                  </w:pPr>
                  <w:r>
                    <w:rPr>
                      <w:rFonts w:hint="eastAsia"/>
                      <w:b/>
                      <w:bCs/>
                      <w:lang w:val="en-US" w:eastAsia="zh-CN"/>
                    </w:rPr>
                    <w:t>固体属性</w:t>
                  </w:r>
                </w:p>
              </w:tc>
              <w:tc>
                <w:tcPr>
                  <w:tcW w:w="540" w:type="pct"/>
                  <w:noWrap w:val="0"/>
                  <w:vAlign w:val="center"/>
                </w:tcPr>
                <w:p w14:paraId="73C7DDFC">
                  <w:pPr>
                    <w:jc w:val="center"/>
                    <w:rPr>
                      <w:rFonts w:hint="eastAsia" w:eastAsia="宋体"/>
                      <w:b/>
                      <w:bCs/>
                      <w:lang w:eastAsia="zh-CN"/>
                    </w:rPr>
                  </w:pPr>
                  <w:r>
                    <w:rPr>
                      <w:rFonts w:hint="eastAsia"/>
                      <w:b/>
                      <w:bCs/>
                      <w:lang w:val="en-US" w:eastAsia="zh-CN"/>
                    </w:rPr>
                    <w:t>分类依据</w:t>
                  </w:r>
                </w:p>
              </w:tc>
              <w:tc>
                <w:tcPr>
                  <w:tcW w:w="809" w:type="pct"/>
                  <w:noWrap w:val="0"/>
                  <w:vAlign w:val="center"/>
                </w:tcPr>
                <w:p w14:paraId="36BF31D5">
                  <w:pPr>
                    <w:jc w:val="center"/>
                    <w:rPr>
                      <w:b/>
                      <w:bCs/>
                    </w:rPr>
                  </w:pPr>
                  <w:r>
                    <w:rPr>
                      <w:b/>
                      <w:bCs/>
                    </w:rPr>
                    <w:t>废物代码</w:t>
                  </w:r>
                </w:p>
              </w:tc>
              <w:tc>
                <w:tcPr>
                  <w:tcW w:w="479" w:type="pct"/>
                  <w:noWrap w:val="0"/>
                  <w:vAlign w:val="center"/>
                </w:tcPr>
                <w:p w14:paraId="78AC489A">
                  <w:pPr>
                    <w:jc w:val="center"/>
                    <w:rPr>
                      <w:b/>
                      <w:bCs/>
                    </w:rPr>
                  </w:pPr>
                  <w:r>
                    <w:rPr>
                      <w:b/>
                      <w:bCs/>
                    </w:rPr>
                    <w:t>预计产生量t/a</w:t>
                  </w:r>
                </w:p>
              </w:tc>
            </w:tr>
            <w:tr w14:paraId="5204F3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253" w:type="pct"/>
                  <w:noWrap w:val="0"/>
                  <w:vAlign w:val="center"/>
                </w:tcPr>
                <w:p w14:paraId="165D74D1">
                  <w:pPr>
                    <w:autoSpaceDE w:val="0"/>
                    <w:autoSpaceDN w:val="0"/>
                    <w:adjustRightInd w:val="0"/>
                    <w:snapToGrid w:val="0"/>
                    <w:jc w:val="center"/>
                    <w:rPr>
                      <w:rFonts w:cs="FangSong_GB2312-Identity-H"/>
                    </w:rPr>
                  </w:pPr>
                  <w:r>
                    <w:t>1</w:t>
                  </w:r>
                </w:p>
              </w:tc>
              <w:tc>
                <w:tcPr>
                  <w:tcW w:w="671" w:type="pct"/>
                  <w:shd w:val="clear" w:color="auto" w:fill="auto"/>
                  <w:noWrap w:val="0"/>
                  <w:vAlign w:val="center"/>
                </w:tcPr>
                <w:p w14:paraId="04B763E6">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生活垃圾</w:t>
                  </w:r>
                </w:p>
              </w:tc>
              <w:tc>
                <w:tcPr>
                  <w:tcW w:w="824" w:type="pct"/>
                  <w:shd w:val="clear" w:color="auto" w:fill="auto"/>
                  <w:noWrap w:val="0"/>
                  <w:vAlign w:val="center"/>
                </w:tcPr>
                <w:p w14:paraId="389AF65C">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员工生活</w:t>
                  </w:r>
                </w:p>
              </w:tc>
              <w:tc>
                <w:tcPr>
                  <w:tcW w:w="251" w:type="pct"/>
                  <w:shd w:val="clear" w:color="auto" w:fill="auto"/>
                  <w:noWrap w:val="0"/>
                  <w:vAlign w:val="center"/>
                </w:tcPr>
                <w:p w14:paraId="4F2BD424">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rPr>
                      <w:rFonts w:hint="eastAsia"/>
                    </w:rPr>
                    <w:t>固</w:t>
                  </w:r>
                </w:p>
              </w:tc>
              <w:tc>
                <w:tcPr>
                  <w:tcW w:w="745" w:type="pct"/>
                  <w:shd w:val="clear" w:color="auto" w:fill="auto"/>
                  <w:noWrap w:val="0"/>
                  <w:vAlign w:val="center"/>
                </w:tcPr>
                <w:p w14:paraId="0C4A5191">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t>纸张等</w:t>
                  </w:r>
                </w:p>
              </w:tc>
              <w:tc>
                <w:tcPr>
                  <w:tcW w:w="424" w:type="pct"/>
                  <w:noWrap w:val="0"/>
                  <w:vAlign w:val="center"/>
                </w:tcPr>
                <w:p w14:paraId="4AF76A2A">
                  <w:pPr>
                    <w:adjustRightInd w:val="0"/>
                    <w:snapToGrid w:val="0"/>
                    <w:jc w:val="center"/>
                    <w:rPr>
                      <w:rFonts w:hint="eastAsia" w:eastAsia="宋体" w:cs="FangSong_GB2312-Identity-H"/>
                      <w:lang w:val="en-US" w:eastAsia="zh-CN"/>
                    </w:rPr>
                  </w:pPr>
                  <w:r>
                    <w:rPr>
                      <w:rFonts w:hint="eastAsia" w:cs="FangSong_GB2312-Identity-H"/>
                      <w:lang w:val="en-US" w:eastAsia="zh-CN"/>
                    </w:rPr>
                    <w:t>生活垃圾</w:t>
                  </w:r>
                </w:p>
              </w:tc>
              <w:tc>
                <w:tcPr>
                  <w:tcW w:w="540" w:type="pct"/>
                  <w:vMerge w:val="restart"/>
                  <w:noWrap w:val="0"/>
                  <w:vAlign w:val="center"/>
                </w:tcPr>
                <w:p w14:paraId="31F31586">
                  <w:pPr>
                    <w:adjustRightInd w:val="0"/>
                    <w:snapToGrid w:val="0"/>
                    <w:jc w:val="center"/>
                    <w:rPr>
                      <w:rFonts w:cs="FangSong_GB2312-Identity-H"/>
                    </w:rPr>
                  </w:pPr>
                  <w:r>
                    <w:rPr>
                      <w:rFonts w:hint="eastAsia" w:cs="FangSong_GB2312-Identity-H"/>
                    </w:rPr>
                    <w:t>《固体废物分类与代码目录》</w:t>
                  </w:r>
                </w:p>
              </w:tc>
              <w:tc>
                <w:tcPr>
                  <w:tcW w:w="809" w:type="pct"/>
                  <w:noWrap w:val="0"/>
                  <w:vAlign w:val="center"/>
                </w:tcPr>
                <w:p w14:paraId="23F24D5E">
                  <w:pPr>
                    <w:adjustRightInd w:val="0"/>
                    <w:snapToGrid w:val="0"/>
                    <w:jc w:val="center"/>
                    <w:rPr>
                      <w:rFonts w:hint="default"/>
                      <w:lang w:val="en-US"/>
                    </w:rPr>
                  </w:pPr>
                  <w:r>
                    <w:rPr>
                      <w:rFonts w:hint="eastAsia" w:cs="FangSong_GB2312-Identity-H"/>
                    </w:rPr>
                    <w:t>900-</w:t>
                  </w:r>
                  <w:r>
                    <w:rPr>
                      <w:rFonts w:hint="eastAsia" w:cs="FangSong_GB2312-Identity-H"/>
                      <w:lang w:val="en-US" w:eastAsia="zh-CN"/>
                    </w:rPr>
                    <w:t>0</w:t>
                  </w:r>
                  <w:r>
                    <w:rPr>
                      <w:rFonts w:hint="eastAsia" w:cs="FangSong_GB2312-Identity-H"/>
                    </w:rPr>
                    <w:t>99-</w:t>
                  </w:r>
                  <w:r>
                    <w:rPr>
                      <w:rFonts w:hint="eastAsia" w:cs="FangSong_GB2312-Identity-H"/>
                      <w:lang w:val="en-US" w:eastAsia="zh-CN"/>
                    </w:rPr>
                    <w:t>S64</w:t>
                  </w:r>
                </w:p>
              </w:tc>
              <w:tc>
                <w:tcPr>
                  <w:tcW w:w="479" w:type="pct"/>
                  <w:shd w:val="clear" w:color="auto" w:fill="auto"/>
                  <w:noWrap w:val="0"/>
                  <w:vAlign w:val="center"/>
                </w:tcPr>
                <w:p w14:paraId="5809584D">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2.25</w:t>
                  </w:r>
                </w:p>
              </w:tc>
            </w:tr>
            <w:tr w14:paraId="2B8D5CF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253" w:type="pct"/>
                  <w:noWrap w:val="0"/>
                  <w:vAlign w:val="center"/>
                </w:tcPr>
                <w:p w14:paraId="2C9B4010">
                  <w:pPr>
                    <w:autoSpaceDE w:val="0"/>
                    <w:autoSpaceDN w:val="0"/>
                    <w:adjustRightInd w:val="0"/>
                    <w:snapToGrid w:val="0"/>
                    <w:jc w:val="center"/>
                    <w:rPr>
                      <w:rFonts w:cs="FangSong_GB2312-Identity-H"/>
                    </w:rPr>
                  </w:pPr>
                  <w:r>
                    <w:rPr>
                      <w:rFonts w:hint="eastAsia"/>
                    </w:rPr>
                    <w:t>2</w:t>
                  </w:r>
                </w:p>
              </w:tc>
              <w:tc>
                <w:tcPr>
                  <w:tcW w:w="671" w:type="pct"/>
                  <w:shd w:val="clear" w:color="auto" w:fill="auto"/>
                  <w:noWrap w:val="0"/>
                  <w:vAlign w:val="center"/>
                </w:tcPr>
                <w:p w14:paraId="2EC59382">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rPr>
                      <w:rFonts w:hint="eastAsia"/>
                    </w:rPr>
                    <w:t>边角料</w:t>
                  </w:r>
                </w:p>
              </w:tc>
              <w:tc>
                <w:tcPr>
                  <w:tcW w:w="824" w:type="pct"/>
                  <w:shd w:val="clear" w:color="auto" w:fill="auto"/>
                  <w:noWrap w:val="0"/>
                  <w:vAlign w:val="center"/>
                </w:tcPr>
                <w:p w14:paraId="6AB48242">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冲压</w:t>
                  </w:r>
                </w:p>
              </w:tc>
              <w:tc>
                <w:tcPr>
                  <w:tcW w:w="251" w:type="pct"/>
                  <w:shd w:val="clear" w:color="auto" w:fill="auto"/>
                  <w:noWrap w:val="0"/>
                  <w:vAlign w:val="center"/>
                </w:tcPr>
                <w:p w14:paraId="2191419C">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rPr>
                      <w:rFonts w:hint="eastAsia"/>
                    </w:rPr>
                    <w:t>固</w:t>
                  </w:r>
                </w:p>
              </w:tc>
              <w:tc>
                <w:tcPr>
                  <w:tcW w:w="745" w:type="pct"/>
                  <w:shd w:val="clear" w:color="auto" w:fill="auto"/>
                  <w:noWrap w:val="0"/>
                  <w:vAlign w:val="center"/>
                </w:tcPr>
                <w:p w14:paraId="623A3F63">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铝</w:t>
                  </w:r>
                </w:p>
              </w:tc>
              <w:tc>
                <w:tcPr>
                  <w:tcW w:w="424" w:type="pct"/>
                  <w:vMerge w:val="restart"/>
                  <w:noWrap w:val="0"/>
                  <w:vAlign w:val="center"/>
                </w:tcPr>
                <w:p w14:paraId="605ABDC6">
                  <w:pPr>
                    <w:adjustRightInd w:val="0"/>
                    <w:snapToGrid w:val="0"/>
                    <w:jc w:val="center"/>
                    <w:rPr>
                      <w:rFonts w:hint="eastAsia" w:eastAsia="宋体" w:cs="FangSong_GB2312-Identity-H"/>
                      <w:lang w:val="en-US" w:eastAsia="zh-CN"/>
                    </w:rPr>
                  </w:pPr>
                  <w:r>
                    <w:rPr>
                      <w:rFonts w:hint="eastAsia" w:cs="FangSong_GB2312-Identity-H"/>
                      <w:lang w:val="en-US" w:eastAsia="zh-CN"/>
                    </w:rPr>
                    <w:t>工业固体废物</w:t>
                  </w:r>
                </w:p>
              </w:tc>
              <w:tc>
                <w:tcPr>
                  <w:tcW w:w="540" w:type="pct"/>
                  <w:vMerge w:val="continue"/>
                  <w:noWrap w:val="0"/>
                  <w:vAlign w:val="center"/>
                </w:tcPr>
                <w:p w14:paraId="365296AE">
                  <w:pPr>
                    <w:adjustRightInd w:val="0"/>
                    <w:snapToGrid w:val="0"/>
                    <w:jc w:val="center"/>
                    <w:rPr>
                      <w:rFonts w:cs="FangSong_GB2312-Identity-H"/>
                    </w:rPr>
                  </w:pPr>
                </w:p>
              </w:tc>
              <w:tc>
                <w:tcPr>
                  <w:tcW w:w="809" w:type="pct"/>
                  <w:noWrap w:val="0"/>
                  <w:vAlign w:val="center"/>
                </w:tcPr>
                <w:p w14:paraId="36A1A7A0">
                  <w:pPr>
                    <w:adjustRightInd w:val="0"/>
                    <w:snapToGrid w:val="0"/>
                    <w:jc w:val="center"/>
                    <w:rPr>
                      <w:rFonts w:hint="default"/>
                      <w:lang w:val="en-US"/>
                    </w:rPr>
                  </w:pPr>
                  <w:r>
                    <w:rPr>
                      <w:rFonts w:hint="eastAsia" w:cs="FangSong_GB2312-Identity-H"/>
                    </w:rPr>
                    <w:t>900-</w:t>
                  </w:r>
                  <w:r>
                    <w:rPr>
                      <w:rFonts w:hint="eastAsia" w:cs="FangSong_GB2312-Identity-H"/>
                      <w:lang w:val="en-US" w:eastAsia="zh-CN"/>
                    </w:rPr>
                    <w:t>002</w:t>
                  </w:r>
                  <w:r>
                    <w:rPr>
                      <w:rFonts w:hint="eastAsia" w:cs="FangSong_GB2312-Identity-H"/>
                    </w:rPr>
                    <w:t>-</w:t>
                  </w:r>
                  <w:r>
                    <w:rPr>
                      <w:rFonts w:hint="eastAsia" w:cs="FangSong_GB2312-Identity-H"/>
                      <w:lang w:val="en-US" w:eastAsia="zh-CN"/>
                    </w:rPr>
                    <w:t>S17</w:t>
                  </w:r>
                </w:p>
              </w:tc>
              <w:tc>
                <w:tcPr>
                  <w:tcW w:w="479" w:type="pct"/>
                  <w:shd w:val="clear" w:color="auto" w:fill="auto"/>
                  <w:noWrap w:val="0"/>
                  <w:vAlign w:val="center"/>
                </w:tcPr>
                <w:p w14:paraId="4F934C2B">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25</w:t>
                  </w:r>
                </w:p>
              </w:tc>
            </w:tr>
            <w:tr w14:paraId="58993B4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253" w:type="pct"/>
                  <w:noWrap w:val="0"/>
                  <w:vAlign w:val="center"/>
                </w:tcPr>
                <w:p w14:paraId="57FF3D2D">
                  <w:pPr>
                    <w:autoSpaceDE w:val="0"/>
                    <w:autoSpaceDN w:val="0"/>
                    <w:adjustRightInd w:val="0"/>
                    <w:snapToGrid w:val="0"/>
                    <w:jc w:val="center"/>
                    <w:rPr>
                      <w:rFonts w:cs="FangSong_GB2312-Identity-H"/>
                    </w:rPr>
                  </w:pPr>
                  <w:r>
                    <w:rPr>
                      <w:rFonts w:hint="eastAsia"/>
                    </w:rPr>
                    <w:t>3</w:t>
                  </w:r>
                </w:p>
              </w:tc>
              <w:tc>
                <w:tcPr>
                  <w:tcW w:w="671" w:type="pct"/>
                  <w:shd w:val="clear" w:color="auto" w:fill="auto"/>
                  <w:noWrap w:val="0"/>
                  <w:vAlign w:val="center"/>
                </w:tcPr>
                <w:p w14:paraId="65B9B608">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rPr>
                      <w:rFonts w:hint="eastAsia"/>
                    </w:rPr>
                    <w:t>焊渣</w:t>
                  </w:r>
                </w:p>
              </w:tc>
              <w:tc>
                <w:tcPr>
                  <w:tcW w:w="824" w:type="pct"/>
                  <w:shd w:val="clear" w:color="auto" w:fill="auto"/>
                  <w:noWrap w:val="0"/>
                  <w:vAlign w:val="center"/>
                </w:tcPr>
                <w:p w14:paraId="6487FA78">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焊接</w:t>
                  </w:r>
                </w:p>
              </w:tc>
              <w:tc>
                <w:tcPr>
                  <w:tcW w:w="251" w:type="pct"/>
                  <w:shd w:val="clear" w:color="auto" w:fill="auto"/>
                  <w:noWrap w:val="0"/>
                  <w:vAlign w:val="center"/>
                </w:tcPr>
                <w:p w14:paraId="01E3032F">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rPr>
                      <w:rFonts w:hint="eastAsia"/>
                    </w:rPr>
                    <w:t>固</w:t>
                  </w:r>
                </w:p>
              </w:tc>
              <w:tc>
                <w:tcPr>
                  <w:tcW w:w="745" w:type="pct"/>
                  <w:shd w:val="clear" w:color="auto" w:fill="auto"/>
                  <w:noWrap w:val="0"/>
                  <w:vAlign w:val="center"/>
                </w:tcPr>
                <w:p w14:paraId="31D47DCA">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金属</w:t>
                  </w:r>
                  <w:r>
                    <w:rPr>
                      <w:rFonts w:hint="eastAsia"/>
                      <w:lang w:val="en-US" w:eastAsia="zh-CN"/>
                    </w:rPr>
                    <w:t>氧化物</w:t>
                  </w:r>
                </w:p>
              </w:tc>
              <w:tc>
                <w:tcPr>
                  <w:tcW w:w="424" w:type="pct"/>
                  <w:vMerge w:val="continue"/>
                  <w:noWrap w:val="0"/>
                  <w:vAlign w:val="center"/>
                </w:tcPr>
                <w:p w14:paraId="2EF0A37C">
                  <w:pPr>
                    <w:adjustRightInd w:val="0"/>
                    <w:snapToGrid w:val="0"/>
                    <w:jc w:val="center"/>
                    <w:rPr>
                      <w:rFonts w:hint="eastAsia" w:cs="FangSong_GB2312-Identity-H"/>
                    </w:rPr>
                  </w:pPr>
                </w:p>
              </w:tc>
              <w:tc>
                <w:tcPr>
                  <w:tcW w:w="540" w:type="pct"/>
                  <w:vMerge w:val="continue"/>
                  <w:noWrap w:val="0"/>
                  <w:vAlign w:val="center"/>
                </w:tcPr>
                <w:p w14:paraId="32B7A573">
                  <w:pPr>
                    <w:adjustRightInd w:val="0"/>
                    <w:snapToGrid w:val="0"/>
                    <w:jc w:val="center"/>
                    <w:rPr>
                      <w:rFonts w:cs="FangSong_GB2312-Identity-H"/>
                    </w:rPr>
                  </w:pPr>
                </w:p>
              </w:tc>
              <w:tc>
                <w:tcPr>
                  <w:tcW w:w="809" w:type="pct"/>
                  <w:noWrap w:val="0"/>
                  <w:vAlign w:val="center"/>
                </w:tcPr>
                <w:p w14:paraId="1713D0E3">
                  <w:pPr>
                    <w:adjustRightInd w:val="0"/>
                    <w:snapToGrid w:val="0"/>
                    <w:jc w:val="center"/>
                    <w:rPr>
                      <w:rFonts w:hint="default" w:cs="FangSong_GB2312-Identity-H"/>
                      <w:lang w:val="en-US"/>
                    </w:rPr>
                  </w:pPr>
                  <w:r>
                    <w:rPr>
                      <w:rFonts w:hint="eastAsia" w:cs="FangSong_GB2312-Identity-H"/>
                    </w:rPr>
                    <w:t>900-</w:t>
                  </w:r>
                  <w:r>
                    <w:rPr>
                      <w:rFonts w:hint="eastAsia" w:cs="FangSong_GB2312-Identity-H"/>
                      <w:lang w:val="en-US" w:eastAsia="zh-CN"/>
                    </w:rPr>
                    <w:t>0</w:t>
                  </w:r>
                  <w:r>
                    <w:rPr>
                      <w:rFonts w:hint="eastAsia" w:cs="FangSong_GB2312-Identity-H"/>
                    </w:rPr>
                    <w:t>99-</w:t>
                  </w:r>
                  <w:r>
                    <w:rPr>
                      <w:rFonts w:hint="eastAsia" w:cs="FangSong_GB2312-Identity-H"/>
                      <w:lang w:val="en-US" w:eastAsia="zh-CN"/>
                    </w:rPr>
                    <w:t>S17</w:t>
                  </w:r>
                </w:p>
              </w:tc>
              <w:tc>
                <w:tcPr>
                  <w:tcW w:w="479" w:type="pct"/>
                  <w:shd w:val="clear" w:color="auto" w:fill="auto"/>
                  <w:noWrap w:val="0"/>
                  <w:vAlign w:val="center"/>
                </w:tcPr>
                <w:p w14:paraId="64021FAA">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0.04</w:t>
                  </w:r>
                </w:p>
              </w:tc>
            </w:tr>
            <w:tr w14:paraId="526FE9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253" w:type="pct"/>
                  <w:noWrap w:val="0"/>
                  <w:vAlign w:val="center"/>
                </w:tcPr>
                <w:p w14:paraId="0F04DE93">
                  <w:pPr>
                    <w:autoSpaceDE w:val="0"/>
                    <w:autoSpaceDN w:val="0"/>
                    <w:adjustRightInd w:val="0"/>
                    <w:snapToGrid w:val="0"/>
                    <w:jc w:val="center"/>
                  </w:pPr>
                  <w:r>
                    <w:rPr>
                      <w:rFonts w:hint="eastAsia"/>
                    </w:rPr>
                    <w:t>4</w:t>
                  </w:r>
                </w:p>
              </w:tc>
              <w:tc>
                <w:tcPr>
                  <w:tcW w:w="671" w:type="pct"/>
                  <w:shd w:val="clear" w:color="auto" w:fill="auto"/>
                  <w:noWrap w:val="0"/>
                  <w:vAlign w:val="center"/>
                </w:tcPr>
                <w:p w14:paraId="66CDD50E">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废砂轮</w:t>
                  </w:r>
                </w:p>
              </w:tc>
              <w:tc>
                <w:tcPr>
                  <w:tcW w:w="824" w:type="pct"/>
                  <w:shd w:val="clear" w:color="auto" w:fill="auto"/>
                  <w:noWrap w:val="0"/>
                  <w:vAlign w:val="center"/>
                </w:tcPr>
                <w:p w14:paraId="5725A419">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打磨</w:t>
                  </w:r>
                </w:p>
              </w:tc>
              <w:tc>
                <w:tcPr>
                  <w:tcW w:w="251" w:type="pct"/>
                  <w:shd w:val="clear" w:color="auto" w:fill="auto"/>
                  <w:noWrap w:val="0"/>
                  <w:vAlign w:val="center"/>
                </w:tcPr>
                <w:p w14:paraId="29467CA4">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固</w:t>
                  </w:r>
                </w:p>
              </w:tc>
              <w:tc>
                <w:tcPr>
                  <w:tcW w:w="745" w:type="pct"/>
                  <w:shd w:val="clear" w:color="auto" w:fill="auto"/>
                  <w:noWrap w:val="0"/>
                  <w:vAlign w:val="center"/>
                </w:tcPr>
                <w:p w14:paraId="6B1B59CF">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金属</w:t>
                  </w:r>
                </w:p>
              </w:tc>
              <w:tc>
                <w:tcPr>
                  <w:tcW w:w="424" w:type="pct"/>
                  <w:vMerge w:val="continue"/>
                  <w:noWrap w:val="0"/>
                  <w:vAlign w:val="center"/>
                </w:tcPr>
                <w:p w14:paraId="0CBED600">
                  <w:pPr>
                    <w:adjustRightInd w:val="0"/>
                    <w:snapToGrid w:val="0"/>
                    <w:jc w:val="center"/>
                    <w:rPr>
                      <w:rFonts w:hint="eastAsia" w:cs="FangSong_GB2312-Identity-H"/>
                    </w:rPr>
                  </w:pPr>
                </w:p>
              </w:tc>
              <w:tc>
                <w:tcPr>
                  <w:tcW w:w="540" w:type="pct"/>
                  <w:vMerge w:val="continue"/>
                  <w:noWrap w:val="0"/>
                  <w:vAlign w:val="center"/>
                </w:tcPr>
                <w:p w14:paraId="433A646E">
                  <w:pPr>
                    <w:adjustRightInd w:val="0"/>
                    <w:snapToGrid w:val="0"/>
                    <w:jc w:val="center"/>
                    <w:rPr>
                      <w:rFonts w:cs="FangSong_GB2312-Identity-H"/>
                    </w:rPr>
                  </w:pPr>
                </w:p>
              </w:tc>
              <w:tc>
                <w:tcPr>
                  <w:tcW w:w="809" w:type="pct"/>
                  <w:noWrap w:val="0"/>
                  <w:vAlign w:val="center"/>
                </w:tcPr>
                <w:p w14:paraId="67CA5852">
                  <w:pPr>
                    <w:adjustRightInd w:val="0"/>
                    <w:snapToGrid w:val="0"/>
                    <w:jc w:val="center"/>
                    <w:rPr>
                      <w:rFonts w:hint="default"/>
                      <w:lang w:val="en-US"/>
                    </w:rPr>
                  </w:pPr>
                  <w:r>
                    <w:rPr>
                      <w:rFonts w:hint="eastAsia" w:cs="FangSong_GB2312-Identity-H"/>
                    </w:rPr>
                    <w:t>900-</w:t>
                  </w:r>
                  <w:r>
                    <w:rPr>
                      <w:rFonts w:hint="eastAsia" w:cs="FangSong_GB2312-Identity-H"/>
                      <w:lang w:val="en-US" w:eastAsia="zh-CN"/>
                    </w:rPr>
                    <w:t>001</w:t>
                  </w:r>
                  <w:r>
                    <w:rPr>
                      <w:rFonts w:hint="eastAsia" w:cs="FangSong_GB2312-Identity-H"/>
                    </w:rPr>
                    <w:t>-</w:t>
                  </w:r>
                  <w:r>
                    <w:rPr>
                      <w:rFonts w:hint="eastAsia" w:cs="FangSong_GB2312-Identity-H"/>
                      <w:lang w:val="en-US" w:eastAsia="zh-CN"/>
                    </w:rPr>
                    <w:t>S17</w:t>
                  </w:r>
                </w:p>
              </w:tc>
              <w:tc>
                <w:tcPr>
                  <w:tcW w:w="479" w:type="pct"/>
                  <w:shd w:val="clear" w:color="auto" w:fill="auto"/>
                  <w:noWrap w:val="0"/>
                  <w:vAlign w:val="center"/>
                </w:tcPr>
                <w:p w14:paraId="5B4262EA">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0.02</w:t>
                  </w:r>
                </w:p>
              </w:tc>
            </w:tr>
            <w:tr w14:paraId="2DB99D8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253" w:type="pct"/>
                  <w:noWrap w:val="0"/>
                  <w:vAlign w:val="center"/>
                </w:tcPr>
                <w:p w14:paraId="16A197B9">
                  <w:pPr>
                    <w:autoSpaceDE w:val="0"/>
                    <w:autoSpaceDN w:val="0"/>
                    <w:adjustRightInd w:val="0"/>
                    <w:snapToGrid w:val="0"/>
                    <w:jc w:val="center"/>
                    <w:rPr>
                      <w:rFonts w:hint="eastAsia"/>
                    </w:rPr>
                  </w:pPr>
                  <w:r>
                    <w:rPr>
                      <w:rFonts w:hint="eastAsia"/>
                    </w:rPr>
                    <w:t>5</w:t>
                  </w:r>
                </w:p>
              </w:tc>
              <w:tc>
                <w:tcPr>
                  <w:tcW w:w="671" w:type="pct"/>
                  <w:shd w:val="clear" w:color="auto" w:fill="auto"/>
                  <w:noWrap w:val="0"/>
                  <w:vAlign w:val="center"/>
                </w:tcPr>
                <w:p w14:paraId="4E9A0520">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收集</w:t>
                  </w:r>
                  <w:r>
                    <w:rPr>
                      <w:rFonts w:hint="eastAsia"/>
                      <w:lang w:val="en-US" w:eastAsia="zh-CN"/>
                    </w:rPr>
                    <w:t>渣</w:t>
                  </w:r>
                </w:p>
              </w:tc>
              <w:tc>
                <w:tcPr>
                  <w:tcW w:w="824" w:type="pct"/>
                  <w:shd w:val="clear" w:color="auto" w:fill="auto"/>
                  <w:noWrap w:val="0"/>
                  <w:vAlign w:val="center"/>
                </w:tcPr>
                <w:p w14:paraId="11498B89">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地面清扫</w:t>
                  </w:r>
                </w:p>
              </w:tc>
              <w:tc>
                <w:tcPr>
                  <w:tcW w:w="251" w:type="pct"/>
                  <w:shd w:val="clear" w:color="auto" w:fill="auto"/>
                  <w:noWrap w:val="0"/>
                  <w:vAlign w:val="center"/>
                </w:tcPr>
                <w:p w14:paraId="3AB1CF42">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固</w:t>
                  </w:r>
                </w:p>
              </w:tc>
              <w:tc>
                <w:tcPr>
                  <w:tcW w:w="745" w:type="pct"/>
                  <w:shd w:val="clear" w:color="auto" w:fill="auto"/>
                  <w:noWrap w:val="0"/>
                  <w:vAlign w:val="center"/>
                </w:tcPr>
                <w:p w14:paraId="44986962">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金属</w:t>
                  </w:r>
                  <w:r>
                    <w:rPr>
                      <w:rFonts w:hint="eastAsia"/>
                      <w:lang w:val="en-US" w:eastAsia="zh-CN"/>
                    </w:rPr>
                    <w:t>渣</w:t>
                  </w:r>
                </w:p>
              </w:tc>
              <w:tc>
                <w:tcPr>
                  <w:tcW w:w="424" w:type="pct"/>
                  <w:vMerge w:val="continue"/>
                  <w:noWrap w:val="0"/>
                  <w:vAlign w:val="center"/>
                </w:tcPr>
                <w:p w14:paraId="7C0D36B1">
                  <w:pPr>
                    <w:adjustRightInd w:val="0"/>
                    <w:snapToGrid w:val="0"/>
                    <w:jc w:val="center"/>
                    <w:rPr>
                      <w:rFonts w:hint="eastAsia" w:cs="FangSong_GB2312-Identity-H"/>
                    </w:rPr>
                  </w:pPr>
                </w:p>
              </w:tc>
              <w:tc>
                <w:tcPr>
                  <w:tcW w:w="540" w:type="pct"/>
                  <w:vMerge w:val="continue"/>
                  <w:noWrap w:val="0"/>
                  <w:vAlign w:val="center"/>
                </w:tcPr>
                <w:p w14:paraId="0AFB92AC">
                  <w:pPr>
                    <w:adjustRightInd w:val="0"/>
                    <w:snapToGrid w:val="0"/>
                    <w:jc w:val="center"/>
                    <w:rPr>
                      <w:rFonts w:cs="FangSong_GB2312-Identity-H"/>
                    </w:rPr>
                  </w:pPr>
                </w:p>
              </w:tc>
              <w:tc>
                <w:tcPr>
                  <w:tcW w:w="809" w:type="pct"/>
                  <w:noWrap w:val="0"/>
                  <w:vAlign w:val="center"/>
                </w:tcPr>
                <w:p w14:paraId="1C976BD7">
                  <w:pPr>
                    <w:adjustRightInd w:val="0"/>
                    <w:snapToGrid w:val="0"/>
                    <w:jc w:val="center"/>
                    <w:rPr>
                      <w:rFonts w:hint="default" w:cs="FangSong_GB2312-Identity-H"/>
                      <w:lang w:val="en-US"/>
                    </w:rPr>
                  </w:pPr>
                  <w:r>
                    <w:rPr>
                      <w:rFonts w:hint="eastAsia" w:cs="FangSong_GB2312-Identity-H"/>
                    </w:rPr>
                    <w:t>900-</w:t>
                  </w:r>
                  <w:r>
                    <w:rPr>
                      <w:rFonts w:hint="eastAsia" w:cs="FangSong_GB2312-Identity-H"/>
                      <w:lang w:val="en-US" w:eastAsia="zh-CN"/>
                    </w:rPr>
                    <w:t>0</w:t>
                  </w:r>
                  <w:r>
                    <w:rPr>
                      <w:rFonts w:hint="eastAsia" w:cs="FangSong_GB2312-Identity-H"/>
                    </w:rPr>
                    <w:t>99-</w:t>
                  </w:r>
                  <w:r>
                    <w:rPr>
                      <w:rFonts w:hint="eastAsia" w:cs="FangSong_GB2312-Identity-H"/>
                      <w:lang w:val="en-US" w:eastAsia="zh-CN"/>
                    </w:rPr>
                    <w:t>S17</w:t>
                  </w:r>
                </w:p>
              </w:tc>
              <w:tc>
                <w:tcPr>
                  <w:tcW w:w="479" w:type="pct"/>
                  <w:shd w:val="clear" w:color="auto" w:fill="auto"/>
                  <w:noWrap w:val="0"/>
                  <w:vAlign w:val="center"/>
                </w:tcPr>
                <w:p w14:paraId="0EC67F9D">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0.008</w:t>
                  </w:r>
                </w:p>
              </w:tc>
            </w:tr>
            <w:tr w14:paraId="3EB4E1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253" w:type="pct"/>
                  <w:shd w:val="clear" w:color="auto" w:fill="auto"/>
                  <w:noWrap w:val="0"/>
                  <w:vAlign w:val="center"/>
                </w:tcPr>
                <w:p w14:paraId="6439F48D">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6</w:t>
                  </w:r>
                </w:p>
              </w:tc>
              <w:tc>
                <w:tcPr>
                  <w:tcW w:w="671" w:type="pct"/>
                  <w:shd w:val="clear" w:color="auto" w:fill="auto"/>
                  <w:noWrap w:val="0"/>
                  <w:vAlign w:val="center"/>
                </w:tcPr>
                <w:p w14:paraId="7744E8F1">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除尘渣</w:t>
                  </w:r>
                </w:p>
              </w:tc>
              <w:tc>
                <w:tcPr>
                  <w:tcW w:w="824" w:type="pct"/>
                  <w:shd w:val="clear" w:color="auto" w:fill="auto"/>
                  <w:noWrap w:val="0"/>
                  <w:vAlign w:val="center"/>
                </w:tcPr>
                <w:p w14:paraId="05E26CA8">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废气处理</w:t>
                  </w:r>
                </w:p>
              </w:tc>
              <w:tc>
                <w:tcPr>
                  <w:tcW w:w="251" w:type="pct"/>
                  <w:shd w:val="clear" w:color="auto" w:fill="auto"/>
                  <w:noWrap w:val="0"/>
                  <w:vAlign w:val="center"/>
                </w:tcPr>
                <w:p w14:paraId="3B22E7DE">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固</w:t>
                  </w:r>
                </w:p>
              </w:tc>
              <w:tc>
                <w:tcPr>
                  <w:tcW w:w="745" w:type="pct"/>
                  <w:shd w:val="clear" w:color="auto" w:fill="auto"/>
                  <w:noWrap w:val="0"/>
                  <w:vAlign w:val="center"/>
                </w:tcPr>
                <w:p w14:paraId="7DF81A8F">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金属</w:t>
                  </w:r>
                  <w:r>
                    <w:rPr>
                      <w:rFonts w:hint="eastAsia"/>
                      <w:lang w:val="en-US" w:eastAsia="zh-CN"/>
                    </w:rPr>
                    <w:t>渣</w:t>
                  </w:r>
                </w:p>
              </w:tc>
              <w:tc>
                <w:tcPr>
                  <w:tcW w:w="424" w:type="pct"/>
                  <w:vMerge w:val="continue"/>
                  <w:shd w:val="clear" w:color="auto" w:fill="auto"/>
                  <w:noWrap w:val="0"/>
                  <w:vAlign w:val="center"/>
                </w:tcPr>
                <w:p w14:paraId="2E2C8B8F">
                  <w:pPr>
                    <w:adjustRightInd w:val="0"/>
                    <w:snapToGrid w:val="0"/>
                    <w:jc w:val="center"/>
                    <w:rPr>
                      <w:rFonts w:hint="eastAsia" w:ascii="Times New Roman" w:hAnsi="Times New Roman" w:eastAsia="宋体" w:cs="FangSong_GB2312-Identity-H"/>
                      <w:kern w:val="2"/>
                      <w:sz w:val="21"/>
                      <w:szCs w:val="24"/>
                      <w:lang w:val="en-US" w:eastAsia="zh-CN" w:bidi="ar-SA"/>
                    </w:rPr>
                  </w:pPr>
                </w:p>
              </w:tc>
              <w:tc>
                <w:tcPr>
                  <w:tcW w:w="540" w:type="pct"/>
                  <w:vMerge w:val="continue"/>
                  <w:shd w:val="clear" w:color="auto" w:fill="auto"/>
                  <w:noWrap w:val="0"/>
                  <w:vAlign w:val="center"/>
                </w:tcPr>
                <w:p w14:paraId="325241CD">
                  <w:pPr>
                    <w:adjustRightInd w:val="0"/>
                    <w:snapToGrid w:val="0"/>
                    <w:jc w:val="center"/>
                    <w:rPr>
                      <w:rFonts w:ascii="Times New Roman" w:hAnsi="Times New Roman" w:eastAsia="宋体" w:cs="FangSong_GB2312-Identity-H"/>
                      <w:kern w:val="2"/>
                      <w:sz w:val="21"/>
                      <w:szCs w:val="24"/>
                      <w:lang w:val="en-US" w:eastAsia="zh-CN" w:bidi="ar-SA"/>
                    </w:rPr>
                  </w:pPr>
                </w:p>
              </w:tc>
              <w:tc>
                <w:tcPr>
                  <w:tcW w:w="809" w:type="pct"/>
                  <w:shd w:val="clear" w:color="auto" w:fill="auto"/>
                  <w:noWrap w:val="0"/>
                  <w:vAlign w:val="center"/>
                </w:tcPr>
                <w:p w14:paraId="6C4D4F57">
                  <w:pPr>
                    <w:adjustRightInd w:val="0"/>
                    <w:snapToGrid w:val="0"/>
                    <w:jc w:val="center"/>
                    <w:rPr>
                      <w:rFonts w:hint="eastAsia" w:ascii="Times New Roman" w:hAnsi="Times New Roman" w:eastAsia="宋体" w:cs="FangSong_GB2312-Identity-H"/>
                      <w:kern w:val="2"/>
                      <w:sz w:val="21"/>
                      <w:szCs w:val="24"/>
                      <w:lang w:val="en-US" w:eastAsia="zh-CN" w:bidi="ar-SA"/>
                    </w:rPr>
                  </w:pPr>
                  <w:r>
                    <w:rPr>
                      <w:rFonts w:hint="eastAsia" w:cs="FangSong_GB2312-Identity-H"/>
                    </w:rPr>
                    <w:t>900-</w:t>
                  </w:r>
                  <w:r>
                    <w:rPr>
                      <w:rFonts w:hint="eastAsia" w:cs="FangSong_GB2312-Identity-H"/>
                      <w:lang w:val="en-US" w:eastAsia="zh-CN"/>
                    </w:rPr>
                    <w:t>0</w:t>
                  </w:r>
                  <w:r>
                    <w:rPr>
                      <w:rFonts w:hint="eastAsia" w:cs="FangSong_GB2312-Identity-H"/>
                    </w:rPr>
                    <w:t>99-</w:t>
                  </w:r>
                  <w:r>
                    <w:rPr>
                      <w:rFonts w:hint="eastAsia" w:cs="FangSong_GB2312-Identity-H"/>
                      <w:lang w:val="en-US" w:eastAsia="zh-CN"/>
                    </w:rPr>
                    <w:t>S17</w:t>
                  </w:r>
                </w:p>
              </w:tc>
              <w:tc>
                <w:tcPr>
                  <w:tcW w:w="479" w:type="pct"/>
                  <w:shd w:val="clear" w:color="auto" w:fill="auto"/>
                  <w:noWrap w:val="0"/>
                  <w:vAlign w:val="center"/>
                </w:tcPr>
                <w:p w14:paraId="170A4D8B">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0.037</w:t>
                  </w:r>
                </w:p>
              </w:tc>
            </w:tr>
            <w:tr w14:paraId="31DF82B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253" w:type="pct"/>
                  <w:shd w:val="clear" w:color="auto" w:fill="auto"/>
                  <w:noWrap w:val="0"/>
                  <w:vAlign w:val="center"/>
                </w:tcPr>
                <w:p w14:paraId="22B54229">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7</w:t>
                  </w:r>
                </w:p>
              </w:tc>
              <w:tc>
                <w:tcPr>
                  <w:tcW w:w="671" w:type="pct"/>
                  <w:shd w:val="clear" w:color="auto" w:fill="auto"/>
                  <w:noWrap w:val="0"/>
                  <w:vAlign w:val="center"/>
                </w:tcPr>
                <w:p w14:paraId="0555A4C9">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一般包装材料</w:t>
                  </w:r>
                </w:p>
              </w:tc>
              <w:tc>
                <w:tcPr>
                  <w:tcW w:w="824" w:type="pct"/>
                  <w:shd w:val="clear" w:color="auto" w:fill="auto"/>
                  <w:noWrap w:val="0"/>
                  <w:vAlign w:val="center"/>
                </w:tcPr>
                <w:p w14:paraId="556646D0">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原辅料拆包</w:t>
                  </w:r>
                </w:p>
              </w:tc>
              <w:tc>
                <w:tcPr>
                  <w:tcW w:w="251" w:type="pct"/>
                  <w:shd w:val="clear" w:color="auto" w:fill="auto"/>
                  <w:noWrap w:val="0"/>
                  <w:vAlign w:val="center"/>
                </w:tcPr>
                <w:p w14:paraId="17D5E99A">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固</w:t>
                  </w:r>
                </w:p>
              </w:tc>
              <w:tc>
                <w:tcPr>
                  <w:tcW w:w="745" w:type="pct"/>
                  <w:shd w:val="clear" w:color="auto" w:fill="auto"/>
                  <w:noWrap w:val="0"/>
                  <w:vAlign w:val="center"/>
                </w:tcPr>
                <w:p w14:paraId="2D4FC156">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塑料绑带、塑料袋</w:t>
                  </w:r>
                </w:p>
              </w:tc>
              <w:tc>
                <w:tcPr>
                  <w:tcW w:w="424" w:type="pct"/>
                  <w:vMerge w:val="continue"/>
                  <w:noWrap w:val="0"/>
                  <w:vAlign w:val="center"/>
                </w:tcPr>
                <w:p w14:paraId="45C115A6">
                  <w:pPr>
                    <w:adjustRightInd w:val="0"/>
                    <w:snapToGrid w:val="0"/>
                    <w:jc w:val="center"/>
                    <w:rPr>
                      <w:rFonts w:hint="eastAsia" w:eastAsia="宋体"/>
                      <w:lang w:val="en-US" w:eastAsia="zh-CN"/>
                    </w:rPr>
                  </w:pPr>
                </w:p>
              </w:tc>
              <w:tc>
                <w:tcPr>
                  <w:tcW w:w="540" w:type="pct"/>
                  <w:vMerge w:val="continue"/>
                  <w:noWrap w:val="0"/>
                  <w:vAlign w:val="center"/>
                </w:tcPr>
                <w:p w14:paraId="0E850FE0">
                  <w:pPr>
                    <w:adjustRightInd w:val="0"/>
                    <w:snapToGrid w:val="0"/>
                    <w:jc w:val="center"/>
                    <w:rPr>
                      <w:rFonts w:cs="FangSong_GB2312-Identity-H"/>
                    </w:rPr>
                  </w:pPr>
                </w:p>
              </w:tc>
              <w:tc>
                <w:tcPr>
                  <w:tcW w:w="809" w:type="pct"/>
                  <w:noWrap w:val="0"/>
                  <w:vAlign w:val="center"/>
                </w:tcPr>
                <w:p w14:paraId="02CBF0E0">
                  <w:pPr>
                    <w:adjustRightInd w:val="0"/>
                    <w:snapToGrid w:val="0"/>
                    <w:jc w:val="center"/>
                    <w:rPr>
                      <w:rFonts w:hint="default" w:eastAsia="宋体" w:cs="FangSong_GB2312-Identity-H"/>
                      <w:lang w:val="en-US" w:eastAsia="zh-CN"/>
                    </w:rPr>
                  </w:pPr>
                  <w:r>
                    <w:rPr>
                      <w:rFonts w:hint="eastAsia"/>
                    </w:rPr>
                    <w:t>900</w:t>
                  </w:r>
                  <w:r>
                    <w:t>-0</w:t>
                  </w:r>
                  <w:r>
                    <w:rPr>
                      <w:rFonts w:hint="eastAsia"/>
                      <w:lang w:val="en-US" w:eastAsia="zh-CN"/>
                    </w:rPr>
                    <w:t>9</w:t>
                  </w:r>
                  <w:r>
                    <w:rPr>
                      <w:rFonts w:hint="eastAsia"/>
                    </w:rPr>
                    <w:t>9</w:t>
                  </w:r>
                  <w:r>
                    <w:t>-</w:t>
                  </w:r>
                  <w:r>
                    <w:rPr>
                      <w:rFonts w:hint="eastAsia"/>
                      <w:lang w:val="en-US" w:eastAsia="zh-CN"/>
                    </w:rPr>
                    <w:t>S17</w:t>
                  </w:r>
                </w:p>
              </w:tc>
              <w:tc>
                <w:tcPr>
                  <w:tcW w:w="479" w:type="pct"/>
                  <w:shd w:val="clear" w:color="auto" w:fill="auto"/>
                  <w:noWrap w:val="0"/>
                  <w:vAlign w:val="center"/>
                </w:tcPr>
                <w:p w14:paraId="42240C9B">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5</w:t>
                  </w:r>
                </w:p>
              </w:tc>
            </w:tr>
            <w:tr w14:paraId="3A52B5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253" w:type="pct"/>
                  <w:shd w:val="clear" w:color="auto" w:fill="auto"/>
                  <w:noWrap w:val="0"/>
                  <w:vAlign w:val="center"/>
                </w:tcPr>
                <w:p w14:paraId="46ECB451">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rPr>
                      <w:rFonts w:hint="eastAsia"/>
                    </w:rPr>
                    <w:t>8</w:t>
                  </w:r>
                </w:p>
              </w:tc>
              <w:tc>
                <w:tcPr>
                  <w:tcW w:w="671" w:type="pct"/>
                  <w:shd w:val="clear" w:color="auto" w:fill="auto"/>
                  <w:noWrap w:val="0"/>
                  <w:vAlign w:val="center"/>
                </w:tcPr>
                <w:p w14:paraId="33673CEC">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废液压油</w:t>
                  </w:r>
                </w:p>
              </w:tc>
              <w:tc>
                <w:tcPr>
                  <w:tcW w:w="824" w:type="pct"/>
                  <w:shd w:val="clear" w:color="auto" w:fill="auto"/>
                  <w:noWrap w:val="0"/>
                  <w:vAlign w:val="center"/>
                </w:tcPr>
                <w:p w14:paraId="002C9071">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设备维护保养</w:t>
                  </w:r>
                </w:p>
              </w:tc>
              <w:tc>
                <w:tcPr>
                  <w:tcW w:w="251" w:type="pct"/>
                  <w:shd w:val="clear" w:color="auto" w:fill="auto"/>
                  <w:noWrap w:val="0"/>
                  <w:vAlign w:val="center"/>
                </w:tcPr>
                <w:p w14:paraId="3F2A256D">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kern w:val="0"/>
                    </w:rPr>
                    <w:t>液</w:t>
                  </w:r>
                </w:p>
              </w:tc>
              <w:tc>
                <w:tcPr>
                  <w:tcW w:w="745" w:type="pct"/>
                  <w:shd w:val="clear" w:color="auto" w:fill="auto"/>
                  <w:noWrap w:val="0"/>
                  <w:vAlign w:val="center"/>
                </w:tcPr>
                <w:p w14:paraId="397499E7">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矿物油</w:t>
                  </w:r>
                </w:p>
              </w:tc>
              <w:tc>
                <w:tcPr>
                  <w:tcW w:w="424" w:type="pct"/>
                  <w:vMerge w:val="restart"/>
                  <w:noWrap w:val="0"/>
                  <w:vAlign w:val="center"/>
                </w:tcPr>
                <w:p w14:paraId="558860B9">
                  <w:pPr>
                    <w:adjustRightInd w:val="0"/>
                    <w:snapToGrid w:val="0"/>
                    <w:jc w:val="center"/>
                  </w:pPr>
                  <w:r>
                    <w:rPr>
                      <w:rFonts w:hint="eastAsia"/>
                      <w:lang w:val="en-US" w:eastAsia="zh-CN"/>
                    </w:rPr>
                    <w:t>危险废物</w:t>
                  </w:r>
                </w:p>
              </w:tc>
              <w:tc>
                <w:tcPr>
                  <w:tcW w:w="540" w:type="pct"/>
                  <w:vMerge w:val="restart"/>
                  <w:noWrap w:val="0"/>
                  <w:vAlign w:val="center"/>
                </w:tcPr>
                <w:p w14:paraId="7D9EB0CB">
                  <w:pPr>
                    <w:adjustRightInd w:val="0"/>
                    <w:snapToGrid w:val="0"/>
                    <w:jc w:val="center"/>
                    <w:rPr>
                      <w:rFonts w:cs="FangSong_GB2312-Identity-H"/>
                    </w:rPr>
                  </w:pPr>
                  <w:r>
                    <w:rPr>
                      <w:rFonts w:hint="eastAsia" w:cs="FangSong_GB2312-Identity-H"/>
                    </w:rPr>
                    <w:t>《国家危险废物名录》</w:t>
                  </w:r>
                  <w:r>
                    <w:rPr>
                      <w:rFonts w:hint="eastAsia" w:cs="FangSong_GB2312-Identity-H"/>
                      <w:lang w:eastAsia="zh-CN"/>
                    </w:rPr>
                    <w:t>（</w:t>
                  </w:r>
                  <w:r>
                    <w:rPr>
                      <w:rFonts w:hint="eastAsia" w:cs="FangSong_GB2312-Identity-H"/>
                      <w:lang w:val="en-US" w:eastAsia="zh-CN"/>
                    </w:rPr>
                    <w:t>2025年版</w:t>
                  </w:r>
                  <w:r>
                    <w:rPr>
                      <w:rFonts w:hint="eastAsia" w:cs="FangSong_GB2312-Identity-H"/>
                      <w:lang w:eastAsia="zh-CN"/>
                    </w:rPr>
                    <w:t>）</w:t>
                  </w:r>
                </w:p>
              </w:tc>
              <w:tc>
                <w:tcPr>
                  <w:tcW w:w="809" w:type="pct"/>
                  <w:noWrap w:val="0"/>
                  <w:vAlign w:val="center"/>
                </w:tcPr>
                <w:p w14:paraId="0FF303D0">
                  <w:pPr>
                    <w:adjustRightInd w:val="0"/>
                    <w:snapToGrid w:val="0"/>
                    <w:jc w:val="center"/>
                    <w:rPr>
                      <w:rFonts w:hint="default" w:eastAsia="宋体" w:cs="FangSong_GB2312-Identity-H"/>
                      <w:lang w:val="en-US" w:eastAsia="zh-CN"/>
                    </w:rPr>
                  </w:pPr>
                  <w:r>
                    <w:t>900-</w:t>
                  </w:r>
                  <w:r>
                    <w:rPr>
                      <w:rFonts w:hint="eastAsia"/>
                      <w:lang w:val="en-US" w:eastAsia="zh-CN"/>
                    </w:rPr>
                    <w:t>218</w:t>
                  </w:r>
                  <w:r>
                    <w:t>-</w:t>
                  </w:r>
                  <w:r>
                    <w:rPr>
                      <w:rFonts w:hint="eastAsia"/>
                      <w:lang w:val="en-US" w:eastAsia="zh-CN"/>
                    </w:rPr>
                    <w:t>08</w:t>
                  </w:r>
                </w:p>
              </w:tc>
              <w:tc>
                <w:tcPr>
                  <w:tcW w:w="479" w:type="pct"/>
                  <w:shd w:val="clear" w:color="auto" w:fill="auto"/>
                  <w:noWrap w:val="0"/>
                  <w:vAlign w:val="center"/>
                </w:tcPr>
                <w:p w14:paraId="49C35F6D">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0.35</w:t>
                  </w:r>
                </w:p>
              </w:tc>
            </w:tr>
            <w:tr w14:paraId="222197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253" w:type="pct"/>
                  <w:shd w:val="clear" w:color="auto" w:fill="auto"/>
                  <w:noWrap w:val="0"/>
                  <w:vAlign w:val="center"/>
                </w:tcPr>
                <w:p w14:paraId="719D0F9D">
                  <w:pPr>
                    <w:autoSpaceDE w:val="0"/>
                    <w:autoSpaceDN w:val="0"/>
                    <w:adjustRightInd w:val="0"/>
                    <w:snapToGrid w:val="0"/>
                    <w:jc w:val="center"/>
                    <w:rPr>
                      <w:rFonts w:ascii="Times New Roman" w:hAnsi="Times New Roman" w:eastAsia="宋体" w:cs="FangSong_GB2312-Identity-H"/>
                      <w:kern w:val="2"/>
                      <w:sz w:val="21"/>
                      <w:szCs w:val="24"/>
                      <w:lang w:val="en-US" w:eastAsia="zh-CN" w:bidi="ar-SA"/>
                    </w:rPr>
                  </w:pPr>
                  <w:r>
                    <w:rPr>
                      <w:rFonts w:hint="eastAsia"/>
                    </w:rPr>
                    <w:t>9</w:t>
                  </w:r>
                </w:p>
              </w:tc>
              <w:tc>
                <w:tcPr>
                  <w:tcW w:w="671" w:type="pct"/>
                  <w:shd w:val="clear" w:color="auto" w:fill="auto"/>
                  <w:noWrap w:val="0"/>
                  <w:vAlign w:val="center"/>
                </w:tcPr>
                <w:p w14:paraId="0AA25C87">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废</w:t>
                  </w:r>
                  <w:r>
                    <w:rPr>
                      <w:rFonts w:hint="eastAsia"/>
                      <w:lang w:val="en-US" w:eastAsia="zh-CN"/>
                    </w:rPr>
                    <w:t>包装</w:t>
                  </w:r>
                  <w:r>
                    <w:rPr>
                      <w:rFonts w:hint="eastAsia"/>
                    </w:rPr>
                    <w:t>桶</w:t>
                  </w:r>
                </w:p>
              </w:tc>
              <w:tc>
                <w:tcPr>
                  <w:tcW w:w="824" w:type="pct"/>
                  <w:shd w:val="clear" w:color="auto" w:fill="auto"/>
                  <w:noWrap w:val="0"/>
                  <w:vAlign w:val="center"/>
                </w:tcPr>
                <w:p w14:paraId="4535A3D4">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设备维护保养</w:t>
                  </w:r>
                </w:p>
              </w:tc>
              <w:tc>
                <w:tcPr>
                  <w:tcW w:w="251" w:type="pct"/>
                  <w:shd w:val="clear" w:color="auto" w:fill="auto"/>
                  <w:noWrap w:val="0"/>
                  <w:vAlign w:val="center"/>
                </w:tcPr>
                <w:p w14:paraId="20C2379F">
                  <w:pPr>
                    <w:autoSpaceDE w:val="0"/>
                    <w:autoSpaceDN w:val="0"/>
                    <w:adjustRightInd w:val="0"/>
                    <w:snapToGrid w:val="0"/>
                    <w:jc w:val="center"/>
                    <w:rPr>
                      <w:rFonts w:hint="eastAsia" w:ascii="Times New Roman" w:hAnsi="Times New Roman" w:eastAsia="宋体" w:cs="Times New Roman"/>
                      <w:kern w:val="0"/>
                      <w:sz w:val="21"/>
                      <w:szCs w:val="24"/>
                      <w:lang w:val="en-US" w:eastAsia="zh-CN" w:bidi="ar-SA"/>
                    </w:rPr>
                  </w:pPr>
                  <w:r>
                    <w:rPr>
                      <w:rFonts w:hint="eastAsia"/>
                    </w:rPr>
                    <w:t>固</w:t>
                  </w:r>
                </w:p>
              </w:tc>
              <w:tc>
                <w:tcPr>
                  <w:tcW w:w="745" w:type="pct"/>
                  <w:shd w:val="clear" w:color="auto" w:fill="auto"/>
                  <w:noWrap w:val="0"/>
                  <w:vAlign w:val="center"/>
                </w:tcPr>
                <w:p w14:paraId="7C713ED8">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油类物质</w:t>
                  </w:r>
                  <w:r>
                    <w:rPr>
                      <w:rFonts w:hint="eastAsia"/>
                    </w:rPr>
                    <w:t>、</w:t>
                  </w:r>
                  <w:r>
                    <w:rPr>
                      <w:rFonts w:hint="eastAsia"/>
                      <w:lang w:val="en-US" w:eastAsia="zh-CN"/>
                    </w:rPr>
                    <w:t>金属、塑料</w:t>
                  </w:r>
                </w:p>
              </w:tc>
              <w:tc>
                <w:tcPr>
                  <w:tcW w:w="424" w:type="pct"/>
                  <w:vMerge w:val="continue"/>
                  <w:noWrap w:val="0"/>
                  <w:vAlign w:val="center"/>
                </w:tcPr>
                <w:p w14:paraId="7183B8BF">
                  <w:pPr>
                    <w:adjustRightInd w:val="0"/>
                    <w:snapToGrid w:val="0"/>
                    <w:jc w:val="center"/>
                    <w:rPr>
                      <w:rFonts w:hint="eastAsia"/>
                    </w:rPr>
                  </w:pPr>
                </w:p>
              </w:tc>
              <w:tc>
                <w:tcPr>
                  <w:tcW w:w="540" w:type="pct"/>
                  <w:vMerge w:val="continue"/>
                  <w:noWrap w:val="0"/>
                  <w:vAlign w:val="center"/>
                </w:tcPr>
                <w:p w14:paraId="0182558D">
                  <w:pPr>
                    <w:adjustRightInd w:val="0"/>
                    <w:snapToGrid w:val="0"/>
                    <w:jc w:val="center"/>
                    <w:rPr>
                      <w:rFonts w:cs="FangSong_GB2312-Identity-H"/>
                    </w:rPr>
                  </w:pPr>
                </w:p>
              </w:tc>
              <w:tc>
                <w:tcPr>
                  <w:tcW w:w="809" w:type="pct"/>
                  <w:noWrap w:val="0"/>
                  <w:vAlign w:val="center"/>
                </w:tcPr>
                <w:p w14:paraId="3784949A">
                  <w:pPr>
                    <w:adjustRightInd w:val="0"/>
                    <w:snapToGrid w:val="0"/>
                    <w:jc w:val="center"/>
                    <w:rPr>
                      <w:rFonts w:hint="default" w:eastAsia="宋体" w:cs="FangSong_GB2312-Identity-H"/>
                      <w:lang w:val="en-US" w:eastAsia="zh-CN"/>
                    </w:rPr>
                  </w:pPr>
                  <w:r>
                    <w:rPr>
                      <w:rFonts w:hint="eastAsia"/>
                    </w:rPr>
                    <w:t>900</w:t>
                  </w:r>
                  <w:r>
                    <w:t>-</w:t>
                  </w:r>
                  <w:r>
                    <w:rPr>
                      <w:rFonts w:hint="eastAsia"/>
                      <w:lang w:val="en-US" w:eastAsia="zh-CN"/>
                    </w:rPr>
                    <w:t>249</w:t>
                  </w:r>
                  <w:r>
                    <w:t>-</w:t>
                  </w:r>
                  <w:r>
                    <w:rPr>
                      <w:rFonts w:hint="eastAsia"/>
                      <w:lang w:val="en-US" w:eastAsia="zh-CN"/>
                    </w:rPr>
                    <w:t>08</w:t>
                  </w:r>
                </w:p>
              </w:tc>
              <w:tc>
                <w:tcPr>
                  <w:tcW w:w="479" w:type="pct"/>
                  <w:shd w:val="clear" w:color="auto" w:fill="auto"/>
                  <w:noWrap w:val="0"/>
                  <w:vAlign w:val="center"/>
                </w:tcPr>
                <w:p w14:paraId="351D5483">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0.05</w:t>
                  </w:r>
                </w:p>
              </w:tc>
            </w:tr>
            <w:tr w14:paraId="5EE7B9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253" w:type="pct"/>
                  <w:noWrap w:val="0"/>
                  <w:vAlign w:val="center"/>
                </w:tcPr>
                <w:p w14:paraId="5E768056">
                  <w:pPr>
                    <w:autoSpaceDE w:val="0"/>
                    <w:autoSpaceDN w:val="0"/>
                    <w:adjustRightInd w:val="0"/>
                    <w:snapToGrid w:val="0"/>
                    <w:jc w:val="center"/>
                    <w:rPr>
                      <w:rFonts w:hint="default" w:eastAsia="宋体" w:cs="FangSong_GB2312-Identity-H"/>
                      <w:lang w:val="en-US" w:eastAsia="zh-CN"/>
                    </w:rPr>
                  </w:pPr>
                  <w:r>
                    <w:rPr>
                      <w:rFonts w:hint="eastAsia" w:cs="FangSong_GB2312-Identity-H"/>
                      <w:lang w:val="en-US" w:eastAsia="zh-CN"/>
                    </w:rPr>
                    <w:t>10</w:t>
                  </w:r>
                </w:p>
              </w:tc>
              <w:tc>
                <w:tcPr>
                  <w:tcW w:w="671" w:type="pct"/>
                  <w:shd w:val="clear" w:color="auto" w:fill="auto"/>
                  <w:noWrap w:val="0"/>
                  <w:vAlign w:val="center"/>
                </w:tcPr>
                <w:p w14:paraId="2F1E670A">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废</w:t>
                  </w:r>
                  <w:r>
                    <w:rPr>
                      <w:rFonts w:hint="eastAsia"/>
                      <w:lang w:val="en-US" w:eastAsia="zh-CN"/>
                    </w:rPr>
                    <w:t>抹布手套</w:t>
                  </w:r>
                </w:p>
              </w:tc>
              <w:tc>
                <w:tcPr>
                  <w:tcW w:w="824" w:type="pct"/>
                  <w:shd w:val="clear" w:color="auto" w:fill="auto"/>
                  <w:noWrap w:val="0"/>
                  <w:vAlign w:val="center"/>
                </w:tcPr>
                <w:p w14:paraId="1E75CDDB">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设备维护保养</w:t>
                  </w:r>
                </w:p>
              </w:tc>
              <w:tc>
                <w:tcPr>
                  <w:tcW w:w="251" w:type="pct"/>
                  <w:shd w:val="clear" w:color="auto" w:fill="auto"/>
                  <w:noWrap w:val="0"/>
                  <w:vAlign w:val="center"/>
                </w:tcPr>
                <w:p w14:paraId="101019A0">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固</w:t>
                  </w:r>
                </w:p>
              </w:tc>
              <w:tc>
                <w:tcPr>
                  <w:tcW w:w="745" w:type="pct"/>
                  <w:shd w:val="clear" w:color="auto" w:fill="auto"/>
                  <w:noWrap w:val="0"/>
                  <w:vAlign w:val="center"/>
                </w:tcPr>
                <w:p w14:paraId="55759D93">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手套、抹布、机油</w:t>
                  </w:r>
                </w:p>
              </w:tc>
              <w:tc>
                <w:tcPr>
                  <w:tcW w:w="424" w:type="pct"/>
                  <w:vMerge w:val="continue"/>
                  <w:noWrap w:val="0"/>
                  <w:vAlign w:val="center"/>
                </w:tcPr>
                <w:p w14:paraId="0E1231BE">
                  <w:pPr>
                    <w:adjustRightInd w:val="0"/>
                    <w:snapToGrid w:val="0"/>
                    <w:jc w:val="center"/>
                    <w:rPr>
                      <w:rFonts w:hint="eastAsia"/>
                    </w:rPr>
                  </w:pPr>
                </w:p>
              </w:tc>
              <w:tc>
                <w:tcPr>
                  <w:tcW w:w="540" w:type="pct"/>
                  <w:vMerge w:val="continue"/>
                  <w:noWrap w:val="0"/>
                  <w:vAlign w:val="center"/>
                </w:tcPr>
                <w:p w14:paraId="085FBD89">
                  <w:pPr>
                    <w:adjustRightInd w:val="0"/>
                    <w:snapToGrid w:val="0"/>
                    <w:jc w:val="center"/>
                  </w:pPr>
                </w:p>
              </w:tc>
              <w:tc>
                <w:tcPr>
                  <w:tcW w:w="809" w:type="pct"/>
                  <w:noWrap w:val="0"/>
                  <w:vAlign w:val="center"/>
                </w:tcPr>
                <w:p w14:paraId="3D90D802">
                  <w:pPr>
                    <w:adjustRightInd w:val="0"/>
                    <w:snapToGrid w:val="0"/>
                    <w:jc w:val="center"/>
                  </w:pPr>
                  <w:r>
                    <w:rPr>
                      <w:rFonts w:hint="eastAsia"/>
                    </w:rPr>
                    <w:t>900</w:t>
                  </w:r>
                  <w:r>
                    <w:t>-</w:t>
                  </w:r>
                  <w:r>
                    <w:rPr>
                      <w:rFonts w:hint="eastAsia"/>
                      <w:lang w:val="en-US" w:eastAsia="zh-CN"/>
                    </w:rPr>
                    <w:t>041</w:t>
                  </w:r>
                  <w:r>
                    <w:t>-</w:t>
                  </w:r>
                  <w:r>
                    <w:rPr>
                      <w:rFonts w:hint="eastAsia"/>
                      <w:lang w:val="en-US" w:eastAsia="zh-CN"/>
                    </w:rPr>
                    <w:t>49</w:t>
                  </w:r>
                </w:p>
              </w:tc>
              <w:tc>
                <w:tcPr>
                  <w:tcW w:w="479" w:type="pct"/>
                  <w:shd w:val="clear" w:color="auto" w:fill="auto"/>
                  <w:noWrap w:val="0"/>
                  <w:vAlign w:val="center"/>
                </w:tcPr>
                <w:p w14:paraId="4C91F904">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0.01</w:t>
                  </w:r>
                </w:p>
              </w:tc>
            </w:tr>
          </w:tbl>
          <w:p w14:paraId="495D1BF5">
            <w:pPr>
              <w:pStyle w:val="12"/>
              <w:adjustRightInd w:val="0"/>
              <w:snapToGrid w:val="0"/>
              <w:jc w:val="center"/>
              <w:rPr>
                <w:rFonts w:ascii="Times New Roman" w:hAnsi="Times New Roman"/>
                <w:b/>
                <w:sz w:val="21"/>
                <w:szCs w:val="21"/>
              </w:rPr>
            </w:pPr>
          </w:p>
          <w:p w14:paraId="5C407B60">
            <w:pPr>
              <w:spacing w:line="360" w:lineRule="auto"/>
              <w:ind w:firstLine="482" w:firstLineChars="200"/>
              <w:rPr>
                <w:b/>
                <w:bCs/>
                <w:sz w:val="24"/>
                <w:szCs w:val="24"/>
              </w:rPr>
            </w:pPr>
            <w:r>
              <w:rPr>
                <w:rFonts w:hint="eastAsia"/>
                <w:b/>
                <w:bCs/>
                <w:sz w:val="24"/>
                <w:szCs w:val="24"/>
                <w:lang w:val="en-US" w:eastAsia="zh-CN"/>
              </w:rPr>
              <w:t>4.</w:t>
            </w:r>
            <w:r>
              <w:rPr>
                <w:rFonts w:hint="eastAsia"/>
                <w:b/>
                <w:bCs/>
                <w:sz w:val="24"/>
                <w:szCs w:val="24"/>
              </w:rPr>
              <w:t>固体废物</w:t>
            </w:r>
            <w:r>
              <w:rPr>
                <w:rFonts w:hint="eastAsia"/>
                <w:b/>
                <w:bCs/>
                <w:sz w:val="24"/>
                <w:szCs w:val="24"/>
                <w:lang w:val="en-US" w:eastAsia="zh-CN"/>
              </w:rPr>
              <w:t>利用处置</w:t>
            </w:r>
            <w:r>
              <w:rPr>
                <w:rFonts w:hint="eastAsia"/>
                <w:b/>
                <w:bCs/>
                <w:sz w:val="24"/>
                <w:szCs w:val="24"/>
              </w:rPr>
              <w:t>情况</w:t>
            </w:r>
          </w:p>
          <w:p w14:paraId="6871DE3E">
            <w:pPr>
              <w:adjustRightInd w:val="0"/>
              <w:snapToGrid w:val="0"/>
              <w:spacing w:line="360" w:lineRule="auto"/>
              <w:ind w:firstLine="480" w:firstLineChars="200"/>
              <w:rPr>
                <w:rFonts w:hint="eastAsia"/>
                <w:sz w:val="24"/>
                <w:szCs w:val="24"/>
              </w:rPr>
            </w:pPr>
            <w:r>
              <w:rPr>
                <w:rFonts w:hint="eastAsia"/>
                <w:sz w:val="24"/>
                <w:szCs w:val="24"/>
              </w:rPr>
              <w:t>本项目运营过程产生的边角料、</w:t>
            </w:r>
            <w:r>
              <w:rPr>
                <w:rFonts w:hint="eastAsia"/>
                <w:sz w:val="24"/>
                <w:szCs w:val="24"/>
                <w:lang w:val="en-US" w:eastAsia="zh-CN"/>
              </w:rPr>
              <w:t>焊渣</w:t>
            </w:r>
            <w:r>
              <w:rPr>
                <w:rFonts w:hint="eastAsia"/>
                <w:sz w:val="24"/>
                <w:szCs w:val="24"/>
              </w:rPr>
              <w:t>、</w:t>
            </w:r>
            <w:r>
              <w:rPr>
                <w:rFonts w:hint="eastAsia"/>
                <w:sz w:val="24"/>
                <w:szCs w:val="24"/>
                <w:lang w:val="en-US" w:eastAsia="zh-CN"/>
              </w:rPr>
              <w:t>废砂轮、收集渣</w:t>
            </w:r>
            <w:r>
              <w:rPr>
                <w:rFonts w:hint="eastAsia"/>
                <w:sz w:val="24"/>
                <w:szCs w:val="24"/>
              </w:rPr>
              <w:t>、</w:t>
            </w:r>
            <w:r>
              <w:rPr>
                <w:rFonts w:hint="eastAsia"/>
                <w:sz w:val="24"/>
                <w:szCs w:val="24"/>
                <w:lang w:val="en-US" w:eastAsia="zh-CN"/>
              </w:rPr>
              <w:t>一般</w:t>
            </w:r>
            <w:r>
              <w:rPr>
                <w:rFonts w:hint="eastAsia"/>
                <w:sz w:val="24"/>
                <w:szCs w:val="24"/>
              </w:rPr>
              <w:t>包装材料等属一般固废</w:t>
            </w:r>
            <w:r>
              <w:rPr>
                <w:rFonts w:hint="eastAsia"/>
                <w:sz w:val="24"/>
                <w:szCs w:val="24"/>
                <w:lang w:eastAsia="zh-CN"/>
              </w:rPr>
              <w:t>，</w:t>
            </w:r>
            <w:r>
              <w:rPr>
                <w:rFonts w:hint="eastAsia"/>
                <w:sz w:val="24"/>
                <w:szCs w:val="24"/>
              </w:rPr>
              <w:t>集中收集后</w:t>
            </w:r>
            <w:r>
              <w:rPr>
                <w:rFonts w:hint="eastAsia"/>
                <w:sz w:val="24"/>
                <w:szCs w:val="24"/>
                <w:lang w:val="en-US" w:eastAsia="zh-CN"/>
              </w:rPr>
              <w:t>委托利用</w:t>
            </w:r>
            <w:r>
              <w:rPr>
                <w:rFonts w:hint="eastAsia"/>
                <w:sz w:val="24"/>
                <w:szCs w:val="24"/>
              </w:rPr>
              <w:t>；</w:t>
            </w:r>
            <w:r>
              <w:rPr>
                <w:rFonts w:hint="eastAsia"/>
                <w:sz w:val="24"/>
                <w:szCs w:val="24"/>
                <w:lang w:val="en-US" w:eastAsia="zh-CN"/>
              </w:rPr>
              <w:t>废液压油、废包装桶等属危险废物，</w:t>
            </w:r>
            <w:r>
              <w:rPr>
                <w:rFonts w:hint="eastAsia"/>
                <w:sz w:val="24"/>
                <w:szCs w:val="24"/>
              </w:rPr>
              <w:t>委托有资质单位安全处置；废抹布手套</w:t>
            </w:r>
            <w:r>
              <w:rPr>
                <w:rFonts w:hint="eastAsia"/>
                <w:sz w:val="24"/>
                <w:szCs w:val="24"/>
                <w:lang w:val="en-US" w:eastAsia="zh-CN"/>
              </w:rPr>
              <w:t>混入</w:t>
            </w:r>
            <w:r>
              <w:rPr>
                <w:rFonts w:hint="eastAsia"/>
                <w:sz w:val="24"/>
                <w:szCs w:val="24"/>
              </w:rPr>
              <w:t>生活垃圾</w:t>
            </w:r>
            <w:r>
              <w:rPr>
                <w:rFonts w:hint="eastAsia"/>
                <w:sz w:val="24"/>
                <w:szCs w:val="24"/>
                <w:lang w:eastAsia="zh-CN"/>
              </w:rPr>
              <w:t>，</w:t>
            </w:r>
            <w:r>
              <w:rPr>
                <w:rFonts w:hint="eastAsia"/>
                <w:sz w:val="24"/>
                <w:szCs w:val="24"/>
              </w:rPr>
              <w:t>收集后统一由当地环卫部门负责定期清运。</w:t>
            </w:r>
          </w:p>
          <w:p w14:paraId="7D15A132">
            <w:pPr>
              <w:spacing w:line="360" w:lineRule="auto"/>
              <w:ind w:firstLine="482"/>
              <w:jc w:val="center"/>
              <w:rPr>
                <w:rFonts w:hint="eastAsia"/>
                <w:sz w:val="24"/>
                <w:szCs w:val="24"/>
              </w:rPr>
            </w:pPr>
            <w:r>
              <w:rPr>
                <w:b/>
                <w:sz w:val="24"/>
                <w:szCs w:val="32"/>
              </w:rPr>
              <w:t>表4-</w:t>
            </w:r>
            <w:r>
              <w:rPr>
                <w:rFonts w:hint="eastAsia"/>
                <w:b/>
                <w:sz w:val="24"/>
                <w:szCs w:val="32"/>
                <w:lang w:val="en-US" w:eastAsia="zh-CN"/>
              </w:rPr>
              <w:t>18</w:t>
            </w:r>
            <w:r>
              <w:rPr>
                <w:rFonts w:hint="eastAsia"/>
                <w:b/>
                <w:sz w:val="24"/>
                <w:szCs w:val="32"/>
              </w:rPr>
              <w:t>固体废物利用处置方式</w:t>
            </w:r>
          </w:p>
          <w:tbl>
            <w:tblPr>
              <w:tblStyle w:val="29"/>
              <w:tblW w:w="849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440"/>
              <w:gridCol w:w="1131"/>
              <w:gridCol w:w="1650"/>
              <w:gridCol w:w="1859"/>
              <w:gridCol w:w="616"/>
              <w:gridCol w:w="1153"/>
              <w:gridCol w:w="1650"/>
            </w:tblGrid>
            <w:tr w14:paraId="519346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440" w:type="dxa"/>
                  <w:tcBorders>
                    <w:tl2br w:val="nil"/>
                    <w:tr2bl w:val="nil"/>
                  </w:tcBorders>
                  <w:noWrap w:val="0"/>
                  <w:vAlign w:val="center"/>
                </w:tcPr>
                <w:p w14:paraId="08636B04">
                  <w:pPr>
                    <w:wordWrap w:val="0"/>
                    <w:spacing w:line="240" w:lineRule="auto"/>
                    <w:ind w:left="0" w:leftChars="0" w:right="0" w:rightChars="0"/>
                    <w:jc w:val="center"/>
                    <w:rPr>
                      <w:rFonts w:hint="default" w:ascii="Times New Roman" w:hAnsi="Times New Roman" w:eastAsia="宋体" w:cs="Times New Roman"/>
                      <w:b/>
                      <w:bCs/>
                      <w:caps w:val="0"/>
                      <w:color w:val="auto"/>
                      <w:sz w:val="21"/>
                      <w:szCs w:val="21"/>
                    </w:rPr>
                  </w:pPr>
                  <w:r>
                    <w:rPr>
                      <w:rFonts w:hint="default" w:ascii="Times New Roman" w:hAnsi="Times New Roman" w:eastAsia="宋体" w:cs="Times New Roman"/>
                      <w:b/>
                      <w:bCs/>
                      <w:caps w:val="0"/>
                      <w:color w:val="auto"/>
                      <w:sz w:val="21"/>
                      <w:szCs w:val="21"/>
                    </w:rPr>
                    <w:t>序号</w:t>
                  </w:r>
                </w:p>
              </w:tc>
              <w:tc>
                <w:tcPr>
                  <w:tcW w:w="1131" w:type="dxa"/>
                  <w:tcBorders>
                    <w:tl2br w:val="nil"/>
                    <w:tr2bl w:val="nil"/>
                  </w:tcBorders>
                  <w:noWrap w:val="0"/>
                  <w:vAlign w:val="center"/>
                </w:tcPr>
                <w:p w14:paraId="765E4562">
                  <w:pPr>
                    <w:wordWrap w:val="0"/>
                    <w:spacing w:line="240" w:lineRule="auto"/>
                    <w:ind w:left="0" w:leftChars="0" w:right="0" w:rightChars="0"/>
                    <w:jc w:val="center"/>
                    <w:rPr>
                      <w:rFonts w:hint="default" w:ascii="Times New Roman" w:hAnsi="Times New Roman" w:eastAsia="宋体" w:cs="Times New Roman"/>
                      <w:b/>
                      <w:bCs/>
                      <w:caps w:val="0"/>
                      <w:color w:val="auto"/>
                      <w:sz w:val="21"/>
                      <w:szCs w:val="21"/>
                    </w:rPr>
                  </w:pPr>
                  <w:r>
                    <w:rPr>
                      <w:rFonts w:hint="default" w:ascii="Times New Roman" w:hAnsi="Times New Roman" w:eastAsia="宋体" w:cs="Times New Roman"/>
                      <w:b/>
                      <w:bCs/>
                      <w:caps w:val="0"/>
                      <w:color w:val="auto"/>
                      <w:sz w:val="21"/>
                      <w:szCs w:val="21"/>
                    </w:rPr>
                    <w:t>固废名称</w:t>
                  </w:r>
                </w:p>
              </w:tc>
              <w:tc>
                <w:tcPr>
                  <w:tcW w:w="1650" w:type="dxa"/>
                  <w:tcBorders>
                    <w:tl2br w:val="nil"/>
                    <w:tr2bl w:val="nil"/>
                  </w:tcBorders>
                  <w:noWrap w:val="0"/>
                  <w:vAlign w:val="center"/>
                </w:tcPr>
                <w:p w14:paraId="1FC5A569">
                  <w:pPr>
                    <w:wordWrap w:val="0"/>
                    <w:spacing w:line="240" w:lineRule="auto"/>
                    <w:ind w:left="0" w:leftChars="0" w:right="0" w:rightChars="0"/>
                    <w:jc w:val="center"/>
                    <w:rPr>
                      <w:rFonts w:hint="default" w:ascii="Times New Roman" w:hAnsi="Times New Roman" w:eastAsia="宋体" w:cs="Times New Roman"/>
                      <w:b/>
                      <w:bCs/>
                      <w:caps w:val="0"/>
                      <w:color w:val="auto"/>
                      <w:sz w:val="21"/>
                      <w:szCs w:val="21"/>
                    </w:rPr>
                  </w:pPr>
                  <w:r>
                    <w:rPr>
                      <w:rFonts w:hint="default" w:ascii="Times New Roman" w:hAnsi="Times New Roman" w:eastAsia="宋体" w:cs="Times New Roman"/>
                      <w:b/>
                      <w:bCs/>
                      <w:caps w:val="0"/>
                      <w:color w:val="auto"/>
                      <w:sz w:val="21"/>
                      <w:szCs w:val="21"/>
                    </w:rPr>
                    <w:t>产生工序</w:t>
                  </w:r>
                </w:p>
              </w:tc>
              <w:tc>
                <w:tcPr>
                  <w:tcW w:w="1859" w:type="dxa"/>
                  <w:tcBorders>
                    <w:tl2br w:val="nil"/>
                    <w:tr2bl w:val="nil"/>
                  </w:tcBorders>
                  <w:noWrap w:val="0"/>
                  <w:vAlign w:val="center"/>
                </w:tcPr>
                <w:p w14:paraId="438E3ECA">
                  <w:pPr>
                    <w:wordWrap w:val="0"/>
                    <w:spacing w:line="240" w:lineRule="auto"/>
                    <w:ind w:left="0" w:leftChars="0" w:right="0" w:rightChars="0"/>
                    <w:jc w:val="center"/>
                    <w:rPr>
                      <w:rFonts w:hint="default" w:ascii="Times New Roman" w:hAnsi="Times New Roman" w:eastAsia="宋体" w:cs="Times New Roman"/>
                      <w:b/>
                      <w:bCs/>
                      <w:caps w:val="0"/>
                      <w:color w:val="auto"/>
                      <w:sz w:val="21"/>
                      <w:szCs w:val="21"/>
                    </w:rPr>
                  </w:pPr>
                  <w:r>
                    <w:rPr>
                      <w:rFonts w:hint="default" w:ascii="Times New Roman" w:hAnsi="Times New Roman" w:eastAsia="宋体" w:cs="Times New Roman"/>
                      <w:b/>
                      <w:bCs/>
                      <w:caps w:val="0"/>
                      <w:color w:val="auto"/>
                      <w:sz w:val="21"/>
                      <w:szCs w:val="21"/>
                    </w:rPr>
                    <w:t>主要成分</w:t>
                  </w:r>
                </w:p>
              </w:tc>
              <w:tc>
                <w:tcPr>
                  <w:tcW w:w="616" w:type="dxa"/>
                  <w:tcBorders>
                    <w:tl2br w:val="nil"/>
                    <w:tr2bl w:val="nil"/>
                  </w:tcBorders>
                  <w:noWrap w:val="0"/>
                  <w:vAlign w:val="center"/>
                </w:tcPr>
                <w:p w14:paraId="7368AB41">
                  <w:pPr>
                    <w:wordWrap w:val="0"/>
                    <w:spacing w:line="240" w:lineRule="auto"/>
                    <w:ind w:left="0" w:leftChars="0" w:right="0" w:rightChars="0"/>
                    <w:jc w:val="center"/>
                    <w:rPr>
                      <w:rFonts w:hint="eastAsia" w:ascii="Times New Roman" w:hAnsi="Times New Roman" w:eastAsia="宋体" w:cs="Times New Roman"/>
                      <w:b/>
                      <w:bCs/>
                      <w:caps w:val="0"/>
                      <w:color w:val="auto"/>
                      <w:sz w:val="21"/>
                      <w:szCs w:val="21"/>
                      <w:lang w:val="en-US" w:eastAsia="zh-CN"/>
                    </w:rPr>
                  </w:pPr>
                  <w:r>
                    <w:rPr>
                      <w:rFonts w:hint="eastAsia" w:ascii="Times New Roman" w:hAnsi="Times New Roman" w:eastAsia="宋体" w:cs="Times New Roman"/>
                      <w:b/>
                      <w:bCs/>
                      <w:caps w:val="0"/>
                      <w:color w:val="auto"/>
                      <w:sz w:val="21"/>
                      <w:szCs w:val="21"/>
                      <w:lang w:val="en-US" w:eastAsia="zh-CN"/>
                    </w:rPr>
                    <w:t>类别</w:t>
                  </w:r>
                </w:p>
              </w:tc>
              <w:tc>
                <w:tcPr>
                  <w:tcW w:w="1153" w:type="dxa"/>
                  <w:tcBorders>
                    <w:tl2br w:val="nil"/>
                    <w:tr2bl w:val="nil"/>
                  </w:tcBorders>
                  <w:noWrap w:val="0"/>
                  <w:vAlign w:val="center"/>
                </w:tcPr>
                <w:p w14:paraId="1132DCA0">
                  <w:pPr>
                    <w:wordWrap w:val="0"/>
                    <w:spacing w:line="240" w:lineRule="auto"/>
                    <w:ind w:left="0" w:leftChars="0" w:right="0" w:rightChars="0"/>
                    <w:jc w:val="center"/>
                    <w:rPr>
                      <w:rFonts w:hint="default" w:ascii="Times New Roman" w:hAnsi="Times New Roman" w:eastAsia="宋体" w:cs="Times New Roman"/>
                      <w:b/>
                      <w:bCs/>
                      <w:caps w:val="0"/>
                      <w:color w:val="auto"/>
                      <w:sz w:val="21"/>
                      <w:szCs w:val="21"/>
                    </w:rPr>
                  </w:pPr>
                  <w:r>
                    <w:rPr>
                      <w:rFonts w:hint="default" w:ascii="Times New Roman" w:hAnsi="Times New Roman" w:eastAsia="宋体" w:cs="Times New Roman"/>
                      <w:b/>
                      <w:bCs/>
                      <w:caps w:val="0"/>
                      <w:color w:val="auto"/>
                      <w:sz w:val="21"/>
                      <w:szCs w:val="21"/>
                    </w:rPr>
                    <w:t>废物代码</w:t>
                  </w:r>
                </w:p>
              </w:tc>
              <w:tc>
                <w:tcPr>
                  <w:tcW w:w="1650" w:type="dxa"/>
                  <w:tcBorders>
                    <w:tl2br w:val="nil"/>
                    <w:tr2bl w:val="nil"/>
                  </w:tcBorders>
                  <w:noWrap w:val="0"/>
                  <w:vAlign w:val="center"/>
                </w:tcPr>
                <w:p w14:paraId="799A8E17">
                  <w:pPr>
                    <w:wordWrap w:val="0"/>
                    <w:spacing w:line="240" w:lineRule="auto"/>
                    <w:ind w:left="0" w:leftChars="0" w:right="0" w:rightChars="0"/>
                    <w:jc w:val="center"/>
                    <w:rPr>
                      <w:rFonts w:hint="default" w:ascii="Times New Roman" w:hAnsi="Times New Roman" w:eastAsia="宋体" w:cs="Times New Roman"/>
                      <w:b/>
                      <w:bCs/>
                      <w:caps w:val="0"/>
                      <w:color w:val="auto"/>
                      <w:sz w:val="21"/>
                      <w:szCs w:val="21"/>
                    </w:rPr>
                  </w:pPr>
                  <w:r>
                    <w:rPr>
                      <w:rFonts w:hint="default" w:ascii="Times New Roman" w:hAnsi="Times New Roman" w:eastAsia="宋体" w:cs="Times New Roman"/>
                      <w:b/>
                      <w:bCs/>
                      <w:caps w:val="0"/>
                      <w:color w:val="auto"/>
                      <w:sz w:val="21"/>
                      <w:szCs w:val="21"/>
                    </w:rPr>
                    <w:t>处置方式</w:t>
                  </w:r>
                </w:p>
              </w:tc>
            </w:tr>
            <w:tr w14:paraId="42861D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440" w:type="dxa"/>
                  <w:tcBorders>
                    <w:tl2br w:val="nil"/>
                    <w:tr2bl w:val="nil"/>
                  </w:tcBorders>
                  <w:noWrap w:val="0"/>
                  <w:vAlign w:val="center"/>
                </w:tcPr>
                <w:p w14:paraId="466D3192">
                  <w:pPr>
                    <w:spacing w:line="240" w:lineRule="auto"/>
                    <w:ind w:left="0" w:leftChars="0" w:right="0" w:rightChars="0"/>
                    <w:jc w:val="center"/>
                    <w:rPr>
                      <w:rFonts w:hint="eastAsia" w:ascii="Times New Roman" w:hAnsi="Times New Roman" w:eastAsia="宋体" w:cs="Times New Roman"/>
                      <w:caps w:val="0"/>
                      <w:color w:val="auto"/>
                      <w:kern w:val="2"/>
                      <w:sz w:val="21"/>
                      <w:szCs w:val="21"/>
                      <w:lang w:val="en-US" w:eastAsia="zh-CN" w:bidi="ar-SA"/>
                    </w:rPr>
                  </w:pPr>
                  <w:r>
                    <w:rPr>
                      <w:rFonts w:hint="eastAsia" w:ascii="Times New Roman" w:hAnsi="Times New Roman" w:eastAsia="宋体" w:cs="Times New Roman"/>
                      <w:caps w:val="0"/>
                      <w:color w:val="auto"/>
                      <w:sz w:val="21"/>
                      <w:szCs w:val="21"/>
                      <w:lang w:val="en-US" w:eastAsia="zh-CN"/>
                    </w:rPr>
                    <w:t>1</w:t>
                  </w:r>
                </w:p>
              </w:tc>
              <w:tc>
                <w:tcPr>
                  <w:tcW w:w="1131" w:type="dxa"/>
                  <w:tcBorders>
                    <w:tl2br w:val="nil"/>
                    <w:tr2bl w:val="nil"/>
                  </w:tcBorders>
                  <w:shd w:val="clear" w:color="auto" w:fill="auto"/>
                  <w:noWrap w:val="0"/>
                  <w:vAlign w:val="center"/>
                </w:tcPr>
                <w:p w14:paraId="386E577D">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生活垃圾</w:t>
                  </w:r>
                </w:p>
              </w:tc>
              <w:tc>
                <w:tcPr>
                  <w:tcW w:w="1650" w:type="dxa"/>
                  <w:tcBorders>
                    <w:tl2br w:val="nil"/>
                    <w:tr2bl w:val="nil"/>
                  </w:tcBorders>
                  <w:shd w:val="clear" w:color="auto" w:fill="auto"/>
                  <w:noWrap w:val="0"/>
                  <w:vAlign w:val="center"/>
                </w:tcPr>
                <w:p w14:paraId="5F123257">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员工生活</w:t>
                  </w:r>
                </w:p>
              </w:tc>
              <w:tc>
                <w:tcPr>
                  <w:tcW w:w="1859" w:type="dxa"/>
                  <w:tcBorders>
                    <w:tl2br w:val="nil"/>
                    <w:tr2bl w:val="nil"/>
                  </w:tcBorders>
                  <w:shd w:val="clear" w:color="auto" w:fill="auto"/>
                  <w:noWrap w:val="0"/>
                  <w:vAlign w:val="center"/>
                </w:tcPr>
                <w:p w14:paraId="57D7F62B">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t>纸张等</w:t>
                  </w:r>
                </w:p>
              </w:tc>
              <w:tc>
                <w:tcPr>
                  <w:tcW w:w="616" w:type="dxa"/>
                  <w:tcBorders>
                    <w:tl2br w:val="nil"/>
                    <w:tr2bl w:val="nil"/>
                  </w:tcBorders>
                  <w:shd w:val="clear" w:color="auto" w:fill="auto"/>
                  <w:noWrap w:val="0"/>
                  <w:vAlign w:val="center"/>
                </w:tcPr>
                <w:p w14:paraId="6CDACBCF">
                  <w:pPr>
                    <w:adjustRightInd w:val="0"/>
                    <w:snapToGrid w:val="0"/>
                    <w:jc w:val="center"/>
                    <w:rPr>
                      <w:rFonts w:hint="eastAsia" w:cs="FangSong_GB2312-Identity-H"/>
                    </w:rPr>
                  </w:pPr>
                  <w:r>
                    <w:rPr>
                      <w:rFonts w:hint="eastAsia" w:cs="FangSong_GB2312-Identity-H"/>
                    </w:rPr>
                    <w:t>S</w:t>
                  </w:r>
                  <w:r>
                    <w:rPr>
                      <w:rFonts w:hint="eastAsia" w:cs="FangSong_GB2312-Identity-H"/>
                      <w:lang w:val="en-US" w:eastAsia="zh-CN"/>
                    </w:rPr>
                    <w:t>W</w:t>
                  </w:r>
                  <w:r>
                    <w:rPr>
                      <w:rFonts w:hint="eastAsia" w:cs="FangSong_GB2312-Identity-H"/>
                    </w:rPr>
                    <w:t>64</w:t>
                  </w:r>
                </w:p>
              </w:tc>
              <w:tc>
                <w:tcPr>
                  <w:tcW w:w="1153" w:type="dxa"/>
                  <w:tcBorders>
                    <w:tl2br w:val="nil"/>
                    <w:tr2bl w:val="nil"/>
                  </w:tcBorders>
                  <w:shd w:val="clear" w:color="auto" w:fill="auto"/>
                  <w:noWrap w:val="0"/>
                  <w:vAlign w:val="center"/>
                </w:tcPr>
                <w:p w14:paraId="67E20147">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cs="FangSong_GB2312-Identity-H"/>
                    </w:rPr>
                    <w:t>900-</w:t>
                  </w:r>
                  <w:r>
                    <w:rPr>
                      <w:rFonts w:hint="eastAsia" w:cs="FangSong_GB2312-Identity-H"/>
                      <w:lang w:val="en-US" w:eastAsia="zh-CN"/>
                    </w:rPr>
                    <w:t>0</w:t>
                  </w:r>
                  <w:r>
                    <w:rPr>
                      <w:rFonts w:hint="eastAsia" w:cs="FangSong_GB2312-Identity-H"/>
                    </w:rPr>
                    <w:t>99-</w:t>
                  </w:r>
                  <w:r>
                    <w:rPr>
                      <w:rFonts w:hint="eastAsia" w:cs="FangSong_GB2312-Identity-H"/>
                      <w:lang w:val="en-US" w:eastAsia="zh-CN"/>
                    </w:rPr>
                    <w:t>S64</w:t>
                  </w:r>
                </w:p>
              </w:tc>
              <w:tc>
                <w:tcPr>
                  <w:tcW w:w="1650" w:type="dxa"/>
                  <w:tcBorders>
                    <w:tl2br w:val="nil"/>
                    <w:tr2bl w:val="nil"/>
                  </w:tcBorders>
                  <w:noWrap w:val="0"/>
                  <w:vAlign w:val="center"/>
                </w:tcPr>
                <w:p w14:paraId="0B3A4C47">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宋体" w:cs="Times New Roman"/>
                      <w:snapToGrid w:val="0"/>
                      <w:color w:val="auto"/>
                      <w:kern w:val="2"/>
                      <w:sz w:val="21"/>
                      <w:szCs w:val="21"/>
                      <w:lang w:val="en-US" w:eastAsia="zh-CN" w:bidi="ar-SA"/>
                    </w:rPr>
                  </w:pPr>
                  <w:r>
                    <w:rPr>
                      <w:rFonts w:hint="eastAsia"/>
                      <w:sz w:val="21"/>
                      <w:szCs w:val="21"/>
                    </w:rPr>
                    <w:t>环卫清运</w:t>
                  </w:r>
                </w:p>
              </w:tc>
            </w:tr>
            <w:tr w14:paraId="30F616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440" w:type="dxa"/>
                  <w:tcBorders>
                    <w:tl2br w:val="nil"/>
                    <w:tr2bl w:val="nil"/>
                  </w:tcBorders>
                  <w:noWrap w:val="0"/>
                  <w:vAlign w:val="center"/>
                </w:tcPr>
                <w:p w14:paraId="1DFF3260">
                  <w:pPr>
                    <w:spacing w:line="240" w:lineRule="auto"/>
                    <w:ind w:left="0" w:leftChars="0" w:right="0" w:rightChars="0"/>
                    <w:jc w:val="center"/>
                    <w:rPr>
                      <w:rFonts w:hint="eastAsia" w:ascii="Times New Roman" w:hAnsi="Times New Roman" w:eastAsia="宋体" w:cs="Times New Roman"/>
                      <w:caps w:val="0"/>
                      <w:color w:val="auto"/>
                      <w:kern w:val="2"/>
                      <w:sz w:val="21"/>
                      <w:szCs w:val="21"/>
                      <w:lang w:val="en-US" w:eastAsia="zh-CN" w:bidi="ar-SA"/>
                    </w:rPr>
                  </w:pPr>
                  <w:r>
                    <w:rPr>
                      <w:rFonts w:hint="default" w:ascii="Times New Roman" w:hAnsi="Times New Roman" w:eastAsia="宋体" w:cs="Times New Roman"/>
                      <w:caps w:val="0"/>
                      <w:color w:val="auto"/>
                      <w:sz w:val="21"/>
                      <w:szCs w:val="21"/>
                    </w:rPr>
                    <w:t>2</w:t>
                  </w:r>
                </w:p>
              </w:tc>
              <w:tc>
                <w:tcPr>
                  <w:tcW w:w="1131" w:type="dxa"/>
                  <w:tcBorders>
                    <w:tl2br w:val="nil"/>
                    <w:tr2bl w:val="nil"/>
                  </w:tcBorders>
                  <w:shd w:val="clear" w:color="auto" w:fill="auto"/>
                  <w:noWrap w:val="0"/>
                  <w:vAlign w:val="center"/>
                </w:tcPr>
                <w:p w14:paraId="3250F584">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边角料</w:t>
                  </w:r>
                </w:p>
              </w:tc>
              <w:tc>
                <w:tcPr>
                  <w:tcW w:w="1650" w:type="dxa"/>
                  <w:tcBorders>
                    <w:tl2br w:val="nil"/>
                    <w:tr2bl w:val="nil"/>
                  </w:tcBorders>
                  <w:shd w:val="clear" w:color="auto" w:fill="auto"/>
                  <w:noWrap w:val="0"/>
                  <w:vAlign w:val="center"/>
                </w:tcPr>
                <w:p w14:paraId="5643BB1B">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lang w:val="en-US" w:eastAsia="zh-CN"/>
                    </w:rPr>
                    <w:t>冲压</w:t>
                  </w:r>
                </w:p>
              </w:tc>
              <w:tc>
                <w:tcPr>
                  <w:tcW w:w="1859" w:type="dxa"/>
                  <w:tcBorders>
                    <w:tl2br w:val="nil"/>
                    <w:tr2bl w:val="nil"/>
                  </w:tcBorders>
                  <w:shd w:val="clear" w:color="auto" w:fill="auto"/>
                  <w:noWrap w:val="0"/>
                  <w:vAlign w:val="center"/>
                </w:tcPr>
                <w:p w14:paraId="09DD935F">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lang w:val="en-US" w:eastAsia="zh-CN"/>
                    </w:rPr>
                    <w:t>铝</w:t>
                  </w:r>
                </w:p>
              </w:tc>
              <w:tc>
                <w:tcPr>
                  <w:tcW w:w="616" w:type="dxa"/>
                  <w:tcBorders>
                    <w:tl2br w:val="nil"/>
                    <w:tr2bl w:val="nil"/>
                  </w:tcBorders>
                  <w:shd w:val="clear" w:color="auto" w:fill="auto"/>
                  <w:noWrap w:val="0"/>
                  <w:vAlign w:val="center"/>
                </w:tcPr>
                <w:p w14:paraId="732E8901">
                  <w:pPr>
                    <w:adjustRightInd w:val="0"/>
                    <w:snapToGrid w:val="0"/>
                    <w:jc w:val="center"/>
                    <w:rPr>
                      <w:rFonts w:hint="eastAsia" w:cs="FangSong_GB2312-Identity-H"/>
                    </w:rPr>
                  </w:pPr>
                  <w:r>
                    <w:rPr>
                      <w:rFonts w:hint="eastAsia" w:cs="FangSong_GB2312-Identity-H"/>
                      <w:lang w:val="en-US" w:eastAsia="zh-CN"/>
                    </w:rPr>
                    <w:t>SW17</w:t>
                  </w:r>
                </w:p>
              </w:tc>
              <w:tc>
                <w:tcPr>
                  <w:tcW w:w="1153" w:type="dxa"/>
                  <w:tcBorders>
                    <w:tl2br w:val="nil"/>
                    <w:tr2bl w:val="nil"/>
                  </w:tcBorders>
                  <w:shd w:val="clear" w:color="auto" w:fill="auto"/>
                  <w:noWrap w:val="0"/>
                  <w:vAlign w:val="center"/>
                </w:tcPr>
                <w:p w14:paraId="6BEE7C96">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cs="FangSong_GB2312-Identity-H"/>
                    </w:rPr>
                    <w:t>900-</w:t>
                  </w:r>
                  <w:r>
                    <w:rPr>
                      <w:rFonts w:hint="eastAsia" w:cs="FangSong_GB2312-Identity-H"/>
                      <w:lang w:val="en-US" w:eastAsia="zh-CN"/>
                    </w:rPr>
                    <w:t>002</w:t>
                  </w:r>
                  <w:r>
                    <w:rPr>
                      <w:rFonts w:hint="eastAsia" w:cs="FangSong_GB2312-Identity-H"/>
                    </w:rPr>
                    <w:t>-</w:t>
                  </w:r>
                  <w:r>
                    <w:rPr>
                      <w:rFonts w:hint="eastAsia" w:cs="FangSong_GB2312-Identity-H"/>
                      <w:lang w:val="en-US" w:eastAsia="zh-CN"/>
                    </w:rPr>
                    <w:t>S17</w:t>
                  </w:r>
                </w:p>
              </w:tc>
              <w:tc>
                <w:tcPr>
                  <w:tcW w:w="1650" w:type="dxa"/>
                  <w:vMerge w:val="restart"/>
                  <w:tcBorders>
                    <w:tl2br w:val="nil"/>
                    <w:tr2bl w:val="nil"/>
                  </w:tcBorders>
                  <w:noWrap w:val="0"/>
                  <w:vAlign w:val="center"/>
                </w:tcPr>
                <w:p w14:paraId="12E8B3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aps w:val="0"/>
                      <w:color w:val="auto"/>
                      <w:sz w:val="21"/>
                      <w:szCs w:val="21"/>
                      <w:lang w:val="en-US" w:eastAsia="zh-CN"/>
                    </w:rPr>
                  </w:pPr>
                  <w:r>
                    <w:rPr>
                      <w:rFonts w:hint="eastAsia" w:eastAsia="宋体"/>
                      <w:sz w:val="21"/>
                      <w:szCs w:val="21"/>
                      <w:lang w:val="en-US" w:eastAsia="zh-CN"/>
                    </w:rPr>
                    <w:t>委托利用</w:t>
                  </w:r>
                </w:p>
              </w:tc>
            </w:tr>
            <w:tr w14:paraId="669633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440" w:type="dxa"/>
                  <w:tcBorders>
                    <w:tl2br w:val="nil"/>
                    <w:tr2bl w:val="nil"/>
                  </w:tcBorders>
                  <w:noWrap w:val="0"/>
                  <w:vAlign w:val="center"/>
                </w:tcPr>
                <w:p w14:paraId="6132FDCE">
                  <w:pPr>
                    <w:spacing w:line="240" w:lineRule="auto"/>
                    <w:ind w:left="0" w:leftChars="0" w:right="0" w:rightChars="0"/>
                    <w:jc w:val="center"/>
                    <w:rPr>
                      <w:rFonts w:hint="eastAsia" w:ascii="Times New Roman" w:hAnsi="Times New Roman" w:eastAsia="宋体" w:cs="Times New Roman"/>
                      <w:caps w:val="0"/>
                      <w:color w:val="auto"/>
                      <w:kern w:val="2"/>
                      <w:sz w:val="21"/>
                      <w:szCs w:val="21"/>
                      <w:lang w:val="en-US" w:eastAsia="zh-CN" w:bidi="ar-SA"/>
                    </w:rPr>
                  </w:pPr>
                  <w:r>
                    <w:rPr>
                      <w:rFonts w:hint="default" w:ascii="Times New Roman" w:hAnsi="Times New Roman" w:eastAsia="宋体" w:cs="Times New Roman"/>
                      <w:caps w:val="0"/>
                      <w:color w:val="auto"/>
                      <w:sz w:val="21"/>
                      <w:szCs w:val="21"/>
                    </w:rPr>
                    <w:t>3</w:t>
                  </w:r>
                </w:p>
              </w:tc>
              <w:tc>
                <w:tcPr>
                  <w:tcW w:w="1131" w:type="dxa"/>
                  <w:tcBorders>
                    <w:tl2br w:val="nil"/>
                    <w:tr2bl w:val="nil"/>
                  </w:tcBorders>
                  <w:shd w:val="clear" w:color="auto" w:fill="auto"/>
                  <w:noWrap w:val="0"/>
                  <w:vAlign w:val="center"/>
                </w:tcPr>
                <w:p w14:paraId="6904064A">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焊渣</w:t>
                  </w:r>
                </w:p>
              </w:tc>
              <w:tc>
                <w:tcPr>
                  <w:tcW w:w="1650" w:type="dxa"/>
                  <w:tcBorders>
                    <w:tl2br w:val="nil"/>
                    <w:tr2bl w:val="nil"/>
                  </w:tcBorders>
                  <w:shd w:val="clear" w:color="auto" w:fill="auto"/>
                  <w:noWrap w:val="0"/>
                  <w:vAlign w:val="center"/>
                </w:tcPr>
                <w:p w14:paraId="0C885FCC">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焊接</w:t>
                  </w:r>
                </w:p>
              </w:tc>
              <w:tc>
                <w:tcPr>
                  <w:tcW w:w="1859" w:type="dxa"/>
                  <w:tcBorders>
                    <w:tl2br w:val="nil"/>
                    <w:tr2bl w:val="nil"/>
                  </w:tcBorders>
                  <w:shd w:val="clear" w:color="auto" w:fill="auto"/>
                  <w:noWrap w:val="0"/>
                  <w:vAlign w:val="center"/>
                </w:tcPr>
                <w:p w14:paraId="228ABC46">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金属</w:t>
                  </w:r>
                  <w:r>
                    <w:rPr>
                      <w:rFonts w:hint="eastAsia"/>
                      <w:lang w:val="en-US" w:eastAsia="zh-CN"/>
                    </w:rPr>
                    <w:t>氧化物</w:t>
                  </w:r>
                </w:p>
              </w:tc>
              <w:tc>
                <w:tcPr>
                  <w:tcW w:w="616" w:type="dxa"/>
                  <w:tcBorders>
                    <w:tl2br w:val="nil"/>
                    <w:tr2bl w:val="nil"/>
                  </w:tcBorders>
                  <w:shd w:val="clear" w:color="auto" w:fill="auto"/>
                  <w:noWrap w:val="0"/>
                  <w:vAlign w:val="center"/>
                </w:tcPr>
                <w:p w14:paraId="1D267543">
                  <w:pPr>
                    <w:adjustRightInd w:val="0"/>
                    <w:snapToGrid w:val="0"/>
                    <w:jc w:val="center"/>
                    <w:rPr>
                      <w:rFonts w:hint="eastAsia" w:cs="FangSong_GB2312-Identity-H"/>
                    </w:rPr>
                  </w:pPr>
                  <w:r>
                    <w:rPr>
                      <w:rFonts w:hint="eastAsia" w:cs="FangSong_GB2312-Identity-H"/>
                      <w:lang w:val="en-US" w:eastAsia="zh-CN"/>
                    </w:rPr>
                    <w:t>SW17</w:t>
                  </w:r>
                </w:p>
              </w:tc>
              <w:tc>
                <w:tcPr>
                  <w:tcW w:w="1153" w:type="dxa"/>
                  <w:tcBorders>
                    <w:tl2br w:val="nil"/>
                    <w:tr2bl w:val="nil"/>
                  </w:tcBorders>
                  <w:shd w:val="clear" w:color="auto" w:fill="auto"/>
                  <w:noWrap w:val="0"/>
                  <w:vAlign w:val="center"/>
                </w:tcPr>
                <w:p w14:paraId="29B40A2B">
                  <w:pPr>
                    <w:adjustRightInd w:val="0"/>
                    <w:snapToGrid w:val="0"/>
                    <w:jc w:val="center"/>
                    <w:rPr>
                      <w:rFonts w:hint="eastAsia" w:ascii="Times New Roman" w:hAnsi="Times New Roman" w:eastAsia="宋体" w:cs="FangSong_GB2312-Identity-H"/>
                      <w:kern w:val="2"/>
                      <w:sz w:val="21"/>
                      <w:szCs w:val="24"/>
                      <w:lang w:val="en-US" w:eastAsia="zh-CN" w:bidi="ar-SA"/>
                    </w:rPr>
                  </w:pPr>
                  <w:r>
                    <w:rPr>
                      <w:rFonts w:hint="eastAsia" w:cs="FangSong_GB2312-Identity-H"/>
                    </w:rPr>
                    <w:t>900-</w:t>
                  </w:r>
                  <w:r>
                    <w:rPr>
                      <w:rFonts w:hint="eastAsia" w:cs="FangSong_GB2312-Identity-H"/>
                      <w:lang w:val="en-US" w:eastAsia="zh-CN"/>
                    </w:rPr>
                    <w:t>0</w:t>
                  </w:r>
                  <w:r>
                    <w:rPr>
                      <w:rFonts w:hint="eastAsia" w:cs="FangSong_GB2312-Identity-H"/>
                    </w:rPr>
                    <w:t>99-</w:t>
                  </w:r>
                  <w:r>
                    <w:rPr>
                      <w:rFonts w:hint="eastAsia" w:cs="FangSong_GB2312-Identity-H"/>
                      <w:lang w:val="en-US" w:eastAsia="zh-CN"/>
                    </w:rPr>
                    <w:t>S17</w:t>
                  </w:r>
                </w:p>
              </w:tc>
              <w:tc>
                <w:tcPr>
                  <w:tcW w:w="1650" w:type="dxa"/>
                  <w:vMerge w:val="continue"/>
                  <w:tcBorders>
                    <w:tl2br w:val="nil"/>
                    <w:tr2bl w:val="nil"/>
                  </w:tcBorders>
                  <w:noWrap w:val="0"/>
                  <w:vAlign w:val="center"/>
                </w:tcPr>
                <w:p w14:paraId="1A4630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snapToGrid w:val="0"/>
                      <w:color w:val="auto"/>
                      <w:kern w:val="2"/>
                      <w:sz w:val="21"/>
                      <w:szCs w:val="21"/>
                      <w:lang w:val="en-US" w:eastAsia="zh-CN" w:bidi="ar-SA"/>
                    </w:rPr>
                  </w:pPr>
                </w:p>
              </w:tc>
            </w:tr>
            <w:tr w14:paraId="1D340A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440" w:type="dxa"/>
                  <w:tcBorders>
                    <w:tl2br w:val="nil"/>
                    <w:tr2bl w:val="nil"/>
                  </w:tcBorders>
                  <w:noWrap w:val="0"/>
                  <w:vAlign w:val="center"/>
                </w:tcPr>
                <w:p w14:paraId="2C925AC5">
                  <w:pPr>
                    <w:spacing w:line="240" w:lineRule="auto"/>
                    <w:ind w:left="0" w:leftChars="0" w:right="0" w:rightChars="0"/>
                    <w:jc w:val="center"/>
                    <w:rPr>
                      <w:rFonts w:hint="eastAsia" w:ascii="Times New Roman" w:hAnsi="Times New Roman" w:eastAsia="宋体" w:cs="Times New Roman"/>
                      <w:caps w:val="0"/>
                      <w:color w:val="auto"/>
                      <w:kern w:val="2"/>
                      <w:sz w:val="21"/>
                      <w:szCs w:val="21"/>
                      <w:lang w:val="en-US" w:eastAsia="zh-CN" w:bidi="ar-SA"/>
                    </w:rPr>
                  </w:pPr>
                  <w:r>
                    <w:rPr>
                      <w:rFonts w:hint="eastAsia" w:ascii="Times New Roman" w:hAnsi="Times New Roman" w:eastAsia="宋体" w:cs="Times New Roman"/>
                      <w:caps w:val="0"/>
                      <w:color w:val="auto"/>
                      <w:sz w:val="21"/>
                      <w:szCs w:val="21"/>
                      <w:lang w:val="en-US" w:eastAsia="zh-CN"/>
                    </w:rPr>
                    <w:t>4</w:t>
                  </w:r>
                </w:p>
              </w:tc>
              <w:tc>
                <w:tcPr>
                  <w:tcW w:w="1131" w:type="dxa"/>
                  <w:tcBorders>
                    <w:tl2br w:val="nil"/>
                    <w:tr2bl w:val="nil"/>
                  </w:tcBorders>
                  <w:shd w:val="clear" w:color="auto" w:fill="auto"/>
                  <w:noWrap w:val="0"/>
                  <w:vAlign w:val="center"/>
                </w:tcPr>
                <w:p w14:paraId="716B5759">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废砂轮</w:t>
                  </w:r>
                </w:p>
              </w:tc>
              <w:tc>
                <w:tcPr>
                  <w:tcW w:w="1650" w:type="dxa"/>
                  <w:tcBorders>
                    <w:tl2br w:val="nil"/>
                    <w:tr2bl w:val="nil"/>
                  </w:tcBorders>
                  <w:shd w:val="clear" w:color="auto" w:fill="auto"/>
                  <w:noWrap w:val="0"/>
                  <w:vAlign w:val="center"/>
                </w:tcPr>
                <w:p w14:paraId="6A3A6FB0">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打磨</w:t>
                  </w:r>
                </w:p>
              </w:tc>
              <w:tc>
                <w:tcPr>
                  <w:tcW w:w="1859" w:type="dxa"/>
                  <w:tcBorders>
                    <w:tl2br w:val="nil"/>
                    <w:tr2bl w:val="nil"/>
                  </w:tcBorders>
                  <w:shd w:val="clear" w:color="auto" w:fill="auto"/>
                  <w:noWrap w:val="0"/>
                  <w:vAlign w:val="center"/>
                </w:tcPr>
                <w:p w14:paraId="029FB1BE">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金属</w:t>
                  </w:r>
                </w:p>
              </w:tc>
              <w:tc>
                <w:tcPr>
                  <w:tcW w:w="616" w:type="dxa"/>
                  <w:tcBorders>
                    <w:tl2br w:val="nil"/>
                    <w:tr2bl w:val="nil"/>
                  </w:tcBorders>
                  <w:shd w:val="clear" w:color="auto" w:fill="auto"/>
                  <w:noWrap w:val="0"/>
                  <w:vAlign w:val="center"/>
                </w:tcPr>
                <w:p w14:paraId="11104217">
                  <w:pPr>
                    <w:adjustRightInd w:val="0"/>
                    <w:snapToGrid w:val="0"/>
                    <w:jc w:val="center"/>
                    <w:rPr>
                      <w:rFonts w:hint="eastAsia" w:cs="FangSong_GB2312-Identity-H"/>
                    </w:rPr>
                  </w:pPr>
                  <w:r>
                    <w:rPr>
                      <w:rFonts w:hint="eastAsia" w:cs="FangSong_GB2312-Identity-H"/>
                      <w:lang w:val="en-US" w:eastAsia="zh-CN"/>
                    </w:rPr>
                    <w:t>SW17</w:t>
                  </w:r>
                </w:p>
              </w:tc>
              <w:tc>
                <w:tcPr>
                  <w:tcW w:w="1153" w:type="dxa"/>
                  <w:tcBorders>
                    <w:tl2br w:val="nil"/>
                    <w:tr2bl w:val="nil"/>
                  </w:tcBorders>
                  <w:shd w:val="clear" w:color="auto" w:fill="auto"/>
                  <w:noWrap w:val="0"/>
                  <w:vAlign w:val="center"/>
                </w:tcPr>
                <w:p w14:paraId="761C341E">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cs="FangSong_GB2312-Identity-H"/>
                    </w:rPr>
                    <w:t>900-</w:t>
                  </w:r>
                  <w:r>
                    <w:rPr>
                      <w:rFonts w:hint="eastAsia" w:cs="FangSong_GB2312-Identity-H"/>
                      <w:lang w:val="en-US" w:eastAsia="zh-CN"/>
                    </w:rPr>
                    <w:t>001</w:t>
                  </w:r>
                  <w:r>
                    <w:rPr>
                      <w:rFonts w:hint="eastAsia" w:cs="FangSong_GB2312-Identity-H"/>
                    </w:rPr>
                    <w:t>-</w:t>
                  </w:r>
                  <w:r>
                    <w:rPr>
                      <w:rFonts w:hint="eastAsia" w:cs="FangSong_GB2312-Identity-H"/>
                      <w:lang w:val="en-US" w:eastAsia="zh-CN"/>
                    </w:rPr>
                    <w:t>S17</w:t>
                  </w:r>
                </w:p>
              </w:tc>
              <w:tc>
                <w:tcPr>
                  <w:tcW w:w="1650" w:type="dxa"/>
                  <w:vMerge w:val="continue"/>
                  <w:tcBorders>
                    <w:tl2br w:val="nil"/>
                    <w:tr2bl w:val="nil"/>
                  </w:tcBorders>
                  <w:noWrap w:val="0"/>
                  <w:vAlign w:val="center"/>
                </w:tcPr>
                <w:p w14:paraId="38291BF7">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宋体" w:cs="Times New Roman"/>
                      <w:caps w:val="0"/>
                      <w:color w:val="auto"/>
                      <w:sz w:val="21"/>
                      <w:szCs w:val="21"/>
                      <w:lang w:val="en-US" w:eastAsia="zh-CN"/>
                    </w:rPr>
                  </w:pPr>
                </w:p>
              </w:tc>
            </w:tr>
            <w:tr w14:paraId="4B3470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440" w:type="dxa"/>
                  <w:tcBorders>
                    <w:tl2br w:val="nil"/>
                    <w:tr2bl w:val="nil"/>
                  </w:tcBorders>
                  <w:noWrap w:val="0"/>
                  <w:vAlign w:val="center"/>
                </w:tcPr>
                <w:p w14:paraId="457340C8">
                  <w:pPr>
                    <w:spacing w:line="240" w:lineRule="auto"/>
                    <w:ind w:left="0" w:leftChars="0" w:right="0" w:rightChars="0"/>
                    <w:jc w:val="center"/>
                    <w:rPr>
                      <w:rFonts w:hint="eastAsia" w:ascii="Times New Roman" w:hAnsi="Times New Roman" w:eastAsia="宋体" w:cs="Times New Roman"/>
                      <w:caps w:val="0"/>
                      <w:color w:val="auto"/>
                      <w:kern w:val="2"/>
                      <w:sz w:val="21"/>
                      <w:szCs w:val="21"/>
                      <w:lang w:val="en-US" w:eastAsia="zh-CN" w:bidi="ar-SA"/>
                    </w:rPr>
                  </w:pPr>
                  <w:r>
                    <w:rPr>
                      <w:rFonts w:hint="eastAsia" w:ascii="Times New Roman" w:hAnsi="Times New Roman" w:eastAsia="宋体" w:cs="Times New Roman"/>
                      <w:caps w:val="0"/>
                      <w:color w:val="auto"/>
                      <w:sz w:val="21"/>
                      <w:szCs w:val="21"/>
                      <w:lang w:val="en-US" w:eastAsia="zh-CN"/>
                    </w:rPr>
                    <w:t>5</w:t>
                  </w:r>
                </w:p>
              </w:tc>
              <w:tc>
                <w:tcPr>
                  <w:tcW w:w="1131" w:type="dxa"/>
                  <w:tcBorders>
                    <w:tl2br w:val="nil"/>
                    <w:tr2bl w:val="nil"/>
                  </w:tcBorders>
                  <w:shd w:val="clear" w:color="auto" w:fill="auto"/>
                  <w:noWrap w:val="0"/>
                  <w:vAlign w:val="center"/>
                </w:tcPr>
                <w:p w14:paraId="2B79EC0D">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收集</w:t>
                  </w:r>
                  <w:r>
                    <w:rPr>
                      <w:rFonts w:hint="eastAsia"/>
                      <w:lang w:val="en-US" w:eastAsia="zh-CN"/>
                    </w:rPr>
                    <w:t>渣</w:t>
                  </w:r>
                </w:p>
              </w:tc>
              <w:tc>
                <w:tcPr>
                  <w:tcW w:w="1650" w:type="dxa"/>
                  <w:tcBorders>
                    <w:tl2br w:val="nil"/>
                    <w:tr2bl w:val="nil"/>
                  </w:tcBorders>
                  <w:shd w:val="clear" w:color="auto" w:fill="auto"/>
                  <w:noWrap w:val="0"/>
                  <w:vAlign w:val="center"/>
                </w:tcPr>
                <w:p w14:paraId="547B4E45">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地面清扫</w:t>
                  </w:r>
                </w:p>
              </w:tc>
              <w:tc>
                <w:tcPr>
                  <w:tcW w:w="1859" w:type="dxa"/>
                  <w:tcBorders>
                    <w:tl2br w:val="nil"/>
                    <w:tr2bl w:val="nil"/>
                  </w:tcBorders>
                  <w:shd w:val="clear" w:color="auto" w:fill="auto"/>
                  <w:noWrap w:val="0"/>
                  <w:vAlign w:val="center"/>
                </w:tcPr>
                <w:p w14:paraId="283A7249">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金属</w:t>
                  </w:r>
                  <w:r>
                    <w:rPr>
                      <w:rFonts w:hint="eastAsia"/>
                      <w:lang w:val="en-US" w:eastAsia="zh-CN"/>
                    </w:rPr>
                    <w:t>渣</w:t>
                  </w:r>
                </w:p>
              </w:tc>
              <w:tc>
                <w:tcPr>
                  <w:tcW w:w="616" w:type="dxa"/>
                  <w:tcBorders>
                    <w:tl2br w:val="nil"/>
                    <w:tr2bl w:val="nil"/>
                  </w:tcBorders>
                  <w:shd w:val="clear" w:color="auto" w:fill="auto"/>
                  <w:noWrap w:val="0"/>
                  <w:vAlign w:val="center"/>
                </w:tcPr>
                <w:p w14:paraId="22072B88">
                  <w:pPr>
                    <w:adjustRightInd w:val="0"/>
                    <w:snapToGrid w:val="0"/>
                    <w:jc w:val="center"/>
                    <w:rPr>
                      <w:rFonts w:hint="eastAsia" w:cs="FangSong_GB2312-Identity-H"/>
                    </w:rPr>
                  </w:pPr>
                  <w:r>
                    <w:rPr>
                      <w:rFonts w:hint="eastAsia" w:cs="FangSong_GB2312-Identity-H"/>
                      <w:lang w:val="en-US" w:eastAsia="zh-CN"/>
                    </w:rPr>
                    <w:t>SW17</w:t>
                  </w:r>
                </w:p>
              </w:tc>
              <w:tc>
                <w:tcPr>
                  <w:tcW w:w="1153" w:type="dxa"/>
                  <w:tcBorders>
                    <w:tl2br w:val="nil"/>
                    <w:tr2bl w:val="nil"/>
                  </w:tcBorders>
                  <w:shd w:val="clear" w:color="auto" w:fill="auto"/>
                  <w:noWrap w:val="0"/>
                  <w:vAlign w:val="center"/>
                </w:tcPr>
                <w:p w14:paraId="5BD0E676">
                  <w:pPr>
                    <w:adjustRightInd w:val="0"/>
                    <w:snapToGrid w:val="0"/>
                    <w:jc w:val="center"/>
                    <w:rPr>
                      <w:rFonts w:hint="eastAsia" w:ascii="Times New Roman" w:hAnsi="Times New Roman" w:eastAsia="宋体" w:cs="FangSong_GB2312-Identity-H"/>
                      <w:kern w:val="2"/>
                      <w:sz w:val="21"/>
                      <w:szCs w:val="24"/>
                      <w:lang w:val="en-US" w:eastAsia="zh-CN" w:bidi="ar-SA"/>
                    </w:rPr>
                  </w:pPr>
                  <w:r>
                    <w:rPr>
                      <w:rFonts w:hint="eastAsia" w:cs="FangSong_GB2312-Identity-H"/>
                    </w:rPr>
                    <w:t>900-</w:t>
                  </w:r>
                  <w:r>
                    <w:rPr>
                      <w:rFonts w:hint="eastAsia" w:cs="FangSong_GB2312-Identity-H"/>
                      <w:lang w:val="en-US" w:eastAsia="zh-CN"/>
                    </w:rPr>
                    <w:t>0</w:t>
                  </w:r>
                  <w:r>
                    <w:rPr>
                      <w:rFonts w:hint="eastAsia" w:cs="FangSong_GB2312-Identity-H"/>
                    </w:rPr>
                    <w:t>99-</w:t>
                  </w:r>
                  <w:r>
                    <w:rPr>
                      <w:rFonts w:hint="eastAsia" w:cs="FangSong_GB2312-Identity-H"/>
                      <w:lang w:val="en-US" w:eastAsia="zh-CN"/>
                    </w:rPr>
                    <w:t>S17</w:t>
                  </w:r>
                </w:p>
              </w:tc>
              <w:tc>
                <w:tcPr>
                  <w:tcW w:w="1650" w:type="dxa"/>
                  <w:vMerge w:val="continue"/>
                  <w:tcBorders>
                    <w:tl2br w:val="nil"/>
                    <w:tr2bl w:val="nil"/>
                  </w:tcBorders>
                  <w:noWrap w:val="0"/>
                  <w:vAlign w:val="center"/>
                </w:tcPr>
                <w:p w14:paraId="33077A0E">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宋体" w:cs="Times New Roman"/>
                      <w:caps w:val="0"/>
                      <w:color w:val="auto"/>
                      <w:sz w:val="21"/>
                      <w:szCs w:val="21"/>
                      <w:lang w:val="en-US" w:eastAsia="zh-CN"/>
                    </w:rPr>
                  </w:pPr>
                </w:p>
              </w:tc>
            </w:tr>
            <w:tr w14:paraId="2A6AC3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440" w:type="dxa"/>
                  <w:tcBorders>
                    <w:tl2br w:val="nil"/>
                    <w:tr2bl w:val="nil"/>
                  </w:tcBorders>
                  <w:shd w:val="clear" w:color="auto" w:fill="auto"/>
                  <w:noWrap w:val="0"/>
                  <w:vAlign w:val="center"/>
                </w:tcPr>
                <w:p w14:paraId="5DE7E43B">
                  <w:pPr>
                    <w:spacing w:line="240" w:lineRule="auto"/>
                    <w:ind w:left="0" w:leftChars="0" w:right="0" w:rightChars="0"/>
                    <w:jc w:val="center"/>
                    <w:rPr>
                      <w:rFonts w:hint="eastAsia" w:ascii="Times New Roman" w:hAnsi="Times New Roman" w:eastAsia="宋体" w:cs="Times New Roman"/>
                      <w:caps w:val="0"/>
                      <w:color w:val="auto"/>
                      <w:kern w:val="2"/>
                      <w:sz w:val="21"/>
                      <w:szCs w:val="21"/>
                      <w:lang w:val="en-US" w:eastAsia="zh-CN" w:bidi="ar-SA"/>
                    </w:rPr>
                  </w:pPr>
                  <w:r>
                    <w:rPr>
                      <w:rFonts w:hint="default" w:ascii="Times New Roman" w:hAnsi="Times New Roman" w:eastAsia="宋体" w:cs="Times New Roman"/>
                      <w:caps w:val="0"/>
                      <w:color w:val="auto"/>
                      <w:sz w:val="21"/>
                      <w:szCs w:val="21"/>
                    </w:rPr>
                    <w:t>6</w:t>
                  </w:r>
                </w:p>
              </w:tc>
              <w:tc>
                <w:tcPr>
                  <w:tcW w:w="1131" w:type="dxa"/>
                  <w:tcBorders>
                    <w:tl2br w:val="nil"/>
                    <w:tr2bl w:val="nil"/>
                  </w:tcBorders>
                  <w:shd w:val="clear" w:color="auto" w:fill="auto"/>
                  <w:noWrap w:val="0"/>
                  <w:vAlign w:val="center"/>
                </w:tcPr>
                <w:p w14:paraId="7907C46D">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除尘渣</w:t>
                  </w:r>
                </w:p>
              </w:tc>
              <w:tc>
                <w:tcPr>
                  <w:tcW w:w="1650" w:type="dxa"/>
                  <w:tcBorders>
                    <w:tl2br w:val="nil"/>
                    <w:tr2bl w:val="nil"/>
                  </w:tcBorders>
                  <w:shd w:val="clear" w:color="auto" w:fill="auto"/>
                  <w:noWrap w:val="0"/>
                  <w:vAlign w:val="center"/>
                </w:tcPr>
                <w:p w14:paraId="586AB76A">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废气处理</w:t>
                  </w:r>
                </w:p>
              </w:tc>
              <w:tc>
                <w:tcPr>
                  <w:tcW w:w="1859" w:type="dxa"/>
                  <w:tcBorders>
                    <w:tl2br w:val="nil"/>
                    <w:tr2bl w:val="nil"/>
                  </w:tcBorders>
                  <w:shd w:val="clear" w:color="auto" w:fill="auto"/>
                  <w:noWrap w:val="0"/>
                  <w:vAlign w:val="center"/>
                </w:tcPr>
                <w:p w14:paraId="03D85DE2">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金属</w:t>
                  </w:r>
                  <w:r>
                    <w:rPr>
                      <w:rFonts w:hint="eastAsia"/>
                      <w:lang w:val="en-US" w:eastAsia="zh-CN"/>
                    </w:rPr>
                    <w:t>渣</w:t>
                  </w:r>
                </w:p>
              </w:tc>
              <w:tc>
                <w:tcPr>
                  <w:tcW w:w="616" w:type="dxa"/>
                  <w:tcBorders>
                    <w:tl2br w:val="nil"/>
                    <w:tr2bl w:val="nil"/>
                  </w:tcBorders>
                  <w:shd w:val="clear" w:color="auto" w:fill="auto"/>
                  <w:noWrap w:val="0"/>
                  <w:vAlign w:val="center"/>
                </w:tcPr>
                <w:p w14:paraId="4BDFA89C">
                  <w:pPr>
                    <w:adjustRightInd w:val="0"/>
                    <w:snapToGrid w:val="0"/>
                    <w:jc w:val="center"/>
                    <w:rPr>
                      <w:rFonts w:hint="eastAsia" w:ascii="Times New Roman" w:hAnsi="Times New Roman" w:eastAsia="宋体" w:cs="FangSong_GB2312-Identity-H"/>
                      <w:kern w:val="2"/>
                      <w:sz w:val="21"/>
                      <w:szCs w:val="24"/>
                      <w:lang w:val="en-US" w:eastAsia="zh-CN" w:bidi="ar-SA"/>
                    </w:rPr>
                  </w:pPr>
                  <w:r>
                    <w:rPr>
                      <w:rFonts w:hint="eastAsia" w:cs="FangSong_GB2312-Identity-H"/>
                      <w:lang w:val="en-US" w:eastAsia="zh-CN"/>
                    </w:rPr>
                    <w:t>SW17</w:t>
                  </w:r>
                </w:p>
              </w:tc>
              <w:tc>
                <w:tcPr>
                  <w:tcW w:w="1153" w:type="dxa"/>
                  <w:tcBorders>
                    <w:tl2br w:val="nil"/>
                    <w:tr2bl w:val="nil"/>
                  </w:tcBorders>
                  <w:shd w:val="clear" w:color="auto" w:fill="auto"/>
                  <w:noWrap w:val="0"/>
                  <w:vAlign w:val="center"/>
                </w:tcPr>
                <w:p w14:paraId="233640EB">
                  <w:pPr>
                    <w:adjustRightInd w:val="0"/>
                    <w:snapToGrid w:val="0"/>
                    <w:jc w:val="center"/>
                    <w:rPr>
                      <w:rFonts w:hint="eastAsia" w:ascii="Times New Roman" w:hAnsi="Times New Roman" w:eastAsia="宋体" w:cs="FangSong_GB2312-Identity-H"/>
                      <w:kern w:val="2"/>
                      <w:sz w:val="21"/>
                      <w:szCs w:val="24"/>
                      <w:lang w:val="en-US" w:eastAsia="zh-CN" w:bidi="ar-SA"/>
                    </w:rPr>
                  </w:pPr>
                  <w:r>
                    <w:rPr>
                      <w:rFonts w:hint="eastAsia" w:cs="FangSong_GB2312-Identity-H"/>
                    </w:rPr>
                    <w:t>900-</w:t>
                  </w:r>
                  <w:r>
                    <w:rPr>
                      <w:rFonts w:hint="eastAsia" w:cs="FangSong_GB2312-Identity-H"/>
                      <w:lang w:val="en-US" w:eastAsia="zh-CN"/>
                    </w:rPr>
                    <w:t>0</w:t>
                  </w:r>
                  <w:r>
                    <w:rPr>
                      <w:rFonts w:hint="eastAsia" w:cs="FangSong_GB2312-Identity-H"/>
                    </w:rPr>
                    <w:t>99-</w:t>
                  </w:r>
                  <w:r>
                    <w:rPr>
                      <w:rFonts w:hint="eastAsia" w:cs="FangSong_GB2312-Identity-H"/>
                      <w:lang w:val="en-US" w:eastAsia="zh-CN"/>
                    </w:rPr>
                    <w:t>S17</w:t>
                  </w:r>
                </w:p>
              </w:tc>
              <w:tc>
                <w:tcPr>
                  <w:tcW w:w="1650" w:type="dxa"/>
                  <w:vMerge w:val="continue"/>
                  <w:tcBorders>
                    <w:tl2br w:val="nil"/>
                    <w:tr2bl w:val="nil"/>
                  </w:tcBorders>
                  <w:noWrap w:val="0"/>
                  <w:vAlign w:val="center"/>
                </w:tcPr>
                <w:p w14:paraId="7ECD438B">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宋体" w:cs="Times New Roman"/>
                      <w:caps w:val="0"/>
                      <w:color w:val="auto"/>
                      <w:sz w:val="21"/>
                      <w:szCs w:val="21"/>
                      <w:lang w:val="en-US" w:eastAsia="zh-CN"/>
                    </w:rPr>
                  </w:pPr>
                </w:p>
              </w:tc>
            </w:tr>
            <w:tr w14:paraId="2E4A79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440" w:type="dxa"/>
                  <w:tcBorders>
                    <w:tl2br w:val="nil"/>
                    <w:tr2bl w:val="nil"/>
                  </w:tcBorders>
                  <w:shd w:val="clear" w:color="auto" w:fill="auto"/>
                  <w:noWrap w:val="0"/>
                  <w:vAlign w:val="center"/>
                </w:tcPr>
                <w:p w14:paraId="7B527EB0">
                  <w:pPr>
                    <w:spacing w:line="240" w:lineRule="auto"/>
                    <w:ind w:left="0" w:leftChars="0" w:right="0" w:rightChars="0"/>
                    <w:jc w:val="center"/>
                    <w:rPr>
                      <w:rFonts w:hint="eastAsia" w:ascii="Times New Roman" w:hAnsi="Times New Roman" w:eastAsia="宋体" w:cs="Times New Roman"/>
                      <w:caps w:val="0"/>
                      <w:color w:val="auto"/>
                      <w:kern w:val="2"/>
                      <w:sz w:val="21"/>
                      <w:szCs w:val="21"/>
                      <w:lang w:val="en-US" w:eastAsia="zh-CN" w:bidi="ar-SA"/>
                    </w:rPr>
                  </w:pPr>
                  <w:r>
                    <w:rPr>
                      <w:rFonts w:hint="eastAsia" w:ascii="Times New Roman" w:hAnsi="Times New Roman" w:eastAsia="宋体" w:cs="Times New Roman"/>
                      <w:caps w:val="0"/>
                      <w:color w:val="auto"/>
                      <w:sz w:val="21"/>
                      <w:szCs w:val="21"/>
                      <w:lang w:val="en-US" w:eastAsia="zh-CN"/>
                    </w:rPr>
                    <w:t>7</w:t>
                  </w:r>
                </w:p>
              </w:tc>
              <w:tc>
                <w:tcPr>
                  <w:tcW w:w="1131" w:type="dxa"/>
                  <w:tcBorders>
                    <w:tl2br w:val="nil"/>
                    <w:tr2bl w:val="nil"/>
                  </w:tcBorders>
                  <w:shd w:val="clear" w:color="auto" w:fill="auto"/>
                  <w:noWrap w:val="0"/>
                  <w:vAlign w:val="center"/>
                </w:tcPr>
                <w:p w14:paraId="0A21ADAC">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一般包装材料</w:t>
                  </w:r>
                </w:p>
              </w:tc>
              <w:tc>
                <w:tcPr>
                  <w:tcW w:w="1650" w:type="dxa"/>
                  <w:tcBorders>
                    <w:tl2br w:val="nil"/>
                    <w:tr2bl w:val="nil"/>
                  </w:tcBorders>
                  <w:shd w:val="clear" w:color="auto" w:fill="auto"/>
                  <w:noWrap w:val="0"/>
                  <w:vAlign w:val="center"/>
                </w:tcPr>
                <w:p w14:paraId="20DF6478">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原辅料拆包</w:t>
                  </w:r>
                </w:p>
              </w:tc>
              <w:tc>
                <w:tcPr>
                  <w:tcW w:w="1859" w:type="dxa"/>
                  <w:tcBorders>
                    <w:tl2br w:val="nil"/>
                    <w:tr2bl w:val="nil"/>
                  </w:tcBorders>
                  <w:shd w:val="clear" w:color="auto" w:fill="auto"/>
                  <w:noWrap w:val="0"/>
                  <w:vAlign w:val="center"/>
                </w:tcPr>
                <w:p w14:paraId="63AABCCC">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塑料绑带、塑料袋</w:t>
                  </w:r>
                </w:p>
              </w:tc>
              <w:tc>
                <w:tcPr>
                  <w:tcW w:w="616" w:type="dxa"/>
                  <w:tcBorders>
                    <w:tl2br w:val="nil"/>
                    <w:tr2bl w:val="nil"/>
                  </w:tcBorders>
                  <w:shd w:val="clear" w:color="auto" w:fill="auto"/>
                  <w:noWrap w:val="0"/>
                  <w:vAlign w:val="center"/>
                </w:tcPr>
                <w:p w14:paraId="43A3824C">
                  <w:pPr>
                    <w:adjustRightInd w:val="0"/>
                    <w:snapToGrid w:val="0"/>
                    <w:jc w:val="center"/>
                    <w:rPr>
                      <w:rFonts w:hint="eastAsia"/>
                    </w:rPr>
                  </w:pPr>
                  <w:r>
                    <w:rPr>
                      <w:rFonts w:hint="eastAsia" w:cs="FangSong_GB2312-Identity-H"/>
                      <w:lang w:val="en-US" w:eastAsia="zh-CN"/>
                    </w:rPr>
                    <w:t>SW17</w:t>
                  </w:r>
                </w:p>
              </w:tc>
              <w:tc>
                <w:tcPr>
                  <w:tcW w:w="1153" w:type="dxa"/>
                  <w:tcBorders>
                    <w:tl2br w:val="nil"/>
                    <w:tr2bl w:val="nil"/>
                  </w:tcBorders>
                  <w:shd w:val="clear" w:color="auto" w:fill="auto"/>
                  <w:noWrap w:val="0"/>
                  <w:vAlign w:val="center"/>
                </w:tcPr>
                <w:p w14:paraId="085ACF02">
                  <w:pPr>
                    <w:adjustRightInd w:val="0"/>
                    <w:snapToGrid w:val="0"/>
                    <w:jc w:val="center"/>
                    <w:rPr>
                      <w:rFonts w:hint="eastAsia" w:ascii="Times New Roman" w:hAnsi="Times New Roman" w:eastAsia="宋体" w:cs="FangSong_GB2312-Identity-H"/>
                      <w:kern w:val="2"/>
                      <w:sz w:val="21"/>
                      <w:szCs w:val="24"/>
                      <w:lang w:val="en-US" w:eastAsia="zh-CN" w:bidi="ar-SA"/>
                    </w:rPr>
                  </w:pPr>
                  <w:r>
                    <w:rPr>
                      <w:rFonts w:hint="eastAsia"/>
                    </w:rPr>
                    <w:t>900</w:t>
                  </w:r>
                  <w:r>
                    <w:t>-0</w:t>
                  </w:r>
                  <w:r>
                    <w:rPr>
                      <w:rFonts w:hint="eastAsia"/>
                      <w:lang w:val="en-US" w:eastAsia="zh-CN"/>
                    </w:rPr>
                    <w:t>9</w:t>
                  </w:r>
                  <w:r>
                    <w:rPr>
                      <w:rFonts w:hint="eastAsia"/>
                    </w:rPr>
                    <w:t>9</w:t>
                  </w:r>
                  <w:r>
                    <w:t>-</w:t>
                  </w:r>
                  <w:r>
                    <w:rPr>
                      <w:rFonts w:hint="eastAsia"/>
                      <w:lang w:val="en-US" w:eastAsia="zh-CN"/>
                    </w:rPr>
                    <w:t>S17</w:t>
                  </w:r>
                </w:p>
              </w:tc>
              <w:tc>
                <w:tcPr>
                  <w:tcW w:w="1650" w:type="dxa"/>
                  <w:vMerge w:val="continue"/>
                  <w:tcBorders>
                    <w:tl2br w:val="nil"/>
                    <w:tr2bl w:val="nil"/>
                  </w:tcBorders>
                  <w:noWrap w:val="0"/>
                  <w:vAlign w:val="center"/>
                </w:tcPr>
                <w:p w14:paraId="00E71684">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宋体" w:cs="Times New Roman"/>
                      <w:caps w:val="0"/>
                      <w:color w:val="auto"/>
                      <w:sz w:val="21"/>
                      <w:szCs w:val="21"/>
                      <w:lang w:val="en-US" w:eastAsia="zh-CN"/>
                    </w:rPr>
                  </w:pPr>
                </w:p>
              </w:tc>
            </w:tr>
            <w:tr w14:paraId="5AB008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440" w:type="dxa"/>
                  <w:tcBorders>
                    <w:tl2br w:val="nil"/>
                    <w:tr2bl w:val="nil"/>
                  </w:tcBorders>
                  <w:shd w:val="clear" w:color="auto" w:fill="auto"/>
                  <w:noWrap w:val="0"/>
                  <w:vAlign w:val="center"/>
                </w:tcPr>
                <w:p w14:paraId="21445780">
                  <w:pPr>
                    <w:spacing w:line="240" w:lineRule="auto"/>
                    <w:ind w:left="0" w:leftChars="0" w:right="0" w:rightChars="0"/>
                    <w:jc w:val="center"/>
                    <w:rPr>
                      <w:rFonts w:hint="eastAsia" w:ascii="Times New Roman" w:hAnsi="Times New Roman" w:eastAsia="宋体" w:cs="Times New Roman"/>
                      <w:caps w:val="0"/>
                      <w:color w:val="auto"/>
                      <w:kern w:val="2"/>
                      <w:sz w:val="21"/>
                      <w:szCs w:val="21"/>
                      <w:lang w:val="en-US" w:eastAsia="zh-CN" w:bidi="ar-SA"/>
                    </w:rPr>
                  </w:pPr>
                  <w:r>
                    <w:rPr>
                      <w:rFonts w:hint="eastAsia" w:ascii="Times New Roman" w:hAnsi="Times New Roman" w:eastAsia="宋体" w:cs="Times New Roman"/>
                      <w:caps w:val="0"/>
                      <w:color w:val="auto"/>
                      <w:sz w:val="21"/>
                      <w:szCs w:val="21"/>
                      <w:lang w:val="en-US" w:eastAsia="zh-CN"/>
                    </w:rPr>
                    <w:t>8</w:t>
                  </w:r>
                </w:p>
              </w:tc>
              <w:tc>
                <w:tcPr>
                  <w:tcW w:w="1131" w:type="dxa"/>
                  <w:tcBorders>
                    <w:tl2br w:val="nil"/>
                    <w:tr2bl w:val="nil"/>
                  </w:tcBorders>
                  <w:shd w:val="clear" w:color="auto" w:fill="auto"/>
                  <w:noWrap w:val="0"/>
                  <w:vAlign w:val="center"/>
                </w:tcPr>
                <w:p w14:paraId="4C19A62F">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废液压油</w:t>
                  </w:r>
                </w:p>
              </w:tc>
              <w:tc>
                <w:tcPr>
                  <w:tcW w:w="1650" w:type="dxa"/>
                  <w:tcBorders>
                    <w:tl2br w:val="nil"/>
                    <w:tr2bl w:val="nil"/>
                  </w:tcBorders>
                  <w:shd w:val="clear" w:color="auto" w:fill="auto"/>
                  <w:noWrap w:val="0"/>
                  <w:vAlign w:val="center"/>
                </w:tcPr>
                <w:p w14:paraId="436D0B58">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设备维护保养</w:t>
                  </w:r>
                </w:p>
              </w:tc>
              <w:tc>
                <w:tcPr>
                  <w:tcW w:w="1859" w:type="dxa"/>
                  <w:tcBorders>
                    <w:tl2br w:val="nil"/>
                    <w:tr2bl w:val="nil"/>
                  </w:tcBorders>
                  <w:shd w:val="clear" w:color="auto" w:fill="auto"/>
                  <w:noWrap w:val="0"/>
                  <w:vAlign w:val="center"/>
                </w:tcPr>
                <w:p w14:paraId="0CF3BE10">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矿物油</w:t>
                  </w:r>
                </w:p>
              </w:tc>
              <w:tc>
                <w:tcPr>
                  <w:tcW w:w="616" w:type="dxa"/>
                  <w:tcBorders>
                    <w:tl2br w:val="nil"/>
                    <w:tr2bl w:val="nil"/>
                  </w:tcBorders>
                  <w:shd w:val="clear" w:color="auto" w:fill="auto"/>
                  <w:noWrap w:val="0"/>
                  <w:vAlign w:val="center"/>
                </w:tcPr>
                <w:p w14:paraId="683A416F">
                  <w:pPr>
                    <w:adjustRightInd w:val="0"/>
                    <w:snapToGrid w:val="0"/>
                    <w:jc w:val="center"/>
                    <w:rPr>
                      <w:rFonts w:hint="default" w:eastAsia="宋体"/>
                      <w:lang w:val="en-US" w:eastAsia="zh-CN"/>
                    </w:rPr>
                  </w:pPr>
                  <w:r>
                    <w:rPr>
                      <w:rFonts w:hint="eastAsia"/>
                      <w:lang w:val="en-US" w:eastAsia="zh-CN"/>
                    </w:rPr>
                    <w:t>HW08</w:t>
                  </w:r>
                </w:p>
              </w:tc>
              <w:tc>
                <w:tcPr>
                  <w:tcW w:w="1153" w:type="dxa"/>
                  <w:tcBorders>
                    <w:tl2br w:val="nil"/>
                    <w:tr2bl w:val="nil"/>
                  </w:tcBorders>
                  <w:shd w:val="clear" w:color="auto" w:fill="auto"/>
                  <w:noWrap w:val="0"/>
                  <w:vAlign w:val="center"/>
                </w:tcPr>
                <w:p w14:paraId="62A0A7BB">
                  <w:pPr>
                    <w:adjustRightInd w:val="0"/>
                    <w:snapToGrid w:val="0"/>
                    <w:jc w:val="center"/>
                    <w:rPr>
                      <w:rFonts w:hint="eastAsia" w:ascii="Times New Roman" w:hAnsi="Times New Roman" w:eastAsia="宋体" w:cs="FangSong_GB2312-Identity-H"/>
                      <w:kern w:val="2"/>
                      <w:sz w:val="21"/>
                      <w:szCs w:val="24"/>
                      <w:lang w:val="en-US" w:eastAsia="zh-CN" w:bidi="ar-SA"/>
                    </w:rPr>
                  </w:pPr>
                  <w:r>
                    <w:t>900-</w:t>
                  </w:r>
                  <w:r>
                    <w:rPr>
                      <w:rFonts w:hint="eastAsia"/>
                      <w:lang w:val="en-US" w:eastAsia="zh-CN"/>
                    </w:rPr>
                    <w:t>218</w:t>
                  </w:r>
                  <w:r>
                    <w:t>-</w:t>
                  </w:r>
                  <w:r>
                    <w:rPr>
                      <w:rFonts w:hint="eastAsia"/>
                      <w:lang w:val="en-US" w:eastAsia="zh-CN"/>
                    </w:rPr>
                    <w:t>08</w:t>
                  </w:r>
                </w:p>
              </w:tc>
              <w:tc>
                <w:tcPr>
                  <w:tcW w:w="1650" w:type="dxa"/>
                  <w:vMerge w:val="restart"/>
                  <w:tcBorders>
                    <w:tl2br w:val="nil"/>
                    <w:tr2bl w:val="nil"/>
                  </w:tcBorders>
                  <w:noWrap w:val="0"/>
                  <w:vAlign w:val="center"/>
                </w:tcPr>
                <w:p w14:paraId="18B24D34">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宋体" w:cs="Times New Roman"/>
                      <w:caps w:val="0"/>
                      <w:color w:val="auto"/>
                      <w:sz w:val="21"/>
                      <w:szCs w:val="21"/>
                      <w:lang w:val="en-US" w:eastAsia="zh-CN"/>
                    </w:rPr>
                  </w:pPr>
                  <w:r>
                    <w:rPr>
                      <w:rFonts w:hint="eastAsia"/>
                      <w:sz w:val="21"/>
                      <w:szCs w:val="21"/>
                    </w:rPr>
                    <w:t>委托</w:t>
                  </w:r>
                  <w:r>
                    <w:rPr>
                      <w:rFonts w:hint="eastAsia"/>
                      <w:sz w:val="21"/>
                      <w:szCs w:val="21"/>
                      <w:lang w:val="en-US" w:eastAsia="zh-CN"/>
                    </w:rPr>
                    <w:t>有资质单位</w:t>
                  </w:r>
                  <w:r>
                    <w:rPr>
                      <w:rFonts w:hint="eastAsia"/>
                      <w:sz w:val="21"/>
                      <w:szCs w:val="21"/>
                    </w:rPr>
                    <w:t>处置</w:t>
                  </w:r>
                </w:p>
              </w:tc>
            </w:tr>
            <w:tr w14:paraId="638F48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440" w:type="dxa"/>
                  <w:tcBorders>
                    <w:tl2br w:val="nil"/>
                    <w:tr2bl w:val="nil"/>
                  </w:tcBorders>
                  <w:shd w:val="clear" w:color="auto" w:fill="auto"/>
                  <w:noWrap w:val="0"/>
                  <w:vAlign w:val="center"/>
                </w:tcPr>
                <w:p w14:paraId="654C99DB">
                  <w:pPr>
                    <w:spacing w:line="240" w:lineRule="auto"/>
                    <w:ind w:left="0" w:leftChars="0" w:right="0" w:rightChars="0"/>
                    <w:jc w:val="center"/>
                    <w:rPr>
                      <w:rFonts w:hint="eastAsia" w:ascii="Times New Roman" w:hAnsi="Times New Roman" w:eastAsia="宋体" w:cs="Times New Roman"/>
                      <w:caps w:val="0"/>
                      <w:color w:val="auto"/>
                      <w:kern w:val="2"/>
                      <w:sz w:val="21"/>
                      <w:szCs w:val="21"/>
                      <w:lang w:val="en-US" w:eastAsia="zh-CN" w:bidi="ar-SA"/>
                    </w:rPr>
                  </w:pPr>
                  <w:r>
                    <w:rPr>
                      <w:rFonts w:hint="default" w:ascii="Times New Roman" w:hAnsi="Times New Roman" w:eastAsia="宋体" w:cs="Times New Roman"/>
                      <w:caps w:val="0"/>
                      <w:color w:val="auto"/>
                      <w:sz w:val="21"/>
                      <w:szCs w:val="21"/>
                    </w:rPr>
                    <w:t>9</w:t>
                  </w:r>
                </w:p>
              </w:tc>
              <w:tc>
                <w:tcPr>
                  <w:tcW w:w="1131" w:type="dxa"/>
                  <w:tcBorders>
                    <w:tl2br w:val="nil"/>
                    <w:tr2bl w:val="nil"/>
                  </w:tcBorders>
                  <w:shd w:val="clear" w:color="auto" w:fill="auto"/>
                  <w:noWrap w:val="0"/>
                  <w:vAlign w:val="center"/>
                </w:tcPr>
                <w:p w14:paraId="120E181B">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废</w:t>
                  </w:r>
                  <w:r>
                    <w:rPr>
                      <w:rFonts w:hint="eastAsia"/>
                      <w:lang w:val="en-US" w:eastAsia="zh-CN"/>
                    </w:rPr>
                    <w:t>包装</w:t>
                  </w:r>
                  <w:r>
                    <w:rPr>
                      <w:rFonts w:hint="eastAsia"/>
                    </w:rPr>
                    <w:t>桶</w:t>
                  </w:r>
                </w:p>
              </w:tc>
              <w:tc>
                <w:tcPr>
                  <w:tcW w:w="1650" w:type="dxa"/>
                  <w:tcBorders>
                    <w:tl2br w:val="nil"/>
                    <w:tr2bl w:val="nil"/>
                  </w:tcBorders>
                  <w:shd w:val="clear" w:color="auto" w:fill="auto"/>
                  <w:noWrap w:val="0"/>
                  <w:vAlign w:val="center"/>
                </w:tcPr>
                <w:p w14:paraId="062F1922">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设备维护保养</w:t>
                  </w:r>
                </w:p>
              </w:tc>
              <w:tc>
                <w:tcPr>
                  <w:tcW w:w="1859" w:type="dxa"/>
                  <w:tcBorders>
                    <w:tl2br w:val="nil"/>
                    <w:tr2bl w:val="nil"/>
                  </w:tcBorders>
                  <w:shd w:val="clear" w:color="auto" w:fill="auto"/>
                  <w:noWrap w:val="0"/>
                  <w:vAlign w:val="center"/>
                </w:tcPr>
                <w:p w14:paraId="4DE92EFD">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lang w:val="en-US" w:eastAsia="zh-CN"/>
                    </w:rPr>
                    <w:t>油类物质</w:t>
                  </w:r>
                  <w:r>
                    <w:rPr>
                      <w:rFonts w:hint="eastAsia"/>
                    </w:rPr>
                    <w:t>、</w:t>
                  </w:r>
                  <w:r>
                    <w:rPr>
                      <w:rFonts w:hint="eastAsia"/>
                      <w:lang w:val="en-US" w:eastAsia="zh-CN"/>
                    </w:rPr>
                    <w:t>金属、塑料</w:t>
                  </w:r>
                </w:p>
              </w:tc>
              <w:tc>
                <w:tcPr>
                  <w:tcW w:w="616" w:type="dxa"/>
                  <w:tcBorders>
                    <w:tl2br w:val="nil"/>
                    <w:tr2bl w:val="nil"/>
                  </w:tcBorders>
                  <w:shd w:val="clear" w:color="auto" w:fill="auto"/>
                  <w:noWrap w:val="0"/>
                  <w:vAlign w:val="center"/>
                </w:tcPr>
                <w:p w14:paraId="4A579C74">
                  <w:pPr>
                    <w:adjustRightInd w:val="0"/>
                    <w:snapToGrid w:val="0"/>
                    <w:jc w:val="center"/>
                    <w:rPr>
                      <w:rFonts w:hint="eastAsia"/>
                    </w:rPr>
                  </w:pPr>
                  <w:r>
                    <w:rPr>
                      <w:rFonts w:hint="eastAsia"/>
                      <w:lang w:val="en-US" w:eastAsia="zh-CN"/>
                    </w:rPr>
                    <w:t>HW08</w:t>
                  </w:r>
                </w:p>
              </w:tc>
              <w:tc>
                <w:tcPr>
                  <w:tcW w:w="1153" w:type="dxa"/>
                  <w:tcBorders>
                    <w:tl2br w:val="nil"/>
                    <w:tr2bl w:val="nil"/>
                  </w:tcBorders>
                  <w:shd w:val="clear" w:color="auto" w:fill="auto"/>
                  <w:noWrap w:val="0"/>
                  <w:vAlign w:val="center"/>
                </w:tcPr>
                <w:p w14:paraId="64C85042">
                  <w:pPr>
                    <w:adjustRightInd w:val="0"/>
                    <w:snapToGrid w:val="0"/>
                    <w:jc w:val="center"/>
                    <w:rPr>
                      <w:rFonts w:hint="eastAsia" w:ascii="Times New Roman" w:hAnsi="Times New Roman" w:eastAsia="宋体" w:cs="FangSong_GB2312-Identity-H"/>
                      <w:kern w:val="2"/>
                      <w:sz w:val="21"/>
                      <w:szCs w:val="24"/>
                      <w:lang w:val="en-US" w:eastAsia="zh-CN" w:bidi="ar-SA"/>
                    </w:rPr>
                  </w:pPr>
                  <w:r>
                    <w:rPr>
                      <w:rFonts w:hint="eastAsia"/>
                    </w:rPr>
                    <w:t>900</w:t>
                  </w:r>
                  <w:r>
                    <w:t>-</w:t>
                  </w:r>
                  <w:r>
                    <w:rPr>
                      <w:rFonts w:hint="eastAsia"/>
                      <w:lang w:val="en-US" w:eastAsia="zh-CN"/>
                    </w:rPr>
                    <w:t>249</w:t>
                  </w:r>
                  <w:r>
                    <w:t>-</w:t>
                  </w:r>
                  <w:r>
                    <w:rPr>
                      <w:rFonts w:hint="eastAsia"/>
                      <w:lang w:val="en-US" w:eastAsia="zh-CN"/>
                    </w:rPr>
                    <w:t>08</w:t>
                  </w:r>
                </w:p>
              </w:tc>
              <w:tc>
                <w:tcPr>
                  <w:tcW w:w="1650" w:type="dxa"/>
                  <w:vMerge w:val="continue"/>
                  <w:tcBorders>
                    <w:tl2br w:val="nil"/>
                    <w:tr2bl w:val="nil"/>
                  </w:tcBorders>
                  <w:noWrap w:val="0"/>
                  <w:vAlign w:val="center"/>
                </w:tcPr>
                <w:p w14:paraId="15A78C85">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宋体" w:cs="Times New Roman"/>
                      <w:caps w:val="0"/>
                      <w:color w:val="auto"/>
                      <w:sz w:val="21"/>
                      <w:szCs w:val="21"/>
                      <w:lang w:val="en-US" w:eastAsia="zh-CN"/>
                    </w:rPr>
                  </w:pPr>
                </w:p>
              </w:tc>
            </w:tr>
            <w:tr w14:paraId="0613F8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440" w:type="dxa"/>
                  <w:tcBorders>
                    <w:tl2br w:val="nil"/>
                    <w:tr2bl w:val="nil"/>
                  </w:tcBorders>
                  <w:noWrap w:val="0"/>
                  <w:vAlign w:val="center"/>
                </w:tcPr>
                <w:p w14:paraId="498089A9">
                  <w:pPr>
                    <w:spacing w:line="240" w:lineRule="auto"/>
                    <w:ind w:left="0" w:leftChars="0" w:right="0" w:rightChars="0"/>
                    <w:jc w:val="center"/>
                    <w:rPr>
                      <w:rFonts w:hint="default" w:ascii="Times New Roman" w:hAnsi="Times New Roman" w:eastAsia="宋体" w:cs="Times New Roman"/>
                      <w:caps w:val="0"/>
                      <w:color w:val="auto"/>
                      <w:kern w:val="2"/>
                      <w:sz w:val="21"/>
                      <w:szCs w:val="21"/>
                      <w:lang w:val="en-US" w:eastAsia="zh-CN" w:bidi="ar-SA"/>
                    </w:rPr>
                  </w:pPr>
                  <w:r>
                    <w:rPr>
                      <w:rFonts w:hint="eastAsia" w:cs="Times New Roman"/>
                      <w:caps w:val="0"/>
                      <w:color w:val="auto"/>
                      <w:kern w:val="2"/>
                      <w:sz w:val="21"/>
                      <w:szCs w:val="21"/>
                      <w:lang w:val="en-US" w:eastAsia="zh-CN" w:bidi="ar-SA"/>
                    </w:rPr>
                    <w:t>10</w:t>
                  </w:r>
                </w:p>
              </w:tc>
              <w:tc>
                <w:tcPr>
                  <w:tcW w:w="1131" w:type="dxa"/>
                  <w:tcBorders>
                    <w:tl2br w:val="nil"/>
                    <w:tr2bl w:val="nil"/>
                  </w:tcBorders>
                  <w:shd w:val="clear" w:color="auto" w:fill="auto"/>
                  <w:noWrap w:val="0"/>
                  <w:vAlign w:val="center"/>
                </w:tcPr>
                <w:p w14:paraId="79AD8708">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废</w:t>
                  </w:r>
                  <w:r>
                    <w:rPr>
                      <w:rFonts w:hint="eastAsia"/>
                      <w:lang w:val="en-US" w:eastAsia="zh-CN"/>
                    </w:rPr>
                    <w:t>抹布手套</w:t>
                  </w:r>
                </w:p>
              </w:tc>
              <w:tc>
                <w:tcPr>
                  <w:tcW w:w="1650" w:type="dxa"/>
                  <w:tcBorders>
                    <w:tl2br w:val="nil"/>
                    <w:tr2bl w:val="nil"/>
                  </w:tcBorders>
                  <w:shd w:val="clear" w:color="auto" w:fill="auto"/>
                  <w:noWrap w:val="0"/>
                  <w:vAlign w:val="center"/>
                </w:tcPr>
                <w:p w14:paraId="01683F8D">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设备维护保养</w:t>
                  </w:r>
                </w:p>
              </w:tc>
              <w:tc>
                <w:tcPr>
                  <w:tcW w:w="1859" w:type="dxa"/>
                  <w:tcBorders>
                    <w:tl2br w:val="nil"/>
                    <w:tr2bl w:val="nil"/>
                  </w:tcBorders>
                  <w:shd w:val="clear" w:color="auto" w:fill="auto"/>
                  <w:noWrap w:val="0"/>
                  <w:vAlign w:val="center"/>
                </w:tcPr>
                <w:p w14:paraId="171EA9C5">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手套、抹布、机油</w:t>
                  </w:r>
                </w:p>
              </w:tc>
              <w:tc>
                <w:tcPr>
                  <w:tcW w:w="616" w:type="dxa"/>
                  <w:tcBorders>
                    <w:tl2br w:val="nil"/>
                    <w:tr2bl w:val="nil"/>
                  </w:tcBorders>
                  <w:shd w:val="clear" w:color="auto" w:fill="auto"/>
                  <w:noWrap w:val="0"/>
                  <w:vAlign w:val="center"/>
                </w:tcPr>
                <w:p w14:paraId="10AB2A97">
                  <w:pPr>
                    <w:adjustRightInd w:val="0"/>
                    <w:snapToGrid w:val="0"/>
                    <w:jc w:val="center"/>
                    <w:rPr>
                      <w:rFonts w:hint="default"/>
                      <w:lang w:val="en-US"/>
                    </w:rPr>
                  </w:pPr>
                  <w:r>
                    <w:rPr>
                      <w:rFonts w:hint="eastAsia"/>
                      <w:lang w:val="en-US" w:eastAsia="zh-CN"/>
                    </w:rPr>
                    <w:t>HW49</w:t>
                  </w:r>
                </w:p>
              </w:tc>
              <w:tc>
                <w:tcPr>
                  <w:tcW w:w="1153" w:type="dxa"/>
                  <w:tcBorders>
                    <w:tl2br w:val="nil"/>
                    <w:tr2bl w:val="nil"/>
                  </w:tcBorders>
                  <w:shd w:val="clear" w:color="auto" w:fill="auto"/>
                  <w:noWrap w:val="0"/>
                  <w:vAlign w:val="center"/>
                </w:tcPr>
                <w:p w14:paraId="6ECAF243">
                  <w:pPr>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900</w:t>
                  </w:r>
                  <w:r>
                    <w:t>-</w:t>
                  </w:r>
                  <w:r>
                    <w:rPr>
                      <w:rFonts w:hint="eastAsia"/>
                      <w:lang w:val="en-US" w:eastAsia="zh-CN"/>
                    </w:rPr>
                    <w:t>041</w:t>
                  </w:r>
                  <w:r>
                    <w:t>-</w:t>
                  </w:r>
                  <w:r>
                    <w:rPr>
                      <w:rFonts w:hint="eastAsia"/>
                      <w:lang w:val="en-US" w:eastAsia="zh-CN"/>
                    </w:rPr>
                    <w:t>49</w:t>
                  </w:r>
                </w:p>
              </w:tc>
              <w:tc>
                <w:tcPr>
                  <w:tcW w:w="1650" w:type="dxa"/>
                  <w:tcBorders>
                    <w:tl2br w:val="nil"/>
                    <w:tr2bl w:val="nil"/>
                  </w:tcBorders>
                  <w:noWrap w:val="0"/>
                  <w:vAlign w:val="center"/>
                </w:tcPr>
                <w:p w14:paraId="40AFF6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snapToGrid w:val="0"/>
                      <w:color w:val="auto"/>
                      <w:kern w:val="2"/>
                      <w:sz w:val="21"/>
                      <w:szCs w:val="21"/>
                      <w:lang w:val="en-US" w:eastAsia="zh-CN" w:bidi="ar-SA"/>
                    </w:rPr>
                  </w:pPr>
                  <w:r>
                    <w:rPr>
                      <w:rFonts w:hint="eastAsia"/>
                      <w:sz w:val="21"/>
                      <w:szCs w:val="21"/>
                    </w:rPr>
                    <w:t>环卫清运</w:t>
                  </w:r>
                </w:p>
              </w:tc>
            </w:tr>
          </w:tbl>
          <w:p w14:paraId="454856C8">
            <w:pPr>
              <w:adjustRightInd w:val="0"/>
              <w:snapToGrid w:val="0"/>
              <w:spacing w:line="360" w:lineRule="auto"/>
              <w:ind w:firstLine="420" w:firstLineChars="200"/>
              <w:rPr>
                <w:rFonts w:hint="eastAsia"/>
                <w:bCs/>
              </w:rPr>
            </w:pPr>
          </w:p>
          <w:p w14:paraId="63D2E423">
            <w:pPr>
              <w:adjustRightInd w:val="0"/>
              <w:snapToGrid w:val="0"/>
              <w:spacing w:line="360" w:lineRule="auto"/>
              <w:ind w:firstLine="480" w:firstLineChars="200"/>
              <w:rPr>
                <w:bCs/>
                <w:sz w:val="24"/>
                <w:szCs w:val="32"/>
              </w:rPr>
            </w:pPr>
            <w:r>
              <w:rPr>
                <w:rFonts w:hint="eastAsia"/>
                <w:bCs/>
                <w:sz w:val="24"/>
                <w:szCs w:val="32"/>
              </w:rPr>
              <w:t>从项目固废利用及处置方式来分析，对产生的各类固废按其性质分类分区收集和暂存，并均能得到有效利用和妥善处置。在严格管理下，本项目的固体废物对周围环境不会产生二次污染。</w:t>
            </w:r>
          </w:p>
          <w:p w14:paraId="0CEC669B">
            <w:pPr>
              <w:adjustRightInd w:val="0"/>
              <w:snapToGrid w:val="0"/>
              <w:spacing w:line="360" w:lineRule="auto"/>
              <w:ind w:firstLine="482" w:firstLineChars="200"/>
              <w:rPr>
                <w:rFonts w:hint="default" w:eastAsia="宋体"/>
                <w:b/>
                <w:bCs/>
                <w:sz w:val="24"/>
                <w:szCs w:val="24"/>
                <w:lang w:val="en-US" w:eastAsia="zh-CN"/>
              </w:rPr>
            </w:pPr>
            <w:r>
              <w:rPr>
                <w:rFonts w:hint="eastAsia"/>
                <w:b/>
                <w:bCs/>
                <w:sz w:val="24"/>
                <w:szCs w:val="24"/>
                <w:lang w:val="en-US" w:eastAsia="zh-CN"/>
              </w:rPr>
              <w:t>5.固废暂存场所（设施）影响分析</w:t>
            </w:r>
          </w:p>
          <w:p w14:paraId="0170C155">
            <w:pPr>
              <w:spacing w:line="360" w:lineRule="auto"/>
              <w:ind w:firstLine="480" w:firstLineChars="200"/>
              <w:rPr>
                <w:rFonts w:hint="eastAsia"/>
                <w:sz w:val="24"/>
                <w:szCs w:val="32"/>
              </w:rPr>
            </w:pPr>
            <w:r>
              <w:rPr>
                <w:rFonts w:hint="eastAsia"/>
                <w:sz w:val="24"/>
                <w:szCs w:val="32"/>
                <w:lang w:eastAsia="zh-CN"/>
              </w:rPr>
              <w:t>（</w:t>
            </w:r>
            <w:r>
              <w:rPr>
                <w:rFonts w:hint="eastAsia"/>
                <w:sz w:val="24"/>
                <w:szCs w:val="32"/>
                <w:lang w:val="en-US" w:eastAsia="zh-CN"/>
              </w:rPr>
              <w:t>1</w:t>
            </w:r>
            <w:r>
              <w:rPr>
                <w:rFonts w:hint="eastAsia"/>
                <w:sz w:val="24"/>
                <w:szCs w:val="32"/>
                <w:lang w:eastAsia="zh-CN"/>
              </w:rPr>
              <w:t>）</w:t>
            </w:r>
            <w:r>
              <w:rPr>
                <w:rFonts w:hint="eastAsia"/>
                <w:sz w:val="24"/>
                <w:szCs w:val="32"/>
              </w:rPr>
              <w:t>固废的收集、贮存</w:t>
            </w:r>
          </w:p>
          <w:p w14:paraId="5A973E71">
            <w:pPr>
              <w:spacing w:line="360" w:lineRule="auto"/>
              <w:ind w:firstLine="480" w:firstLineChars="200"/>
              <w:rPr>
                <w:rFonts w:hint="eastAsia"/>
                <w:sz w:val="24"/>
                <w:szCs w:val="32"/>
              </w:rPr>
            </w:pPr>
            <w:r>
              <w:rPr>
                <w:rFonts w:hint="eastAsia"/>
                <w:sz w:val="24"/>
                <w:szCs w:val="32"/>
              </w:rPr>
              <w:t>本项目产生的危险废物与一般工业固体废物均应分类收集和贮存。危险废物贮存在危险废物暂存场所；其余堆放在一般工业固体废物暂存场所进行暂存。</w:t>
            </w:r>
          </w:p>
          <w:p w14:paraId="3A76CC21">
            <w:pPr>
              <w:spacing w:line="360" w:lineRule="auto"/>
              <w:ind w:firstLine="480" w:firstLineChars="200"/>
              <w:rPr>
                <w:rFonts w:hint="eastAsia"/>
                <w:sz w:val="24"/>
                <w:szCs w:val="32"/>
              </w:rPr>
            </w:pPr>
            <w:r>
              <w:rPr>
                <w:rFonts w:hint="eastAsia"/>
                <w:sz w:val="24"/>
                <w:szCs w:val="32"/>
              </w:rPr>
              <w:t>危险废物与一般工业固体废物分类收集和贮存，可以有效地防止危险废物、一般固废的交叉污染，从而减少固体废物对周围环境造成的污染。</w:t>
            </w:r>
          </w:p>
          <w:p w14:paraId="7DF805AA">
            <w:pPr>
              <w:spacing w:line="360" w:lineRule="auto"/>
              <w:ind w:firstLine="480" w:firstLineChars="200"/>
              <w:rPr>
                <w:sz w:val="24"/>
                <w:szCs w:val="32"/>
              </w:rPr>
            </w:pPr>
            <w:r>
              <w:rPr>
                <w:rFonts w:hint="eastAsia"/>
                <w:sz w:val="24"/>
                <w:szCs w:val="32"/>
                <w:lang w:eastAsia="zh-CN"/>
              </w:rPr>
              <w:t>（</w:t>
            </w:r>
            <w:r>
              <w:rPr>
                <w:rFonts w:hint="eastAsia"/>
                <w:sz w:val="24"/>
                <w:szCs w:val="32"/>
                <w:lang w:val="en-US" w:eastAsia="zh-CN"/>
              </w:rPr>
              <w:t>2</w:t>
            </w:r>
            <w:r>
              <w:rPr>
                <w:rFonts w:hint="eastAsia"/>
                <w:sz w:val="24"/>
                <w:szCs w:val="32"/>
                <w:lang w:eastAsia="zh-CN"/>
              </w:rPr>
              <w:t>）</w:t>
            </w:r>
            <w:r>
              <w:rPr>
                <w:rFonts w:hint="eastAsia"/>
                <w:sz w:val="24"/>
                <w:szCs w:val="32"/>
              </w:rPr>
              <w:t>一般工业固废环境影响分析</w:t>
            </w:r>
          </w:p>
          <w:p w14:paraId="29E61110">
            <w:pPr>
              <w:spacing w:line="360" w:lineRule="auto"/>
              <w:ind w:firstLine="480" w:firstLineChars="200"/>
              <w:rPr>
                <w:rFonts w:hint="eastAsia"/>
                <w:sz w:val="24"/>
                <w:szCs w:val="32"/>
              </w:rPr>
            </w:pPr>
            <w:r>
              <w:rPr>
                <w:rFonts w:hint="eastAsia"/>
                <w:sz w:val="24"/>
                <w:szCs w:val="32"/>
              </w:rPr>
              <w:t>依据固体废物的种类、产生量及其管理的全过程可能造成的环境影响进行分析：</w:t>
            </w:r>
          </w:p>
          <w:p w14:paraId="526DC7C7">
            <w:pPr>
              <w:numPr>
                <w:ilvl w:val="0"/>
                <w:numId w:val="0"/>
              </w:numPr>
              <w:spacing w:line="360" w:lineRule="auto"/>
              <w:ind w:firstLine="480" w:firstLineChars="200"/>
              <w:rPr>
                <w:rFonts w:hint="eastAsia"/>
                <w:sz w:val="24"/>
                <w:szCs w:val="32"/>
              </w:rPr>
            </w:pPr>
            <w:r>
              <w:rPr>
                <w:rFonts w:hint="eastAsia"/>
                <w:sz w:val="24"/>
                <w:szCs w:val="32"/>
                <w:lang w:val="en-US" w:eastAsia="zh-CN"/>
              </w:rPr>
              <w:t>①</w:t>
            </w:r>
            <w:r>
              <w:rPr>
                <w:rFonts w:hint="eastAsia"/>
                <w:sz w:val="24"/>
                <w:szCs w:val="32"/>
              </w:rPr>
              <w:t>一般固废分类收集与贮存，不混放，固废相互间不影响。</w:t>
            </w:r>
          </w:p>
          <w:p w14:paraId="182FCB2C">
            <w:pPr>
              <w:numPr>
                <w:ilvl w:val="0"/>
                <w:numId w:val="0"/>
              </w:numPr>
              <w:spacing w:line="360" w:lineRule="auto"/>
              <w:ind w:firstLine="480" w:firstLineChars="200"/>
              <w:rPr>
                <w:rFonts w:hint="eastAsia"/>
                <w:sz w:val="24"/>
                <w:szCs w:val="32"/>
              </w:rPr>
            </w:pPr>
            <w:r>
              <w:rPr>
                <w:rFonts w:hint="eastAsia" w:cs="Times New Roman"/>
                <w:kern w:val="2"/>
                <w:sz w:val="24"/>
                <w:szCs w:val="32"/>
                <w:lang w:val="en-US" w:eastAsia="zh-CN" w:bidi="ar-SA"/>
              </w:rPr>
              <w:t>②</w:t>
            </w:r>
            <w:r>
              <w:rPr>
                <w:rFonts w:hint="eastAsia"/>
                <w:sz w:val="24"/>
                <w:szCs w:val="32"/>
              </w:rPr>
              <w:t>一般固废运输由专业的运输单位负责，在运输过程中采用封闭运输，运输过程中不易散落，对环境影响较小。</w:t>
            </w:r>
          </w:p>
          <w:p w14:paraId="41AFCCC9">
            <w:pPr>
              <w:numPr>
                <w:ilvl w:val="0"/>
                <w:numId w:val="0"/>
              </w:numPr>
              <w:spacing w:line="360" w:lineRule="auto"/>
              <w:ind w:firstLine="480" w:firstLineChars="200"/>
              <w:rPr>
                <w:rFonts w:hint="eastAsia"/>
                <w:sz w:val="24"/>
                <w:szCs w:val="32"/>
              </w:rPr>
            </w:pPr>
            <w:r>
              <w:rPr>
                <w:rFonts w:hint="eastAsia" w:cs="Times New Roman"/>
                <w:kern w:val="2"/>
                <w:sz w:val="24"/>
                <w:szCs w:val="32"/>
                <w:lang w:val="en-US" w:eastAsia="zh-CN" w:bidi="ar-SA"/>
              </w:rPr>
              <w:t>③</w:t>
            </w:r>
            <w:r>
              <w:rPr>
                <w:rFonts w:hint="eastAsia"/>
                <w:sz w:val="24"/>
                <w:szCs w:val="32"/>
              </w:rPr>
              <w:t>一般固废的贮存场所地面采用防渗地面，对土壤、地下水产生的影响较小。</w:t>
            </w:r>
          </w:p>
          <w:p w14:paraId="7B17791D">
            <w:pPr>
              <w:numPr>
                <w:ilvl w:val="0"/>
                <w:numId w:val="0"/>
              </w:numPr>
              <w:spacing w:line="360" w:lineRule="auto"/>
              <w:ind w:firstLine="480" w:firstLineChars="200"/>
              <w:rPr>
                <w:rFonts w:hint="eastAsia"/>
                <w:sz w:val="24"/>
                <w:szCs w:val="32"/>
              </w:rPr>
            </w:pPr>
            <w:r>
              <w:rPr>
                <w:rFonts w:hint="eastAsia" w:cs="Times New Roman"/>
                <w:kern w:val="2"/>
                <w:sz w:val="24"/>
                <w:szCs w:val="32"/>
                <w:lang w:val="en-US" w:eastAsia="zh-CN" w:bidi="ar-SA"/>
              </w:rPr>
              <w:t>④</w:t>
            </w:r>
            <w:r>
              <w:rPr>
                <w:rFonts w:hint="eastAsia"/>
                <w:sz w:val="24"/>
                <w:szCs w:val="32"/>
              </w:rPr>
              <w:t>一般固废通过环卫清运、</w:t>
            </w:r>
            <w:r>
              <w:rPr>
                <w:rFonts w:hint="eastAsia"/>
                <w:sz w:val="24"/>
                <w:szCs w:val="32"/>
                <w:lang w:val="en-US" w:eastAsia="zh-CN"/>
              </w:rPr>
              <w:t>委托利用</w:t>
            </w:r>
            <w:r>
              <w:rPr>
                <w:rFonts w:hint="eastAsia"/>
                <w:sz w:val="24"/>
                <w:szCs w:val="32"/>
              </w:rPr>
              <w:t>等方式处置或利用，均不在厂内自行建设施处理，对大气、水体、土壤环境基本不产生影响。</w:t>
            </w:r>
          </w:p>
          <w:p w14:paraId="57F7D206">
            <w:pPr>
              <w:spacing w:line="360" w:lineRule="auto"/>
              <w:ind w:firstLine="480" w:firstLineChars="200"/>
              <w:rPr>
                <w:rFonts w:hint="eastAsia"/>
                <w:sz w:val="24"/>
                <w:szCs w:val="32"/>
              </w:rPr>
            </w:pPr>
            <w:r>
              <w:rPr>
                <w:rFonts w:hint="eastAsia"/>
                <w:sz w:val="24"/>
                <w:szCs w:val="32"/>
                <w:lang w:eastAsia="zh-CN"/>
              </w:rPr>
              <w:t>（</w:t>
            </w:r>
            <w:r>
              <w:rPr>
                <w:rFonts w:hint="eastAsia"/>
                <w:sz w:val="24"/>
                <w:szCs w:val="32"/>
                <w:lang w:val="en-US" w:eastAsia="zh-CN"/>
              </w:rPr>
              <w:t>3</w:t>
            </w:r>
            <w:r>
              <w:rPr>
                <w:rFonts w:hint="eastAsia"/>
                <w:sz w:val="24"/>
                <w:szCs w:val="32"/>
                <w:lang w:eastAsia="zh-CN"/>
              </w:rPr>
              <w:t>）</w:t>
            </w:r>
            <w:r>
              <w:rPr>
                <w:rFonts w:hint="eastAsia"/>
                <w:sz w:val="24"/>
                <w:szCs w:val="32"/>
              </w:rPr>
              <w:t>一般工业固废暂存场所要求</w:t>
            </w:r>
          </w:p>
          <w:p w14:paraId="6FD59C7C">
            <w:pPr>
              <w:spacing w:line="360" w:lineRule="auto"/>
              <w:ind w:firstLine="480" w:firstLineChars="200"/>
              <w:rPr>
                <w:rFonts w:cs="Times New Roman"/>
                <w:kern w:val="24"/>
                <w:sz w:val="24"/>
                <w:szCs w:val="32"/>
              </w:rPr>
            </w:pPr>
            <w:r>
              <w:rPr>
                <w:rFonts w:cs="Times New Roman"/>
                <w:kern w:val="24"/>
                <w:sz w:val="24"/>
                <w:szCs w:val="32"/>
              </w:rPr>
              <w:t>本项目产生的固体废物贮存于一般固废</w:t>
            </w:r>
            <w:r>
              <w:rPr>
                <w:rFonts w:hint="eastAsia" w:cs="Times New Roman"/>
                <w:kern w:val="24"/>
                <w:sz w:val="24"/>
                <w:szCs w:val="32"/>
              </w:rPr>
              <w:t>仓库</w:t>
            </w:r>
            <w:r>
              <w:rPr>
                <w:rFonts w:cs="Times New Roman"/>
                <w:kern w:val="24"/>
                <w:sz w:val="24"/>
                <w:szCs w:val="32"/>
              </w:rPr>
              <w:t>。</w:t>
            </w:r>
            <w:r>
              <w:rPr>
                <w:rFonts w:hint="eastAsia" w:cs="Times New Roman"/>
                <w:kern w:val="24"/>
                <w:sz w:val="24"/>
                <w:szCs w:val="32"/>
              </w:rPr>
              <w:t>本项目一般固废年产生量约10</w:t>
            </w:r>
            <w:r>
              <w:rPr>
                <w:rFonts w:hint="eastAsia" w:cs="Times New Roman"/>
                <w:kern w:val="24"/>
                <w:sz w:val="24"/>
                <w:szCs w:val="32"/>
                <w:lang w:val="en-US" w:eastAsia="zh-CN"/>
              </w:rPr>
              <w:t>.57</w:t>
            </w:r>
            <w:r>
              <w:rPr>
                <w:rFonts w:hint="eastAsia" w:cs="Times New Roman"/>
                <w:kern w:val="24"/>
                <w:sz w:val="24"/>
                <w:szCs w:val="32"/>
              </w:rPr>
              <w:t>t/a，</w:t>
            </w:r>
            <w:r>
              <w:rPr>
                <w:rFonts w:hint="eastAsia"/>
                <w:sz w:val="24"/>
                <w:szCs w:val="32"/>
              </w:rPr>
              <w:t>厂区现有一间</w:t>
            </w:r>
            <w:r>
              <w:rPr>
                <w:rFonts w:hint="eastAsia"/>
                <w:sz w:val="24"/>
                <w:szCs w:val="32"/>
                <w:lang w:val="en-US" w:eastAsia="zh-CN"/>
              </w:rPr>
              <w:t>5</w:t>
            </w:r>
            <w:r>
              <w:rPr>
                <w:rFonts w:hint="eastAsia"/>
                <w:sz w:val="24"/>
                <w:szCs w:val="32"/>
              </w:rPr>
              <w:t>0m</w:t>
            </w:r>
            <w:r>
              <w:rPr>
                <w:rFonts w:hint="eastAsia"/>
                <w:sz w:val="24"/>
                <w:szCs w:val="32"/>
                <w:vertAlign w:val="superscript"/>
              </w:rPr>
              <w:t>2</w:t>
            </w:r>
            <w:r>
              <w:rPr>
                <w:rFonts w:hint="eastAsia"/>
                <w:sz w:val="24"/>
                <w:szCs w:val="32"/>
              </w:rPr>
              <w:t>的一般固废仓库，年最大存储能力为</w:t>
            </w:r>
            <w:r>
              <w:rPr>
                <w:rFonts w:hint="eastAsia"/>
                <w:sz w:val="24"/>
                <w:szCs w:val="32"/>
                <w:lang w:val="en-US" w:eastAsia="zh-CN"/>
              </w:rPr>
              <w:t>5</w:t>
            </w:r>
            <w:r>
              <w:rPr>
                <w:rFonts w:hint="eastAsia"/>
                <w:sz w:val="24"/>
                <w:szCs w:val="32"/>
              </w:rPr>
              <w:t>0t/a，</w:t>
            </w:r>
            <w:r>
              <w:rPr>
                <w:rFonts w:hint="eastAsia" w:cs="Times New Roman"/>
                <w:kern w:val="24"/>
                <w:sz w:val="24"/>
                <w:szCs w:val="32"/>
              </w:rPr>
              <w:t>可满足存储要求，</w:t>
            </w:r>
            <w:r>
              <w:rPr>
                <w:rFonts w:cs="Times New Roman"/>
                <w:kern w:val="24"/>
                <w:sz w:val="24"/>
                <w:szCs w:val="32"/>
              </w:rPr>
              <w:t>该暂存场所</w:t>
            </w:r>
            <w:r>
              <w:rPr>
                <w:rFonts w:hint="eastAsia" w:cs="Times New Roman"/>
                <w:kern w:val="24"/>
                <w:sz w:val="24"/>
                <w:szCs w:val="32"/>
              </w:rPr>
              <w:t>已</w:t>
            </w:r>
            <w:r>
              <w:rPr>
                <w:rFonts w:cs="Times New Roman"/>
                <w:kern w:val="24"/>
                <w:sz w:val="24"/>
                <w:szCs w:val="32"/>
              </w:rPr>
              <w:t>按照</w:t>
            </w:r>
            <w:r>
              <w:rPr>
                <w:rFonts w:hint="eastAsia" w:cs="Times New Roman"/>
                <w:kern w:val="24"/>
                <w:sz w:val="24"/>
                <w:szCs w:val="32"/>
              </w:rPr>
              <w:t>《一般工业固体废物贮存和填埋污染控制标准（GB18599-2020）》</w:t>
            </w:r>
            <w:r>
              <w:rPr>
                <w:rFonts w:cs="Times New Roman"/>
                <w:kern w:val="24"/>
                <w:sz w:val="24"/>
                <w:szCs w:val="32"/>
              </w:rPr>
              <w:t>要求</w:t>
            </w:r>
            <w:r>
              <w:rPr>
                <w:rFonts w:hint="eastAsia" w:cs="Times New Roman"/>
                <w:kern w:val="24"/>
                <w:sz w:val="24"/>
                <w:szCs w:val="32"/>
              </w:rPr>
              <w:t>规范</w:t>
            </w:r>
            <w:r>
              <w:rPr>
                <w:rFonts w:cs="Times New Roman"/>
                <w:kern w:val="24"/>
                <w:sz w:val="24"/>
                <w:szCs w:val="32"/>
              </w:rPr>
              <w:t>建设。</w:t>
            </w:r>
          </w:p>
          <w:p w14:paraId="24A4BEF5">
            <w:pPr>
              <w:spacing w:line="360" w:lineRule="auto"/>
              <w:ind w:firstLine="480" w:firstLineChars="200"/>
              <w:rPr>
                <w:rFonts w:hint="eastAsia"/>
                <w:sz w:val="24"/>
                <w:szCs w:val="32"/>
              </w:rPr>
            </w:pPr>
            <w:r>
              <w:rPr>
                <w:rFonts w:hint="eastAsia"/>
                <w:sz w:val="24"/>
                <w:szCs w:val="32"/>
              </w:rPr>
              <w:t>本项目产生的一般工业固废属于</w:t>
            </w:r>
            <w:r>
              <w:rPr>
                <w:sz w:val="24"/>
                <w:szCs w:val="32"/>
              </w:rPr>
              <w:fldChar w:fldCharType="begin"/>
            </w:r>
            <w:r>
              <w:rPr>
                <w:sz w:val="24"/>
                <w:szCs w:val="32"/>
              </w:rPr>
              <w:instrText xml:space="preserve"> </w:instrText>
            </w:r>
            <w:r>
              <w:rPr>
                <w:rFonts w:hint="eastAsia"/>
                <w:sz w:val="24"/>
                <w:szCs w:val="32"/>
              </w:rPr>
              <w:instrText xml:space="preserve">= 1 \* ROMAN</w:instrText>
            </w:r>
            <w:r>
              <w:rPr>
                <w:sz w:val="24"/>
                <w:szCs w:val="32"/>
              </w:rPr>
              <w:instrText xml:space="preserve"> </w:instrText>
            </w:r>
            <w:r>
              <w:rPr>
                <w:sz w:val="24"/>
                <w:szCs w:val="32"/>
              </w:rPr>
              <w:fldChar w:fldCharType="separate"/>
            </w:r>
            <w:r>
              <w:rPr>
                <w:sz w:val="24"/>
                <w:szCs w:val="32"/>
              </w:rPr>
              <w:t>I</w:t>
            </w:r>
            <w:r>
              <w:rPr>
                <w:sz w:val="24"/>
                <w:szCs w:val="32"/>
              </w:rPr>
              <w:fldChar w:fldCharType="end"/>
            </w:r>
            <w:r>
              <w:rPr>
                <w:sz w:val="24"/>
                <w:szCs w:val="32"/>
              </w:rPr>
              <w:t>类，一般固废仓库为</w:t>
            </w:r>
            <w:r>
              <w:rPr>
                <w:sz w:val="24"/>
                <w:szCs w:val="32"/>
              </w:rPr>
              <w:fldChar w:fldCharType="begin"/>
            </w:r>
            <w:r>
              <w:rPr>
                <w:sz w:val="24"/>
                <w:szCs w:val="32"/>
              </w:rPr>
              <w:instrText xml:space="preserve"> </w:instrText>
            </w:r>
            <w:r>
              <w:rPr>
                <w:rFonts w:hint="eastAsia"/>
                <w:sz w:val="24"/>
                <w:szCs w:val="32"/>
              </w:rPr>
              <w:instrText xml:space="preserve">= 1 \* ROMAN</w:instrText>
            </w:r>
            <w:r>
              <w:rPr>
                <w:sz w:val="24"/>
                <w:szCs w:val="32"/>
              </w:rPr>
              <w:instrText xml:space="preserve"> </w:instrText>
            </w:r>
            <w:r>
              <w:rPr>
                <w:sz w:val="24"/>
                <w:szCs w:val="32"/>
              </w:rPr>
              <w:fldChar w:fldCharType="separate"/>
            </w:r>
            <w:r>
              <w:rPr>
                <w:sz w:val="24"/>
                <w:szCs w:val="32"/>
              </w:rPr>
              <w:t>I</w:t>
            </w:r>
            <w:r>
              <w:rPr>
                <w:sz w:val="24"/>
                <w:szCs w:val="32"/>
              </w:rPr>
              <w:fldChar w:fldCharType="end"/>
            </w:r>
            <w:r>
              <w:rPr>
                <w:sz w:val="24"/>
                <w:szCs w:val="32"/>
              </w:rPr>
              <w:t>类场，</w:t>
            </w:r>
            <w:r>
              <w:rPr>
                <w:rFonts w:hint="eastAsia"/>
                <w:sz w:val="24"/>
                <w:szCs w:val="32"/>
              </w:rPr>
              <w:t>建设要求：</w:t>
            </w:r>
          </w:p>
          <w:p w14:paraId="1EAF4901">
            <w:pPr>
              <w:numPr>
                <w:ilvl w:val="0"/>
                <w:numId w:val="0"/>
              </w:numPr>
              <w:spacing w:line="360" w:lineRule="auto"/>
              <w:ind w:firstLine="480" w:firstLineChars="200"/>
              <w:rPr>
                <w:rFonts w:hint="eastAsia"/>
                <w:sz w:val="24"/>
                <w:szCs w:val="32"/>
              </w:rPr>
            </w:pPr>
            <w:r>
              <w:rPr>
                <w:rFonts w:hint="eastAsia"/>
                <w:sz w:val="24"/>
                <w:szCs w:val="32"/>
                <w:lang w:val="en-US" w:eastAsia="zh-CN"/>
              </w:rPr>
              <w:t>①</w:t>
            </w:r>
            <w:r>
              <w:rPr>
                <w:rFonts w:hint="eastAsia"/>
                <w:sz w:val="24"/>
                <w:szCs w:val="32"/>
              </w:rPr>
              <w:t>当天然基础层饱和渗透系数不大于1.0</w:t>
            </w:r>
            <w:r>
              <w:rPr>
                <w:sz w:val="24"/>
                <w:szCs w:val="32"/>
              </w:rPr>
              <w:t>×10</w:t>
            </w:r>
            <w:r>
              <w:rPr>
                <w:sz w:val="24"/>
                <w:szCs w:val="32"/>
                <w:vertAlign w:val="superscript"/>
              </w:rPr>
              <w:t>-</w:t>
            </w:r>
            <w:r>
              <w:rPr>
                <w:rFonts w:hint="eastAsia"/>
                <w:sz w:val="24"/>
                <w:szCs w:val="32"/>
                <w:vertAlign w:val="superscript"/>
              </w:rPr>
              <w:t>5</w:t>
            </w:r>
            <w:r>
              <w:rPr>
                <w:sz w:val="24"/>
                <w:szCs w:val="32"/>
              </w:rPr>
              <w:t>cm/s，且厚度不小于</w:t>
            </w:r>
            <w:r>
              <w:rPr>
                <w:rFonts w:hint="eastAsia"/>
                <w:sz w:val="24"/>
                <w:szCs w:val="32"/>
              </w:rPr>
              <w:t>0.75m时，可以采用天然基础层作为防渗衬层。</w:t>
            </w:r>
          </w:p>
          <w:p w14:paraId="7519CD5A">
            <w:pPr>
              <w:numPr>
                <w:ilvl w:val="0"/>
                <w:numId w:val="0"/>
              </w:numPr>
              <w:spacing w:line="360" w:lineRule="auto"/>
              <w:ind w:firstLine="480" w:firstLineChars="200"/>
              <w:rPr>
                <w:rFonts w:cs="Times New Roman"/>
                <w:kern w:val="24"/>
                <w:sz w:val="24"/>
                <w:szCs w:val="32"/>
              </w:rPr>
            </w:pPr>
            <w:r>
              <w:rPr>
                <w:rFonts w:hint="eastAsia" w:cs="Times New Roman"/>
                <w:kern w:val="2"/>
                <w:sz w:val="24"/>
                <w:szCs w:val="32"/>
                <w:lang w:val="en-US" w:eastAsia="zh-CN" w:bidi="ar-SA"/>
              </w:rPr>
              <w:t>②</w:t>
            </w:r>
            <w:r>
              <w:rPr>
                <w:rFonts w:hint="eastAsia"/>
                <w:sz w:val="24"/>
                <w:szCs w:val="32"/>
              </w:rPr>
              <w:t>当天然基础层不能满足①中防渗要求时，可采用改性压实黏土类衬层或具有同等以上隔水效力的其他材料防渗衬层，其防渗性能应至少相当于渗透系数为1.0</w:t>
            </w:r>
            <w:r>
              <w:rPr>
                <w:sz w:val="24"/>
                <w:szCs w:val="32"/>
              </w:rPr>
              <w:t>×10</w:t>
            </w:r>
            <w:r>
              <w:rPr>
                <w:sz w:val="24"/>
                <w:szCs w:val="32"/>
                <w:vertAlign w:val="superscript"/>
              </w:rPr>
              <w:t>-</w:t>
            </w:r>
            <w:r>
              <w:rPr>
                <w:rFonts w:hint="eastAsia"/>
                <w:sz w:val="24"/>
                <w:szCs w:val="32"/>
                <w:vertAlign w:val="superscript"/>
              </w:rPr>
              <w:t>5</w:t>
            </w:r>
            <w:r>
              <w:rPr>
                <w:sz w:val="24"/>
                <w:szCs w:val="32"/>
              </w:rPr>
              <w:t>cm/s且厚度</w:t>
            </w:r>
            <w:r>
              <w:rPr>
                <w:rFonts w:hint="eastAsia"/>
                <w:sz w:val="24"/>
                <w:szCs w:val="32"/>
              </w:rPr>
              <w:t>为0.75m的天然基础层。</w:t>
            </w:r>
            <w:r>
              <w:rPr>
                <w:rFonts w:hint="eastAsia" w:cs="Times New Roman"/>
                <w:kern w:val="24"/>
                <w:sz w:val="24"/>
                <w:szCs w:val="32"/>
              </w:rPr>
              <w:t xml:space="preserve"> </w:t>
            </w:r>
          </w:p>
          <w:p w14:paraId="5F21B47F">
            <w:pPr>
              <w:numPr>
                <w:ilvl w:val="0"/>
                <w:numId w:val="0"/>
              </w:numPr>
              <w:spacing w:line="360" w:lineRule="auto"/>
              <w:ind w:firstLine="480" w:firstLineChars="200"/>
              <w:rPr>
                <w:rFonts w:cs="Times New Roman"/>
                <w:kern w:val="24"/>
                <w:sz w:val="24"/>
                <w:szCs w:val="32"/>
              </w:rPr>
            </w:pPr>
            <w:r>
              <w:rPr>
                <w:rFonts w:hint="eastAsia" w:cs="Times New Roman"/>
                <w:kern w:val="2"/>
                <w:sz w:val="24"/>
                <w:szCs w:val="32"/>
                <w:lang w:val="en-US" w:eastAsia="zh-CN" w:bidi="ar-SA"/>
              </w:rPr>
              <w:t>③</w:t>
            </w:r>
            <w:r>
              <w:rPr>
                <w:rFonts w:cs="Times New Roman"/>
                <w:kern w:val="24"/>
                <w:sz w:val="24"/>
                <w:szCs w:val="32"/>
              </w:rPr>
              <w:t>贮存、处置场的建设类型，必须与将要堆放的一般工业固体废物的类别相一致；</w:t>
            </w:r>
          </w:p>
          <w:p w14:paraId="2512E086">
            <w:pPr>
              <w:numPr>
                <w:ilvl w:val="0"/>
                <w:numId w:val="0"/>
              </w:numPr>
              <w:spacing w:line="360" w:lineRule="auto"/>
              <w:ind w:firstLine="480" w:firstLineChars="200"/>
              <w:rPr>
                <w:rFonts w:cs="Times New Roman"/>
                <w:kern w:val="24"/>
                <w:sz w:val="24"/>
                <w:szCs w:val="32"/>
              </w:rPr>
            </w:pPr>
            <w:r>
              <w:rPr>
                <w:rFonts w:hint="eastAsia" w:cs="Times New Roman"/>
                <w:kern w:val="2"/>
                <w:sz w:val="24"/>
                <w:szCs w:val="32"/>
                <w:lang w:val="en-US" w:eastAsia="zh-CN" w:bidi="ar-SA"/>
              </w:rPr>
              <w:t>④</w:t>
            </w:r>
            <w:r>
              <w:rPr>
                <w:rFonts w:cs="Times New Roman"/>
                <w:kern w:val="24"/>
                <w:sz w:val="24"/>
                <w:szCs w:val="32"/>
              </w:rPr>
              <w:t>贮存、处置场采取防止粉尘污染的措施；</w:t>
            </w:r>
          </w:p>
          <w:p w14:paraId="10C449B1">
            <w:pPr>
              <w:numPr>
                <w:ilvl w:val="0"/>
                <w:numId w:val="0"/>
              </w:numPr>
              <w:spacing w:line="360" w:lineRule="auto"/>
              <w:ind w:firstLine="480" w:firstLineChars="200"/>
              <w:rPr>
                <w:rFonts w:cs="Times New Roman"/>
                <w:kern w:val="24"/>
                <w:sz w:val="24"/>
                <w:szCs w:val="32"/>
              </w:rPr>
            </w:pPr>
            <w:r>
              <w:rPr>
                <w:rFonts w:hint="eastAsia" w:cs="Times New Roman"/>
                <w:kern w:val="24"/>
                <w:sz w:val="24"/>
                <w:szCs w:val="32"/>
                <w:lang w:val="en-US" w:eastAsia="zh-CN" w:bidi="ar-SA"/>
              </w:rPr>
              <w:t>⑤</w:t>
            </w:r>
            <w:r>
              <w:rPr>
                <w:rFonts w:cs="Times New Roman"/>
                <w:kern w:val="24"/>
                <w:sz w:val="24"/>
                <w:szCs w:val="32"/>
              </w:rPr>
              <w:t>为加强监督管理，贮存、处置场应按GB15562.2设置环境保护图形标志；</w:t>
            </w:r>
          </w:p>
          <w:p w14:paraId="5E5ED22E">
            <w:pPr>
              <w:numPr>
                <w:ilvl w:val="0"/>
                <w:numId w:val="0"/>
              </w:numPr>
              <w:spacing w:line="360" w:lineRule="auto"/>
              <w:ind w:firstLine="480" w:firstLineChars="200"/>
              <w:rPr>
                <w:sz w:val="24"/>
                <w:szCs w:val="32"/>
              </w:rPr>
            </w:pPr>
            <w:r>
              <w:rPr>
                <w:rFonts w:hint="eastAsia" w:cs="Times New Roman"/>
                <w:kern w:val="2"/>
                <w:sz w:val="24"/>
                <w:szCs w:val="32"/>
                <w:lang w:val="en-US" w:eastAsia="zh-CN" w:bidi="ar-SA"/>
              </w:rPr>
              <w:t>⑥</w:t>
            </w:r>
            <w:r>
              <w:rPr>
                <w:rFonts w:cs="Times New Roman"/>
                <w:kern w:val="24"/>
                <w:sz w:val="24"/>
                <w:szCs w:val="32"/>
              </w:rPr>
              <w:t>一般工业固体贮存、处置场禁止危险废物和生活垃圾混入；</w:t>
            </w:r>
          </w:p>
          <w:p w14:paraId="3186230A">
            <w:pPr>
              <w:numPr>
                <w:ilvl w:val="0"/>
                <w:numId w:val="0"/>
              </w:numPr>
              <w:spacing w:line="360" w:lineRule="auto"/>
              <w:ind w:firstLine="480" w:firstLineChars="200"/>
              <w:rPr>
                <w:sz w:val="24"/>
                <w:szCs w:val="32"/>
              </w:rPr>
            </w:pPr>
            <w:r>
              <w:rPr>
                <w:rFonts w:hint="eastAsia" w:cs="Times New Roman"/>
                <w:kern w:val="2"/>
                <w:sz w:val="24"/>
                <w:szCs w:val="32"/>
                <w:lang w:val="en-US" w:eastAsia="zh-CN" w:bidi="ar-SA"/>
              </w:rPr>
              <w:t>⑦</w:t>
            </w:r>
            <w:r>
              <w:rPr>
                <w:rFonts w:cs="Times New Roman"/>
                <w:kern w:val="24"/>
                <w:sz w:val="24"/>
                <w:szCs w:val="32"/>
              </w:rPr>
              <w:t>贮存、处置</w:t>
            </w:r>
            <w:r>
              <w:rPr>
                <w:rFonts w:hint="eastAsia" w:cs="Times New Roman"/>
                <w:kern w:val="24"/>
                <w:sz w:val="24"/>
                <w:szCs w:val="32"/>
              </w:rPr>
              <w:t>场地</w:t>
            </w:r>
            <w:r>
              <w:rPr>
                <w:rFonts w:cs="Times New Roman"/>
                <w:kern w:val="24"/>
                <w:sz w:val="24"/>
                <w:szCs w:val="32"/>
              </w:rPr>
              <w:t>使用单位，应建立档案制度。应将入场的一般工业固体废物的种类和数量等资料详细记录在案，长期保存，供随时查阅。</w:t>
            </w:r>
          </w:p>
          <w:p w14:paraId="2EDCECA9">
            <w:pPr>
              <w:spacing w:line="360" w:lineRule="auto"/>
              <w:ind w:firstLine="480" w:firstLineChars="200"/>
              <w:rPr>
                <w:sz w:val="24"/>
                <w:szCs w:val="32"/>
              </w:rPr>
            </w:pPr>
            <w:r>
              <w:rPr>
                <w:rFonts w:hint="eastAsia"/>
                <w:sz w:val="24"/>
                <w:szCs w:val="32"/>
                <w:lang w:eastAsia="zh-CN"/>
              </w:rPr>
              <w:t>（</w:t>
            </w:r>
            <w:r>
              <w:rPr>
                <w:rFonts w:hint="eastAsia"/>
                <w:sz w:val="24"/>
                <w:szCs w:val="32"/>
                <w:lang w:val="en-US" w:eastAsia="zh-CN"/>
              </w:rPr>
              <w:t>4</w:t>
            </w:r>
            <w:r>
              <w:rPr>
                <w:rFonts w:hint="eastAsia"/>
                <w:sz w:val="24"/>
                <w:szCs w:val="32"/>
                <w:lang w:eastAsia="zh-CN"/>
              </w:rPr>
              <w:t>）</w:t>
            </w:r>
            <w:r>
              <w:rPr>
                <w:rFonts w:hint="eastAsia"/>
                <w:sz w:val="24"/>
                <w:szCs w:val="32"/>
              </w:rPr>
              <w:t>危险废物贮存设施污染控制要求</w:t>
            </w:r>
          </w:p>
          <w:p w14:paraId="73A97D79">
            <w:pPr>
              <w:spacing w:line="360" w:lineRule="auto"/>
              <w:ind w:firstLine="480" w:firstLineChars="200"/>
              <w:rPr>
                <w:kern w:val="24"/>
                <w:sz w:val="24"/>
                <w:szCs w:val="32"/>
              </w:rPr>
            </w:pPr>
            <w:r>
              <w:rPr>
                <w:rFonts w:hint="eastAsia"/>
                <w:kern w:val="24"/>
                <w:sz w:val="24"/>
                <w:szCs w:val="32"/>
              </w:rPr>
              <w:t>项目危险废物贮存场所应按照《危险废物贮存污染控制标准》（GB18597-2023）中相关要求设置，具体要求如下：</w:t>
            </w:r>
          </w:p>
          <w:p w14:paraId="46201E0A">
            <w:pPr>
              <w:spacing w:line="360" w:lineRule="auto"/>
              <w:ind w:firstLine="480" w:firstLineChars="200"/>
              <w:rPr>
                <w:rFonts w:hint="eastAsia"/>
                <w:kern w:val="24"/>
                <w:sz w:val="24"/>
                <w:szCs w:val="32"/>
              </w:rPr>
            </w:pPr>
            <w:r>
              <w:rPr>
                <w:rFonts w:hint="eastAsia"/>
                <w:sz w:val="24"/>
                <w:szCs w:val="32"/>
                <w:lang w:val="en-US" w:eastAsia="zh-CN"/>
              </w:rPr>
              <w:t>①</w:t>
            </w:r>
            <w:r>
              <w:rPr>
                <w:rFonts w:hint="eastAsia"/>
                <w:kern w:val="24"/>
                <w:sz w:val="24"/>
                <w:szCs w:val="32"/>
              </w:rPr>
              <w:t xml:space="preserve">贮存设施应根据危险废物的形态、物理化学性质、包装形式和污染物迁移途径，采取必要的防风、防晒、防雨、防漏、防渗、防腐以及其他环境污染防治措施，不应露天堆放危险废物。 </w:t>
            </w:r>
          </w:p>
          <w:p w14:paraId="3AB158EB">
            <w:pPr>
              <w:spacing w:line="360" w:lineRule="auto"/>
              <w:ind w:firstLine="480" w:firstLineChars="200"/>
              <w:rPr>
                <w:kern w:val="24"/>
                <w:sz w:val="24"/>
                <w:szCs w:val="32"/>
              </w:rPr>
            </w:pPr>
            <w:r>
              <w:rPr>
                <w:rFonts w:hint="eastAsia" w:cs="Times New Roman"/>
                <w:kern w:val="2"/>
                <w:sz w:val="24"/>
                <w:szCs w:val="32"/>
                <w:lang w:val="en-US" w:eastAsia="zh-CN" w:bidi="ar-SA"/>
              </w:rPr>
              <w:t>②</w:t>
            </w:r>
            <w:r>
              <w:rPr>
                <w:rFonts w:hint="eastAsia"/>
                <w:kern w:val="24"/>
                <w:sz w:val="24"/>
                <w:szCs w:val="32"/>
              </w:rPr>
              <w:t>贮存设施应根据危险废物的类别、数量、形态、物理化学性质和污染防治等要求设置必要的贮存分区，避免不相容的危险废物接触、混合。</w:t>
            </w:r>
          </w:p>
          <w:p w14:paraId="5298A48C">
            <w:pPr>
              <w:spacing w:line="360" w:lineRule="auto"/>
              <w:ind w:firstLine="480" w:firstLineChars="200"/>
              <w:rPr>
                <w:rFonts w:hint="eastAsia"/>
                <w:kern w:val="24"/>
                <w:sz w:val="24"/>
                <w:szCs w:val="32"/>
              </w:rPr>
            </w:pPr>
            <w:r>
              <w:rPr>
                <w:rFonts w:hint="eastAsia" w:cs="Times New Roman"/>
                <w:kern w:val="2"/>
                <w:sz w:val="24"/>
                <w:szCs w:val="32"/>
                <w:lang w:val="en-US" w:eastAsia="zh-CN" w:bidi="ar-SA"/>
              </w:rPr>
              <w:t>③</w:t>
            </w:r>
            <w:r>
              <w:rPr>
                <w:rFonts w:hint="eastAsia"/>
                <w:kern w:val="24"/>
                <w:sz w:val="24"/>
                <w:szCs w:val="32"/>
              </w:rPr>
              <w:t xml:space="preserve">贮存设施或贮存分区内地面、墙面裙脚、堵截泄漏的围堰、接触危险废物的隔板和墙体等应采用坚固的材料建造，表面无裂缝。 </w:t>
            </w:r>
          </w:p>
          <w:p w14:paraId="3407C7D5">
            <w:pPr>
              <w:spacing w:line="360" w:lineRule="auto"/>
              <w:ind w:firstLine="480" w:firstLineChars="200"/>
              <w:rPr>
                <w:rFonts w:hint="eastAsia"/>
                <w:kern w:val="24"/>
                <w:sz w:val="24"/>
                <w:szCs w:val="32"/>
              </w:rPr>
            </w:pPr>
            <w:r>
              <w:rPr>
                <w:rFonts w:hint="eastAsia" w:cs="Times New Roman"/>
                <w:kern w:val="2"/>
                <w:sz w:val="24"/>
                <w:szCs w:val="32"/>
                <w:lang w:val="en-US" w:eastAsia="zh-CN" w:bidi="ar-SA"/>
              </w:rPr>
              <w:t>④</w:t>
            </w:r>
            <w:r>
              <w:rPr>
                <w:rFonts w:hint="eastAsia"/>
                <w:kern w:val="24"/>
                <w:sz w:val="24"/>
                <w:szCs w:val="32"/>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 厚黏层（渗透系数不大于10</w:t>
            </w:r>
            <w:r>
              <w:rPr>
                <w:rFonts w:hint="eastAsia"/>
                <w:kern w:val="24"/>
                <w:sz w:val="24"/>
                <w:szCs w:val="32"/>
                <w:vertAlign w:val="superscript"/>
              </w:rPr>
              <w:t>-7</w:t>
            </w:r>
            <w:r>
              <w:rPr>
                <w:rFonts w:hint="eastAsia"/>
                <w:kern w:val="24"/>
                <w:sz w:val="24"/>
                <w:szCs w:val="32"/>
              </w:rPr>
              <w:t>cm/s），或至少2 mm 厚高密度聚乙烯膜等人工防渗材料（渗透系数不大于10</w:t>
            </w:r>
            <w:r>
              <w:rPr>
                <w:rFonts w:hint="eastAsia"/>
                <w:kern w:val="24"/>
                <w:sz w:val="24"/>
                <w:szCs w:val="32"/>
                <w:vertAlign w:val="superscript"/>
              </w:rPr>
              <w:t>-10</w:t>
            </w:r>
            <w:r>
              <w:rPr>
                <w:rFonts w:hint="eastAsia"/>
                <w:kern w:val="24"/>
                <w:sz w:val="24"/>
                <w:szCs w:val="32"/>
              </w:rPr>
              <w:t xml:space="preserve"> cm/s），或其他防渗性能等效的材料。</w:t>
            </w:r>
          </w:p>
          <w:p w14:paraId="308BD7AF">
            <w:pPr>
              <w:spacing w:line="360" w:lineRule="auto"/>
              <w:ind w:firstLine="480" w:firstLineChars="200"/>
              <w:rPr>
                <w:rFonts w:hint="eastAsia"/>
                <w:kern w:val="24"/>
                <w:sz w:val="24"/>
                <w:szCs w:val="32"/>
              </w:rPr>
            </w:pPr>
            <w:r>
              <w:rPr>
                <w:rFonts w:hint="eastAsia" w:cs="Times New Roman"/>
                <w:kern w:val="24"/>
                <w:sz w:val="24"/>
                <w:szCs w:val="32"/>
                <w:lang w:val="en-US" w:eastAsia="zh-CN" w:bidi="ar-SA"/>
              </w:rPr>
              <w:t>⑤</w:t>
            </w:r>
            <w:r>
              <w:rPr>
                <w:rFonts w:hint="eastAsia"/>
                <w:kern w:val="24"/>
                <w:sz w:val="24"/>
                <w:szCs w:val="32"/>
              </w:rPr>
              <w:t>同一贮存设施宜采用相同的防渗、防腐工艺（包括防渗、防腐结构或材料），防渗、防腐材料应覆盖所有可能与废物及其渗滤液、渗漏液等接触的构筑物表面：采用不同防渗、防腐工艺应分别建设贮存分区。</w:t>
            </w:r>
          </w:p>
          <w:p w14:paraId="24EA6E36">
            <w:pPr>
              <w:spacing w:line="360" w:lineRule="auto"/>
              <w:ind w:firstLine="480" w:firstLineChars="200"/>
              <w:rPr>
                <w:kern w:val="24"/>
                <w:sz w:val="24"/>
                <w:szCs w:val="32"/>
              </w:rPr>
            </w:pPr>
            <w:r>
              <w:rPr>
                <w:rFonts w:hint="eastAsia" w:cs="Times New Roman"/>
                <w:kern w:val="2"/>
                <w:sz w:val="24"/>
                <w:szCs w:val="32"/>
                <w:lang w:val="en-US" w:eastAsia="zh-CN" w:bidi="ar-SA"/>
              </w:rPr>
              <w:t>⑥</w:t>
            </w:r>
            <w:r>
              <w:rPr>
                <w:rFonts w:hint="eastAsia"/>
                <w:kern w:val="24"/>
                <w:sz w:val="24"/>
                <w:szCs w:val="32"/>
              </w:rPr>
              <w:t xml:space="preserve">贮存设施应采取技术和管理措施防止无关人员进入。 </w:t>
            </w:r>
          </w:p>
          <w:p w14:paraId="089ED95C">
            <w:pPr>
              <w:spacing w:line="360" w:lineRule="auto"/>
              <w:ind w:firstLine="480" w:firstLineChars="200"/>
              <w:rPr>
                <w:rFonts w:hint="eastAsia"/>
                <w:kern w:val="24"/>
                <w:sz w:val="24"/>
                <w:szCs w:val="32"/>
              </w:rPr>
            </w:pPr>
            <w:r>
              <w:rPr>
                <w:rFonts w:hint="eastAsia"/>
                <w:kern w:val="24"/>
                <w:sz w:val="24"/>
                <w:szCs w:val="32"/>
              </w:rPr>
              <w:t xml:space="preserve">同时对危险废物存放库实施严格的管理： </w:t>
            </w:r>
          </w:p>
          <w:p w14:paraId="2FD9E87E">
            <w:pPr>
              <w:spacing w:line="360" w:lineRule="auto"/>
              <w:ind w:firstLine="480" w:firstLineChars="200"/>
              <w:rPr>
                <w:rFonts w:hint="eastAsia"/>
                <w:kern w:val="24"/>
                <w:sz w:val="24"/>
                <w:szCs w:val="32"/>
              </w:rPr>
            </w:pPr>
            <w:r>
              <w:rPr>
                <w:rFonts w:hint="eastAsia"/>
                <w:sz w:val="24"/>
                <w:szCs w:val="32"/>
                <w:lang w:val="en-US" w:eastAsia="zh-CN"/>
              </w:rPr>
              <w:t>①</w:t>
            </w:r>
            <w:r>
              <w:rPr>
                <w:rFonts w:hint="eastAsia"/>
                <w:kern w:val="24"/>
                <w:sz w:val="24"/>
                <w:szCs w:val="32"/>
              </w:rPr>
              <w:t xml:space="preserve">危险废物贮存设施都必须《环境保护图形标志（GB15562-1995）》及修改清单、《危险废物识别标志设置技术规范》（HJ 1276 2022）规定设置警示标志。 </w:t>
            </w:r>
          </w:p>
          <w:p w14:paraId="629F55CB">
            <w:pPr>
              <w:spacing w:line="360" w:lineRule="auto"/>
              <w:ind w:firstLine="480" w:firstLineChars="200"/>
              <w:rPr>
                <w:rFonts w:hint="eastAsia"/>
                <w:kern w:val="24"/>
                <w:sz w:val="24"/>
                <w:szCs w:val="32"/>
              </w:rPr>
            </w:pPr>
            <w:r>
              <w:rPr>
                <w:rFonts w:hint="eastAsia" w:cs="Times New Roman"/>
                <w:kern w:val="2"/>
                <w:sz w:val="24"/>
                <w:szCs w:val="32"/>
                <w:lang w:val="en-US" w:eastAsia="zh-CN" w:bidi="ar-SA"/>
              </w:rPr>
              <w:t>②</w:t>
            </w:r>
            <w:r>
              <w:rPr>
                <w:rFonts w:hint="eastAsia"/>
                <w:kern w:val="24"/>
                <w:sz w:val="24"/>
                <w:szCs w:val="32"/>
              </w:rPr>
              <w:t>贮存库内不同贮存分区之间应采取隔离措施。隔离措施可根据危险废物特性采用过道、隔板或隔墙等方式。</w:t>
            </w:r>
          </w:p>
          <w:p w14:paraId="1F3D3338">
            <w:pPr>
              <w:spacing w:line="360" w:lineRule="auto"/>
              <w:ind w:firstLine="480" w:firstLineChars="200"/>
              <w:rPr>
                <w:rFonts w:hint="eastAsia"/>
                <w:kern w:val="24"/>
                <w:sz w:val="24"/>
                <w:szCs w:val="32"/>
              </w:rPr>
            </w:pPr>
            <w:r>
              <w:rPr>
                <w:rFonts w:hint="eastAsia" w:cs="Times New Roman"/>
                <w:kern w:val="2"/>
                <w:sz w:val="24"/>
                <w:szCs w:val="32"/>
                <w:lang w:val="en-US" w:eastAsia="zh-CN" w:bidi="ar-SA"/>
              </w:rPr>
              <w:t>③</w:t>
            </w:r>
            <w:r>
              <w:rPr>
                <w:rFonts w:hint="eastAsia"/>
                <w:kern w:val="24"/>
                <w:sz w:val="24"/>
                <w:szCs w:val="32"/>
              </w:rPr>
              <w:t>在贮存库内或通过贮存分区方式贮存液态危险废物的，应具有液体泄漏堵截设施，堵截设施最小容积不应低于对应贮存区域最大液态废物容器容积或液态废物总储量 1/10（二者取较大者）：用于贮存可能产生渗滤液的危险废物的贮存库或贮存分区应设计渗滤液收集设施，收集设施容积应满足渗滤液的收集要求。</w:t>
            </w:r>
          </w:p>
          <w:p w14:paraId="4DAA6E3E">
            <w:pPr>
              <w:spacing w:line="360" w:lineRule="auto"/>
              <w:ind w:firstLine="480" w:firstLineChars="200"/>
              <w:rPr>
                <w:rFonts w:hint="eastAsia" w:ascii="Times New Roman" w:hAnsi="Times New Roman" w:eastAsia="宋体" w:cs="Times New Roman"/>
                <w:kern w:val="24"/>
                <w:sz w:val="24"/>
                <w:szCs w:val="32"/>
              </w:rPr>
            </w:pPr>
            <w:r>
              <w:rPr>
                <w:rFonts w:hint="eastAsia" w:cs="Times New Roman"/>
                <w:kern w:val="24"/>
                <w:sz w:val="24"/>
                <w:szCs w:val="32"/>
                <w:lang w:eastAsia="zh-CN"/>
              </w:rPr>
              <w:t>（</w:t>
            </w:r>
            <w:r>
              <w:rPr>
                <w:rFonts w:hint="eastAsia" w:cs="Times New Roman"/>
                <w:kern w:val="24"/>
                <w:sz w:val="24"/>
                <w:szCs w:val="32"/>
                <w:lang w:val="en-US" w:eastAsia="zh-CN"/>
              </w:rPr>
              <w:t>5</w:t>
            </w:r>
            <w:r>
              <w:rPr>
                <w:rFonts w:hint="eastAsia" w:cs="Times New Roman"/>
                <w:kern w:val="24"/>
                <w:sz w:val="24"/>
                <w:szCs w:val="32"/>
                <w:lang w:eastAsia="zh-CN"/>
              </w:rPr>
              <w:t>）</w:t>
            </w:r>
            <w:r>
              <w:rPr>
                <w:rFonts w:hint="eastAsia" w:ascii="Times New Roman" w:hAnsi="Times New Roman" w:eastAsia="宋体" w:cs="Times New Roman"/>
                <w:kern w:val="24"/>
                <w:sz w:val="24"/>
                <w:szCs w:val="32"/>
              </w:rPr>
              <w:t>危险废物收集污染防治措施分析</w:t>
            </w:r>
          </w:p>
          <w:p w14:paraId="68EBAD2A">
            <w:pPr>
              <w:spacing w:line="360" w:lineRule="auto"/>
              <w:ind w:firstLine="480" w:firstLineChars="200"/>
              <w:rPr>
                <w:rFonts w:hint="eastAsia"/>
                <w:kern w:val="24"/>
                <w:sz w:val="24"/>
                <w:szCs w:val="32"/>
              </w:rPr>
            </w:pPr>
            <w:r>
              <w:rPr>
                <w:kern w:val="24"/>
                <w:sz w:val="24"/>
                <w:szCs w:val="32"/>
              </w:rPr>
              <w:t>危险废物在收集时，应清楚废物的类别及主要成分，以方便委托处理单位处理，根据危险废物的性质和形态，可采用不同大小和不同材质的容器进行包装，所有包装容器应足够安全，并经过周密检查，严防在装卸、搬移或运输途中出现渗漏、溢出、抛洒或挥发等情况。最后按照</w:t>
            </w:r>
            <w:r>
              <w:rPr>
                <w:rFonts w:hint="eastAsia"/>
                <w:kern w:val="24"/>
                <w:sz w:val="24"/>
                <w:szCs w:val="32"/>
              </w:rPr>
              <w:t>相关文件</w:t>
            </w:r>
            <w:r>
              <w:rPr>
                <w:kern w:val="24"/>
                <w:sz w:val="24"/>
                <w:szCs w:val="32"/>
              </w:rPr>
              <w:t>要求，对危险废物进行安全包装，并在包装的明显位置附上危险废物标签。</w:t>
            </w:r>
          </w:p>
          <w:p w14:paraId="51CCB22B">
            <w:pPr>
              <w:spacing w:line="360" w:lineRule="auto"/>
              <w:ind w:firstLine="480" w:firstLineChars="200"/>
              <w:rPr>
                <w:rFonts w:hint="eastAsia"/>
                <w:sz w:val="24"/>
                <w:szCs w:val="32"/>
              </w:rPr>
            </w:pPr>
            <w:r>
              <w:rPr>
                <w:rFonts w:hint="eastAsia"/>
                <w:sz w:val="24"/>
                <w:szCs w:val="32"/>
                <w:lang w:val="en-US" w:eastAsia="zh-CN"/>
              </w:rPr>
              <w:t>（6）</w:t>
            </w:r>
            <w:r>
              <w:rPr>
                <w:rFonts w:hint="eastAsia"/>
                <w:sz w:val="24"/>
                <w:szCs w:val="32"/>
              </w:rPr>
              <w:t>危险废物环境影响分析</w:t>
            </w:r>
          </w:p>
          <w:p w14:paraId="4BD0EB07">
            <w:pPr>
              <w:spacing w:line="360" w:lineRule="auto"/>
              <w:ind w:firstLine="480" w:firstLineChars="200"/>
              <w:rPr>
                <w:rFonts w:hint="eastAsia" w:ascii="宋体" w:hAnsi="宋体"/>
                <w:sz w:val="24"/>
                <w:szCs w:val="24"/>
              </w:rPr>
            </w:pPr>
            <w:r>
              <w:rPr>
                <w:rFonts w:hint="eastAsia"/>
                <w:sz w:val="24"/>
                <w:szCs w:val="32"/>
              </w:rPr>
              <w:t>项目</w:t>
            </w:r>
            <w:r>
              <w:rPr>
                <w:rFonts w:hint="eastAsia"/>
                <w:sz w:val="24"/>
                <w:szCs w:val="32"/>
                <w:lang w:val="en-US" w:eastAsia="zh-CN"/>
              </w:rPr>
              <w:t>拟</w:t>
            </w:r>
            <w:r>
              <w:rPr>
                <w:rFonts w:hint="eastAsia"/>
                <w:sz w:val="24"/>
                <w:szCs w:val="32"/>
              </w:rPr>
              <w:t>设置一间</w:t>
            </w:r>
            <w:r>
              <w:rPr>
                <w:rFonts w:hint="eastAsia"/>
                <w:sz w:val="24"/>
                <w:szCs w:val="32"/>
                <w:lang w:val="en-US" w:eastAsia="zh-CN"/>
              </w:rPr>
              <w:t>10</w:t>
            </w:r>
            <w:r>
              <w:rPr>
                <w:rFonts w:hint="eastAsia"/>
                <w:sz w:val="24"/>
                <w:szCs w:val="32"/>
              </w:rPr>
              <w:t>m</w:t>
            </w:r>
            <w:r>
              <w:rPr>
                <w:rFonts w:hint="eastAsia"/>
                <w:sz w:val="24"/>
                <w:szCs w:val="32"/>
                <w:vertAlign w:val="superscript"/>
              </w:rPr>
              <w:t>2</w:t>
            </w:r>
            <w:r>
              <w:rPr>
                <w:rFonts w:hint="eastAsia"/>
                <w:sz w:val="24"/>
                <w:szCs w:val="32"/>
              </w:rPr>
              <w:t>的危废仓库，可满足危废贮存的要求。本项目危险废物贮存场所（设施）基本情况见下表。</w:t>
            </w:r>
          </w:p>
          <w:p w14:paraId="041FBA97">
            <w:pPr>
              <w:spacing w:line="360" w:lineRule="auto"/>
              <w:ind w:firstLine="482" w:firstLineChars="200"/>
              <w:jc w:val="center"/>
              <w:rPr>
                <w:rFonts w:hint="eastAsia" w:ascii="Times New Roman" w:hAnsi="Times New Roman" w:eastAsia="宋体" w:cs="Times New Roman"/>
                <w:b/>
                <w:bCs/>
                <w:sz w:val="24"/>
                <w:szCs w:val="32"/>
              </w:rPr>
            </w:pPr>
            <w:r>
              <w:rPr>
                <w:rFonts w:hint="eastAsia" w:ascii="Times New Roman" w:hAnsi="Times New Roman" w:eastAsia="宋体" w:cs="Times New Roman"/>
                <w:b/>
                <w:bCs/>
                <w:sz w:val="24"/>
                <w:szCs w:val="32"/>
              </w:rPr>
              <w:t>表4-</w:t>
            </w:r>
            <w:r>
              <w:rPr>
                <w:rFonts w:hint="eastAsia" w:ascii="Times New Roman" w:hAnsi="Times New Roman" w:eastAsia="宋体" w:cs="Times New Roman"/>
                <w:b/>
                <w:bCs/>
                <w:sz w:val="24"/>
                <w:szCs w:val="32"/>
                <w:lang w:val="en-US" w:eastAsia="zh-CN"/>
              </w:rPr>
              <w:t>1</w:t>
            </w:r>
            <w:r>
              <w:rPr>
                <w:rFonts w:hint="eastAsia" w:cs="Times New Roman"/>
                <w:b/>
                <w:bCs/>
                <w:sz w:val="24"/>
                <w:szCs w:val="32"/>
                <w:lang w:val="en-US" w:eastAsia="zh-CN"/>
              </w:rPr>
              <w:t>9</w:t>
            </w:r>
            <w:r>
              <w:rPr>
                <w:rFonts w:hint="eastAsia" w:ascii="Times New Roman" w:hAnsi="Times New Roman" w:eastAsia="宋体" w:cs="Times New Roman"/>
                <w:b/>
                <w:bCs/>
                <w:sz w:val="24"/>
                <w:szCs w:val="32"/>
              </w:rPr>
              <w:t>危险废物贮存基本情况表</w:t>
            </w:r>
          </w:p>
          <w:tbl>
            <w:tblPr>
              <w:tblStyle w:val="29"/>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17"/>
              <w:gridCol w:w="1349"/>
              <w:gridCol w:w="1164"/>
              <w:gridCol w:w="1069"/>
              <w:gridCol w:w="687"/>
              <w:gridCol w:w="851"/>
              <w:gridCol w:w="1251"/>
              <w:gridCol w:w="775"/>
              <w:gridCol w:w="731"/>
            </w:tblGrid>
            <w:tr w14:paraId="67322C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3" w:type="pct"/>
                  <w:noWrap w:val="0"/>
                  <w:vAlign w:val="center"/>
                </w:tcPr>
                <w:p w14:paraId="58B1D63E">
                  <w:pPr>
                    <w:jc w:val="center"/>
                    <w:rPr>
                      <w:b/>
                      <w:bCs/>
                    </w:rPr>
                  </w:pPr>
                  <w:r>
                    <w:rPr>
                      <w:b/>
                      <w:bCs/>
                    </w:rPr>
                    <w:t>序号</w:t>
                  </w:r>
                </w:p>
              </w:tc>
              <w:tc>
                <w:tcPr>
                  <w:tcW w:w="794" w:type="pct"/>
                  <w:noWrap w:val="0"/>
                  <w:vAlign w:val="center"/>
                </w:tcPr>
                <w:p w14:paraId="7F14BE93">
                  <w:pPr>
                    <w:jc w:val="center"/>
                    <w:rPr>
                      <w:b/>
                      <w:bCs/>
                    </w:rPr>
                  </w:pPr>
                  <w:r>
                    <w:rPr>
                      <w:b/>
                      <w:bCs/>
                    </w:rPr>
                    <w:t>贮存场所（设施）名称</w:t>
                  </w:r>
                </w:p>
              </w:tc>
              <w:tc>
                <w:tcPr>
                  <w:tcW w:w="685" w:type="pct"/>
                  <w:noWrap w:val="0"/>
                  <w:vAlign w:val="center"/>
                </w:tcPr>
                <w:p w14:paraId="60CB33D2">
                  <w:pPr>
                    <w:jc w:val="center"/>
                    <w:rPr>
                      <w:b/>
                      <w:bCs/>
                    </w:rPr>
                  </w:pPr>
                  <w:r>
                    <w:rPr>
                      <w:b/>
                      <w:bCs/>
                    </w:rPr>
                    <w:t>危险废物</w:t>
                  </w:r>
                </w:p>
                <w:p w14:paraId="461A0542">
                  <w:pPr>
                    <w:jc w:val="center"/>
                    <w:rPr>
                      <w:b/>
                      <w:bCs/>
                    </w:rPr>
                  </w:pPr>
                  <w:r>
                    <w:rPr>
                      <w:b/>
                      <w:bCs/>
                    </w:rPr>
                    <w:t>名称</w:t>
                  </w:r>
                </w:p>
              </w:tc>
              <w:tc>
                <w:tcPr>
                  <w:tcW w:w="629" w:type="pct"/>
                  <w:noWrap w:val="0"/>
                  <w:vAlign w:val="center"/>
                </w:tcPr>
                <w:p w14:paraId="279B4AB0">
                  <w:pPr>
                    <w:jc w:val="center"/>
                    <w:rPr>
                      <w:b/>
                      <w:bCs/>
                    </w:rPr>
                  </w:pPr>
                  <w:r>
                    <w:rPr>
                      <w:b/>
                      <w:bCs/>
                    </w:rPr>
                    <w:t>危险废物</w:t>
                  </w:r>
                </w:p>
                <w:p w14:paraId="63C144D8">
                  <w:pPr>
                    <w:jc w:val="center"/>
                    <w:rPr>
                      <w:b/>
                      <w:bCs/>
                    </w:rPr>
                  </w:pPr>
                  <w:r>
                    <w:rPr>
                      <w:b/>
                      <w:bCs/>
                    </w:rPr>
                    <w:t>代码</w:t>
                  </w:r>
                </w:p>
              </w:tc>
              <w:tc>
                <w:tcPr>
                  <w:tcW w:w="403" w:type="pct"/>
                  <w:noWrap w:val="0"/>
                  <w:vAlign w:val="center"/>
                </w:tcPr>
                <w:p w14:paraId="006EBC07">
                  <w:pPr>
                    <w:jc w:val="center"/>
                    <w:rPr>
                      <w:b/>
                      <w:bCs/>
                    </w:rPr>
                  </w:pPr>
                  <w:r>
                    <w:rPr>
                      <w:b/>
                      <w:bCs/>
                    </w:rPr>
                    <w:t>位置</w:t>
                  </w:r>
                </w:p>
              </w:tc>
              <w:tc>
                <w:tcPr>
                  <w:tcW w:w="501" w:type="pct"/>
                  <w:noWrap w:val="0"/>
                  <w:vAlign w:val="center"/>
                </w:tcPr>
                <w:p w14:paraId="0266AE35">
                  <w:pPr>
                    <w:jc w:val="center"/>
                    <w:rPr>
                      <w:b/>
                      <w:bCs/>
                    </w:rPr>
                  </w:pPr>
                  <w:r>
                    <w:rPr>
                      <w:b/>
                      <w:bCs/>
                    </w:rPr>
                    <w:t>占地</w:t>
                  </w:r>
                </w:p>
                <w:p w14:paraId="0C6F6C0D">
                  <w:pPr>
                    <w:jc w:val="center"/>
                    <w:rPr>
                      <w:b/>
                      <w:bCs/>
                    </w:rPr>
                  </w:pPr>
                  <w:r>
                    <w:rPr>
                      <w:b/>
                      <w:bCs/>
                    </w:rPr>
                    <w:t>面积</w:t>
                  </w:r>
                </w:p>
              </w:tc>
              <w:tc>
                <w:tcPr>
                  <w:tcW w:w="736" w:type="pct"/>
                  <w:noWrap w:val="0"/>
                  <w:vAlign w:val="center"/>
                </w:tcPr>
                <w:p w14:paraId="4F38C7DE">
                  <w:pPr>
                    <w:jc w:val="center"/>
                    <w:rPr>
                      <w:b/>
                      <w:bCs/>
                    </w:rPr>
                  </w:pPr>
                  <w:r>
                    <w:rPr>
                      <w:b/>
                      <w:bCs/>
                    </w:rPr>
                    <w:t>贮存方式</w:t>
                  </w:r>
                </w:p>
              </w:tc>
              <w:tc>
                <w:tcPr>
                  <w:tcW w:w="456" w:type="pct"/>
                  <w:noWrap w:val="0"/>
                  <w:vAlign w:val="center"/>
                </w:tcPr>
                <w:p w14:paraId="27AF0230">
                  <w:pPr>
                    <w:jc w:val="center"/>
                    <w:rPr>
                      <w:b/>
                      <w:bCs/>
                    </w:rPr>
                  </w:pPr>
                  <w:r>
                    <w:rPr>
                      <w:b/>
                      <w:bCs/>
                    </w:rPr>
                    <w:t>贮存</w:t>
                  </w:r>
                </w:p>
                <w:p w14:paraId="15530EA0">
                  <w:pPr>
                    <w:jc w:val="center"/>
                    <w:rPr>
                      <w:b/>
                      <w:bCs/>
                    </w:rPr>
                  </w:pPr>
                  <w:r>
                    <w:rPr>
                      <w:b/>
                      <w:bCs/>
                    </w:rPr>
                    <w:t>能力</w:t>
                  </w:r>
                </w:p>
              </w:tc>
              <w:tc>
                <w:tcPr>
                  <w:tcW w:w="430" w:type="pct"/>
                  <w:noWrap w:val="0"/>
                  <w:vAlign w:val="center"/>
                </w:tcPr>
                <w:p w14:paraId="1ACD26DE">
                  <w:pPr>
                    <w:jc w:val="center"/>
                    <w:rPr>
                      <w:b/>
                      <w:bCs/>
                    </w:rPr>
                  </w:pPr>
                  <w:r>
                    <w:rPr>
                      <w:b/>
                      <w:bCs/>
                    </w:rPr>
                    <w:t>贮存</w:t>
                  </w:r>
                </w:p>
                <w:p w14:paraId="39F531B7">
                  <w:pPr>
                    <w:jc w:val="center"/>
                    <w:rPr>
                      <w:b/>
                      <w:bCs/>
                    </w:rPr>
                  </w:pPr>
                  <w:r>
                    <w:rPr>
                      <w:b/>
                      <w:bCs/>
                    </w:rPr>
                    <w:t>周期</w:t>
                  </w:r>
                </w:p>
              </w:tc>
            </w:tr>
            <w:tr w14:paraId="1E8B94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3" w:type="pct"/>
                  <w:noWrap w:val="0"/>
                  <w:vAlign w:val="center"/>
                </w:tcPr>
                <w:p w14:paraId="67E4CDCA">
                  <w:pPr>
                    <w:jc w:val="center"/>
                  </w:pPr>
                  <w:r>
                    <w:t>1</w:t>
                  </w:r>
                </w:p>
              </w:tc>
              <w:tc>
                <w:tcPr>
                  <w:tcW w:w="794" w:type="pct"/>
                  <w:vMerge w:val="restart"/>
                  <w:noWrap w:val="0"/>
                  <w:vAlign w:val="center"/>
                </w:tcPr>
                <w:p w14:paraId="042AFCE7">
                  <w:pPr>
                    <w:jc w:val="center"/>
                  </w:pPr>
                  <w:r>
                    <w:rPr>
                      <w:rFonts w:hint="eastAsia"/>
                    </w:rPr>
                    <w:t>危废仓库</w:t>
                  </w:r>
                </w:p>
              </w:tc>
              <w:tc>
                <w:tcPr>
                  <w:tcW w:w="685" w:type="pct"/>
                  <w:shd w:val="clear" w:color="auto" w:fill="auto"/>
                  <w:noWrap w:val="0"/>
                  <w:vAlign w:val="center"/>
                </w:tcPr>
                <w:p w14:paraId="110DE4B9">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废液压油</w:t>
                  </w:r>
                </w:p>
              </w:tc>
              <w:tc>
                <w:tcPr>
                  <w:tcW w:w="629" w:type="pct"/>
                  <w:shd w:val="clear" w:color="auto" w:fill="auto"/>
                  <w:noWrap w:val="0"/>
                  <w:vAlign w:val="center"/>
                </w:tcPr>
                <w:p w14:paraId="50761CE8">
                  <w:pPr>
                    <w:adjustRightInd w:val="0"/>
                    <w:snapToGrid w:val="0"/>
                    <w:jc w:val="center"/>
                    <w:rPr>
                      <w:rFonts w:ascii="Times New Roman" w:hAnsi="Times New Roman" w:eastAsia="宋体" w:cs="Times New Roman"/>
                      <w:kern w:val="2"/>
                      <w:sz w:val="21"/>
                      <w:szCs w:val="24"/>
                      <w:lang w:val="en-US" w:eastAsia="zh-CN" w:bidi="ar-SA"/>
                    </w:rPr>
                  </w:pPr>
                  <w:r>
                    <w:rPr>
                      <w:rFonts w:hint="eastAsia"/>
                    </w:rPr>
                    <w:t>900</w:t>
                  </w:r>
                  <w:r>
                    <w:t>-</w:t>
                  </w:r>
                  <w:r>
                    <w:rPr>
                      <w:rFonts w:hint="eastAsia"/>
                    </w:rPr>
                    <w:t>218</w:t>
                  </w:r>
                  <w:r>
                    <w:t>-</w:t>
                  </w:r>
                  <w:r>
                    <w:rPr>
                      <w:rFonts w:hint="eastAsia"/>
                    </w:rPr>
                    <w:t>08</w:t>
                  </w:r>
                </w:p>
              </w:tc>
              <w:tc>
                <w:tcPr>
                  <w:tcW w:w="403" w:type="pct"/>
                  <w:vMerge w:val="restart"/>
                  <w:noWrap w:val="0"/>
                  <w:vAlign w:val="center"/>
                </w:tcPr>
                <w:p w14:paraId="51C5A5ED">
                  <w:pPr>
                    <w:jc w:val="center"/>
                  </w:pPr>
                  <w:r>
                    <w:rPr>
                      <w:rFonts w:hint="eastAsia"/>
                    </w:rPr>
                    <w:t>危废</w:t>
                  </w:r>
                </w:p>
                <w:p w14:paraId="551DAEC9">
                  <w:pPr>
                    <w:jc w:val="center"/>
                  </w:pPr>
                  <w:r>
                    <w:rPr>
                      <w:rFonts w:hint="eastAsia"/>
                    </w:rPr>
                    <w:t>仓库</w:t>
                  </w:r>
                </w:p>
              </w:tc>
              <w:tc>
                <w:tcPr>
                  <w:tcW w:w="501" w:type="pct"/>
                  <w:noWrap w:val="0"/>
                  <w:vAlign w:val="center"/>
                </w:tcPr>
                <w:p w14:paraId="414D1472">
                  <w:pPr>
                    <w:jc w:val="center"/>
                  </w:pPr>
                  <w:r>
                    <w:rPr>
                      <w:rFonts w:hint="eastAsia"/>
                      <w:lang w:val="en-US" w:eastAsia="zh-CN"/>
                    </w:rPr>
                    <w:t>2</w:t>
                  </w:r>
                  <w:r>
                    <w:t>m</w:t>
                  </w:r>
                  <w:r>
                    <w:rPr>
                      <w:vertAlign w:val="superscript"/>
                    </w:rPr>
                    <w:t>2</w:t>
                  </w:r>
                </w:p>
              </w:tc>
              <w:tc>
                <w:tcPr>
                  <w:tcW w:w="736" w:type="pct"/>
                  <w:shd w:val="clear" w:color="auto" w:fill="auto"/>
                  <w:noWrap w:val="0"/>
                  <w:vAlign w:val="center"/>
                </w:tcPr>
                <w:p w14:paraId="2ADA8BAD">
                  <w:pPr>
                    <w:jc w:val="center"/>
                    <w:rPr>
                      <w:rFonts w:ascii="Times New Roman" w:hAnsi="Times New Roman" w:eastAsia="宋体" w:cs="Times New Roman"/>
                      <w:kern w:val="2"/>
                      <w:sz w:val="21"/>
                      <w:szCs w:val="24"/>
                      <w:lang w:val="en-US" w:eastAsia="zh-CN" w:bidi="ar-SA"/>
                    </w:rPr>
                  </w:pPr>
                  <w:r>
                    <w:rPr>
                      <w:rFonts w:hint="eastAsia"/>
                      <w:lang w:val="en-US" w:eastAsia="zh-CN"/>
                    </w:rPr>
                    <w:t>桶</w:t>
                  </w:r>
                  <w:r>
                    <w:t>装，密封</w:t>
                  </w:r>
                </w:p>
              </w:tc>
              <w:tc>
                <w:tcPr>
                  <w:tcW w:w="456" w:type="pct"/>
                  <w:vMerge w:val="restart"/>
                  <w:noWrap w:val="0"/>
                  <w:vAlign w:val="center"/>
                </w:tcPr>
                <w:p w14:paraId="2A013F11">
                  <w:pPr>
                    <w:jc w:val="center"/>
                  </w:pPr>
                  <w:r>
                    <w:rPr>
                      <w:rFonts w:hint="eastAsia"/>
                      <w:lang w:val="en-US" w:eastAsia="zh-CN"/>
                    </w:rPr>
                    <w:t>10</w:t>
                  </w:r>
                  <w:r>
                    <w:t>t</w:t>
                  </w:r>
                </w:p>
              </w:tc>
              <w:tc>
                <w:tcPr>
                  <w:tcW w:w="430" w:type="pct"/>
                  <w:vMerge w:val="restart"/>
                  <w:noWrap w:val="0"/>
                  <w:vAlign w:val="center"/>
                </w:tcPr>
                <w:p w14:paraId="1F84A172">
                  <w:pPr>
                    <w:jc w:val="center"/>
                  </w:pPr>
                  <w:r>
                    <w:rPr>
                      <w:rFonts w:hint="eastAsia"/>
                    </w:rPr>
                    <w:t>12</w:t>
                  </w:r>
                  <w:r>
                    <w:t>个月</w:t>
                  </w:r>
                </w:p>
              </w:tc>
            </w:tr>
            <w:tr w14:paraId="412DF3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363" w:type="pct"/>
                  <w:noWrap w:val="0"/>
                  <w:vAlign w:val="center"/>
                </w:tcPr>
                <w:p w14:paraId="68E38E26">
                  <w:pPr>
                    <w:jc w:val="center"/>
                  </w:pPr>
                  <w:r>
                    <w:rPr>
                      <w:rFonts w:hint="eastAsia"/>
                    </w:rPr>
                    <w:t>2</w:t>
                  </w:r>
                </w:p>
              </w:tc>
              <w:tc>
                <w:tcPr>
                  <w:tcW w:w="794" w:type="pct"/>
                  <w:vMerge w:val="continue"/>
                  <w:noWrap w:val="0"/>
                  <w:vAlign w:val="center"/>
                </w:tcPr>
                <w:p w14:paraId="340B35D4">
                  <w:pPr>
                    <w:jc w:val="center"/>
                  </w:pPr>
                </w:p>
              </w:tc>
              <w:tc>
                <w:tcPr>
                  <w:tcW w:w="685" w:type="pct"/>
                  <w:shd w:val="clear" w:color="auto" w:fill="auto"/>
                  <w:noWrap w:val="0"/>
                  <w:vAlign w:val="center"/>
                </w:tcPr>
                <w:p w14:paraId="7F3D31AA">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废</w:t>
                  </w:r>
                  <w:r>
                    <w:rPr>
                      <w:rFonts w:hint="eastAsia"/>
                      <w:lang w:val="en-US" w:eastAsia="zh-CN"/>
                    </w:rPr>
                    <w:t>包装</w:t>
                  </w:r>
                  <w:r>
                    <w:rPr>
                      <w:rFonts w:hint="eastAsia"/>
                    </w:rPr>
                    <w:t>桶</w:t>
                  </w:r>
                </w:p>
              </w:tc>
              <w:tc>
                <w:tcPr>
                  <w:tcW w:w="629" w:type="pct"/>
                  <w:shd w:val="clear" w:color="auto" w:fill="auto"/>
                  <w:noWrap w:val="0"/>
                  <w:vAlign w:val="center"/>
                </w:tcPr>
                <w:p w14:paraId="2DD438E4">
                  <w:pPr>
                    <w:adjustRightInd w:val="0"/>
                    <w:snapToGrid w:val="0"/>
                    <w:jc w:val="center"/>
                    <w:rPr>
                      <w:rFonts w:ascii="Times New Roman" w:hAnsi="Times New Roman" w:eastAsia="宋体" w:cs="Times New Roman"/>
                      <w:kern w:val="2"/>
                      <w:sz w:val="21"/>
                      <w:szCs w:val="24"/>
                      <w:lang w:val="en-US" w:eastAsia="zh-CN" w:bidi="ar-SA"/>
                    </w:rPr>
                  </w:pPr>
                  <w:r>
                    <w:t>900-249-08</w:t>
                  </w:r>
                </w:p>
              </w:tc>
              <w:tc>
                <w:tcPr>
                  <w:tcW w:w="403" w:type="pct"/>
                  <w:vMerge w:val="continue"/>
                  <w:noWrap w:val="0"/>
                  <w:vAlign w:val="center"/>
                </w:tcPr>
                <w:p w14:paraId="501A6EE7">
                  <w:pPr>
                    <w:jc w:val="center"/>
                  </w:pPr>
                </w:p>
              </w:tc>
              <w:tc>
                <w:tcPr>
                  <w:tcW w:w="501" w:type="pct"/>
                  <w:noWrap w:val="0"/>
                  <w:vAlign w:val="center"/>
                </w:tcPr>
                <w:p w14:paraId="058B84A5">
                  <w:pPr>
                    <w:jc w:val="center"/>
                  </w:pPr>
                  <w:r>
                    <w:rPr>
                      <w:rFonts w:hint="eastAsia"/>
                      <w:lang w:val="en-US" w:eastAsia="zh-CN"/>
                    </w:rPr>
                    <w:t>2</w:t>
                  </w:r>
                  <w:r>
                    <w:t>m</w:t>
                  </w:r>
                  <w:r>
                    <w:rPr>
                      <w:vertAlign w:val="superscript"/>
                    </w:rPr>
                    <w:t>2</w:t>
                  </w:r>
                </w:p>
              </w:tc>
              <w:tc>
                <w:tcPr>
                  <w:tcW w:w="736" w:type="pct"/>
                  <w:shd w:val="clear" w:color="auto" w:fill="auto"/>
                  <w:noWrap w:val="0"/>
                  <w:vAlign w:val="center"/>
                </w:tcPr>
                <w:p w14:paraId="1A1C9688">
                  <w:pPr>
                    <w:jc w:val="center"/>
                    <w:rPr>
                      <w:rFonts w:ascii="Times New Roman" w:hAnsi="Times New Roman" w:eastAsia="宋体" w:cs="Times New Roman"/>
                      <w:kern w:val="2"/>
                      <w:sz w:val="21"/>
                      <w:szCs w:val="24"/>
                      <w:lang w:val="en-US" w:eastAsia="zh-CN" w:bidi="ar-SA"/>
                    </w:rPr>
                  </w:pPr>
                  <w:r>
                    <w:t>密封</w:t>
                  </w:r>
                </w:p>
              </w:tc>
              <w:tc>
                <w:tcPr>
                  <w:tcW w:w="456" w:type="pct"/>
                  <w:vMerge w:val="continue"/>
                  <w:noWrap w:val="0"/>
                  <w:vAlign w:val="center"/>
                </w:tcPr>
                <w:p w14:paraId="717C5AF0">
                  <w:pPr>
                    <w:jc w:val="center"/>
                  </w:pPr>
                </w:p>
              </w:tc>
              <w:tc>
                <w:tcPr>
                  <w:tcW w:w="430" w:type="pct"/>
                  <w:vMerge w:val="continue"/>
                  <w:noWrap w:val="0"/>
                  <w:vAlign w:val="center"/>
                </w:tcPr>
                <w:p w14:paraId="14D1F60B">
                  <w:pPr>
                    <w:jc w:val="center"/>
                  </w:pPr>
                </w:p>
              </w:tc>
            </w:tr>
            <w:tr w14:paraId="62A225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875" w:type="pct"/>
                  <w:gridSpan w:val="5"/>
                  <w:noWrap w:val="0"/>
                  <w:vAlign w:val="center"/>
                </w:tcPr>
                <w:p w14:paraId="350CE5A4">
                  <w:pPr>
                    <w:jc w:val="center"/>
                    <w:rPr>
                      <w:rFonts w:hint="eastAsia" w:eastAsia="宋体"/>
                      <w:lang w:val="en-US" w:eastAsia="zh-CN"/>
                    </w:rPr>
                  </w:pPr>
                  <w:r>
                    <w:rPr>
                      <w:rFonts w:hint="eastAsia"/>
                      <w:lang w:val="en-US" w:eastAsia="zh-CN"/>
                    </w:rPr>
                    <w:t>合计</w:t>
                  </w:r>
                </w:p>
              </w:tc>
              <w:tc>
                <w:tcPr>
                  <w:tcW w:w="501" w:type="pct"/>
                  <w:noWrap w:val="0"/>
                  <w:vAlign w:val="center"/>
                </w:tcPr>
                <w:p w14:paraId="733A0C52">
                  <w:pPr>
                    <w:jc w:val="center"/>
                    <w:rPr>
                      <w:rFonts w:hint="eastAsia" w:eastAsia="宋体"/>
                      <w:lang w:val="en-US" w:eastAsia="zh-CN"/>
                    </w:rPr>
                  </w:pPr>
                  <w:r>
                    <w:rPr>
                      <w:rFonts w:hint="eastAsia"/>
                      <w:lang w:val="en-US" w:eastAsia="zh-CN"/>
                    </w:rPr>
                    <w:t>4</w:t>
                  </w:r>
                  <w:r>
                    <w:t>m</w:t>
                  </w:r>
                  <w:r>
                    <w:rPr>
                      <w:vertAlign w:val="superscript"/>
                    </w:rPr>
                    <w:t>2</w:t>
                  </w:r>
                </w:p>
              </w:tc>
              <w:tc>
                <w:tcPr>
                  <w:tcW w:w="736" w:type="pct"/>
                  <w:shd w:val="clear" w:color="auto" w:fill="auto"/>
                  <w:noWrap w:val="0"/>
                  <w:vAlign w:val="center"/>
                </w:tcPr>
                <w:p w14:paraId="1284DA85">
                  <w:pPr>
                    <w:jc w:val="center"/>
                    <w:rPr>
                      <w:rFonts w:hint="eastAsia" w:eastAsia="宋体"/>
                      <w:lang w:val="en-US" w:eastAsia="zh-CN"/>
                    </w:rPr>
                  </w:pPr>
                  <w:r>
                    <w:rPr>
                      <w:rFonts w:hint="eastAsia"/>
                      <w:lang w:val="en-US" w:eastAsia="zh-CN"/>
                    </w:rPr>
                    <w:t>/</w:t>
                  </w:r>
                </w:p>
              </w:tc>
              <w:tc>
                <w:tcPr>
                  <w:tcW w:w="456" w:type="pct"/>
                  <w:noWrap w:val="0"/>
                  <w:vAlign w:val="center"/>
                </w:tcPr>
                <w:p w14:paraId="6F06AEA7">
                  <w:pPr>
                    <w:jc w:val="center"/>
                    <w:rPr>
                      <w:rFonts w:hint="eastAsia" w:eastAsia="宋体"/>
                      <w:lang w:val="en-US" w:eastAsia="zh-CN"/>
                    </w:rPr>
                  </w:pPr>
                  <w:r>
                    <w:rPr>
                      <w:rFonts w:hint="eastAsia"/>
                      <w:lang w:val="en-US" w:eastAsia="zh-CN"/>
                    </w:rPr>
                    <w:t>/</w:t>
                  </w:r>
                </w:p>
              </w:tc>
              <w:tc>
                <w:tcPr>
                  <w:tcW w:w="430" w:type="pct"/>
                  <w:noWrap w:val="0"/>
                  <w:vAlign w:val="center"/>
                </w:tcPr>
                <w:p w14:paraId="58D2653E">
                  <w:pPr>
                    <w:jc w:val="center"/>
                    <w:rPr>
                      <w:rFonts w:hint="eastAsia" w:eastAsia="宋体"/>
                      <w:lang w:val="en-US" w:eastAsia="zh-CN"/>
                    </w:rPr>
                  </w:pPr>
                  <w:r>
                    <w:rPr>
                      <w:rFonts w:hint="eastAsia"/>
                      <w:lang w:val="en-US" w:eastAsia="zh-CN"/>
                    </w:rPr>
                    <w:t>/</w:t>
                  </w:r>
                </w:p>
              </w:tc>
            </w:tr>
          </w:tbl>
          <w:p w14:paraId="74056C6A">
            <w:pPr>
              <w:adjustRightInd w:val="0"/>
              <w:snapToGrid w:val="0"/>
              <w:spacing w:line="240" w:lineRule="auto"/>
              <w:ind w:firstLine="482"/>
              <w:rPr>
                <w:rFonts w:hint="eastAsia"/>
                <w:bCs/>
              </w:rPr>
            </w:pPr>
          </w:p>
          <w:p w14:paraId="277A038F">
            <w:pPr>
              <w:adjustRightInd w:val="0"/>
              <w:snapToGrid w:val="0"/>
              <w:spacing w:line="360" w:lineRule="auto"/>
              <w:ind w:firstLine="482"/>
              <w:rPr>
                <w:rFonts w:hint="eastAsia"/>
                <w:sz w:val="24"/>
                <w:szCs w:val="32"/>
              </w:rPr>
            </w:pPr>
            <w:r>
              <w:rPr>
                <w:rFonts w:hint="eastAsia"/>
                <w:bCs/>
                <w:sz w:val="24"/>
                <w:szCs w:val="32"/>
              </w:rPr>
              <w:t>企业危废仓库</w:t>
            </w:r>
            <w:r>
              <w:rPr>
                <w:rFonts w:hint="eastAsia"/>
                <w:bCs/>
                <w:sz w:val="24"/>
                <w:szCs w:val="32"/>
                <w:lang w:val="en-US" w:eastAsia="zh-CN"/>
              </w:rPr>
              <w:t>10</w:t>
            </w:r>
            <w:r>
              <w:rPr>
                <w:rFonts w:hint="eastAsia"/>
                <w:bCs/>
                <w:sz w:val="24"/>
                <w:szCs w:val="32"/>
              </w:rPr>
              <w:t>m</w:t>
            </w:r>
            <w:r>
              <w:rPr>
                <w:bCs/>
                <w:sz w:val="24"/>
                <w:szCs w:val="32"/>
                <w:vertAlign w:val="superscript"/>
              </w:rPr>
              <w:t>2</w:t>
            </w:r>
            <w:r>
              <w:rPr>
                <w:rFonts w:hint="eastAsia"/>
                <w:bCs/>
                <w:sz w:val="24"/>
                <w:szCs w:val="32"/>
              </w:rPr>
              <w:t>（＞危废最大暂存量对应面积</w:t>
            </w:r>
            <w:r>
              <w:rPr>
                <w:rFonts w:hint="eastAsia"/>
                <w:bCs/>
                <w:sz w:val="24"/>
                <w:szCs w:val="32"/>
                <w:lang w:val="en-US" w:eastAsia="zh-CN"/>
              </w:rPr>
              <w:t>4</w:t>
            </w:r>
            <w:r>
              <w:rPr>
                <w:rFonts w:hint="eastAsia"/>
                <w:bCs/>
                <w:sz w:val="24"/>
                <w:szCs w:val="32"/>
              </w:rPr>
              <w:t>m</w:t>
            </w:r>
            <w:r>
              <w:rPr>
                <w:rFonts w:hint="eastAsia"/>
                <w:bCs/>
                <w:sz w:val="24"/>
                <w:szCs w:val="32"/>
                <w:vertAlign w:val="superscript"/>
              </w:rPr>
              <w:t>2</w:t>
            </w:r>
            <w:r>
              <w:rPr>
                <w:rFonts w:hint="eastAsia"/>
                <w:bCs/>
                <w:sz w:val="24"/>
                <w:szCs w:val="32"/>
              </w:rPr>
              <w:t>），主要贮存生产过程中产生的废液压油、废</w:t>
            </w:r>
            <w:r>
              <w:rPr>
                <w:rFonts w:hint="eastAsia"/>
                <w:bCs/>
                <w:sz w:val="24"/>
                <w:szCs w:val="32"/>
                <w:lang w:val="en-US" w:eastAsia="zh-CN"/>
              </w:rPr>
              <w:t>包装</w:t>
            </w:r>
            <w:r>
              <w:rPr>
                <w:rFonts w:hint="eastAsia"/>
                <w:bCs/>
                <w:sz w:val="24"/>
                <w:szCs w:val="32"/>
              </w:rPr>
              <w:t>桶等，贮存周期不超过12个月。废液压油采用密封桶保存，废</w:t>
            </w:r>
            <w:r>
              <w:rPr>
                <w:rFonts w:hint="eastAsia"/>
                <w:bCs/>
                <w:sz w:val="24"/>
                <w:szCs w:val="32"/>
                <w:lang w:val="en-US" w:eastAsia="zh-CN"/>
              </w:rPr>
              <w:t>包装</w:t>
            </w:r>
            <w:r>
              <w:rPr>
                <w:rFonts w:hint="eastAsia"/>
                <w:bCs/>
                <w:sz w:val="24"/>
                <w:szCs w:val="32"/>
              </w:rPr>
              <w:t>桶采用密封保存</w:t>
            </w:r>
            <w:r>
              <w:rPr>
                <w:rFonts w:hint="eastAsia"/>
                <w:bCs/>
                <w:sz w:val="24"/>
                <w:szCs w:val="32"/>
                <w:lang w:eastAsia="zh-CN"/>
              </w:rPr>
              <w:t>，</w:t>
            </w:r>
            <w:r>
              <w:rPr>
                <w:rFonts w:hint="eastAsia"/>
                <w:bCs/>
                <w:sz w:val="24"/>
                <w:szCs w:val="32"/>
              </w:rPr>
              <w:t>本项目</w:t>
            </w:r>
            <w:r>
              <w:rPr>
                <w:rFonts w:hint="eastAsia"/>
                <w:bCs/>
                <w:sz w:val="24"/>
                <w:szCs w:val="32"/>
                <w:lang w:val="en-US" w:eastAsia="zh-CN"/>
              </w:rPr>
              <w:t>拟设</w:t>
            </w:r>
            <w:r>
              <w:rPr>
                <w:rFonts w:hint="eastAsia"/>
                <w:bCs/>
                <w:sz w:val="24"/>
                <w:szCs w:val="32"/>
              </w:rPr>
              <w:t>危废仓库</w:t>
            </w:r>
            <w:r>
              <w:rPr>
                <w:rFonts w:hint="eastAsia"/>
                <w:bCs/>
                <w:sz w:val="24"/>
                <w:szCs w:val="32"/>
                <w:lang w:val="en-US" w:eastAsia="zh-CN"/>
              </w:rPr>
              <w:t>可</w:t>
            </w:r>
            <w:r>
              <w:rPr>
                <w:rFonts w:hint="eastAsia"/>
                <w:bCs/>
                <w:sz w:val="24"/>
                <w:szCs w:val="32"/>
              </w:rPr>
              <w:t>满足存储要求。</w:t>
            </w:r>
          </w:p>
          <w:p w14:paraId="6A9F68D3">
            <w:pPr>
              <w:spacing w:line="360" w:lineRule="auto"/>
              <w:ind w:firstLine="482" w:firstLineChars="200"/>
              <w:jc w:val="center"/>
              <w:rPr>
                <w:rFonts w:hint="eastAsia"/>
                <w:b/>
                <w:bCs/>
                <w:sz w:val="24"/>
                <w:szCs w:val="32"/>
              </w:rPr>
            </w:pPr>
          </w:p>
          <w:p w14:paraId="24C69EA2">
            <w:pPr>
              <w:spacing w:line="360" w:lineRule="auto"/>
              <w:ind w:firstLine="482" w:firstLineChars="200"/>
              <w:jc w:val="center"/>
              <w:rPr>
                <w:b/>
                <w:bCs/>
                <w:sz w:val="24"/>
                <w:szCs w:val="32"/>
              </w:rPr>
            </w:pPr>
            <w:r>
              <w:rPr>
                <w:rFonts w:hint="eastAsia"/>
                <w:b/>
                <w:bCs/>
                <w:sz w:val="24"/>
                <w:szCs w:val="32"/>
              </w:rPr>
              <w:t>表4-</w:t>
            </w:r>
            <w:r>
              <w:rPr>
                <w:rFonts w:hint="eastAsia"/>
                <w:b/>
                <w:bCs/>
                <w:sz w:val="24"/>
                <w:szCs w:val="32"/>
                <w:lang w:val="en-US" w:eastAsia="zh-CN"/>
              </w:rPr>
              <w:t>20</w:t>
            </w:r>
            <w:r>
              <w:rPr>
                <w:rFonts w:hint="eastAsia"/>
                <w:b/>
                <w:bCs/>
                <w:sz w:val="24"/>
                <w:szCs w:val="32"/>
              </w:rPr>
              <w:t>与苏环办〔2024〕16号文相符性分析</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4671"/>
              <w:gridCol w:w="2182"/>
              <w:gridCol w:w="977"/>
            </w:tblGrid>
            <w:tr w14:paraId="6CA846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tcBorders>
                    <w:top w:val="single" w:color="auto" w:sz="12" w:space="0"/>
                    <w:left w:val="nil"/>
                    <w:bottom w:val="single" w:color="auto" w:sz="4" w:space="0"/>
                    <w:right w:val="single" w:color="auto" w:sz="4" w:space="0"/>
                  </w:tcBorders>
                  <w:noWrap w:val="0"/>
                  <w:vAlign w:val="center"/>
                </w:tcPr>
                <w:p w14:paraId="18FB0123">
                  <w:pPr>
                    <w:topLinePunct/>
                    <w:adjustRightInd w:val="0"/>
                    <w:snapToGrid w:val="0"/>
                    <w:jc w:val="center"/>
                    <w:rPr>
                      <w:b/>
                      <w:bCs/>
                    </w:rPr>
                  </w:pPr>
                  <w:r>
                    <w:rPr>
                      <w:b/>
                      <w:bCs/>
                    </w:rPr>
                    <w:t>类别</w:t>
                  </w:r>
                </w:p>
              </w:tc>
              <w:tc>
                <w:tcPr>
                  <w:tcW w:w="2748" w:type="pct"/>
                  <w:tcBorders>
                    <w:top w:val="single" w:color="auto" w:sz="12" w:space="0"/>
                    <w:left w:val="single" w:color="auto" w:sz="4" w:space="0"/>
                    <w:bottom w:val="single" w:color="auto" w:sz="4" w:space="0"/>
                    <w:right w:val="single" w:color="auto" w:sz="4" w:space="0"/>
                  </w:tcBorders>
                  <w:noWrap w:val="0"/>
                  <w:vAlign w:val="center"/>
                </w:tcPr>
                <w:p w14:paraId="7F4688C4">
                  <w:pPr>
                    <w:topLinePunct/>
                    <w:adjustRightInd w:val="0"/>
                    <w:snapToGrid w:val="0"/>
                    <w:jc w:val="center"/>
                    <w:rPr>
                      <w:b/>
                      <w:bCs/>
                    </w:rPr>
                  </w:pPr>
                  <w:r>
                    <w:rPr>
                      <w:b/>
                      <w:bCs/>
                    </w:rPr>
                    <w:t>具体建设要求</w:t>
                  </w:r>
                </w:p>
              </w:tc>
              <w:tc>
                <w:tcPr>
                  <w:tcW w:w="1284" w:type="pct"/>
                  <w:tcBorders>
                    <w:top w:val="single" w:color="auto" w:sz="12" w:space="0"/>
                    <w:left w:val="single" w:color="auto" w:sz="4" w:space="0"/>
                    <w:bottom w:val="single" w:color="auto" w:sz="4" w:space="0"/>
                    <w:right w:val="nil"/>
                  </w:tcBorders>
                  <w:noWrap w:val="0"/>
                  <w:vAlign w:val="center"/>
                </w:tcPr>
                <w:p w14:paraId="15D567E8">
                  <w:pPr>
                    <w:topLinePunct/>
                    <w:adjustRightInd w:val="0"/>
                    <w:snapToGrid w:val="0"/>
                    <w:jc w:val="center"/>
                    <w:rPr>
                      <w:b/>
                      <w:bCs/>
                    </w:rPr>
                  </w:pPr>
                  <w:r>
                    <w:rPr>
                      <w:rFonts w:hint="eastAsia"/>
                      <w:b/>
                      <w:bCs/>
                    </w:rPr>
                    <w:t>本项目</w:t>
                  </w:r>
                  <w:r>
                    <w:rPr>
                      <w:b/>
                      <w:bCs/>
                    </w:rPr>
                    <w:t>污染防治措施</w:t>
                  </w:r>
                </w:p>
              </w:tc>
              <w:tc>
                <w:tcPr>
                  <w:tcW w:w="575" w:type="pct"/>
                  <w:tcBorders>
                    <w:top w:val="single" w:color="auto" w:sz="12" w:space="0"/>
                    <w:left w:val="single" w:color="auto" w:sz="4" w:space="0"/>
                    <w:bottom w:val="single" w:color="auto" w:sz="4" w:space="0"/>
                    <w:right w:val="nil"/>
                  </w:tcBorders>
                  <w:noWrap w:val="0"/>
                  <w:vAlign w:val="center"/>
                </w:tcPr>
                <w:p w14:paraId="21681EC4">
                  <w:pPr>
                    <w:topLinePunct/>
                    <w:adjustRightInd w:val="0"/>
                    <w:snapToGrid w:val="0"/>
                    <w:jc w:val="center"/>
                    <w:rPr>
                      <w:b/>
                      <w:bCs/>
                    </w:rPr>
                  </w:pPr>
                  <w:r>
                    <w:rPr>
                      <w:rFonts w:hint="eastAsia"/>
                      <w:b/>
                      <w:bCs/>
                    </w:rPr>
                    <w:t>相符性分析</w:t>
                  </w:r>
                </w:p>
              </w:tc>
            </w:tr>
            <w:tr w14:paraId="5506F2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tcBorders>
                    <w:top w:val="single" w:color="auto" w:sz="4" w:space="0"/>
                    <w:left w:val="nil"/>
                    <w:bottom w:val="single" w:color="auto" w:sz="4" w:space="0"/>
                    <w:right w:val="single" w:color="auto" w:sz="4" w:space="0"/>
                  </w:tcBorders>
                  <w:noWrap w:val="0"/>
                  <w:vAlign w:val="center"/>
                </w:tcPr>
                <w:p w14:paraId="35F9D94B">
                  <w:pPr>
                    <w:topLinePunct/>
                    <w:adjustRightInd w:val="0"/>
                    <w:snapToGrid w:val="0"/>
                    <w:jc w:val="center"/>
                  </w:pPr>
                  <w:r>
                    <w:rPr>
                      <w:rFonts w:hint="eastAsia"/>
                    </w:rPr>
                    <w:t>规范贮存管理要求</w:t>
                  </w:r>
                </w:p>
              </w:tc>
              <w:tc>
                <w:tcPr>
                  <w:tcW w:w="2748" w:type="pct"/>
                  <w:tcBorders>
                    <w:top w:val="single" w:color="auto" w:sz="4" w:space="0"/>
                    <w:left w:val="single" w:color="auto" w:sz="4" w:space="0"/>
                    <w:bottom w:val="single" w:color="auto" w:sz="4" w:space="0"/>
                    <w:right w:val="single" w:color="auto" w:sz="4" w:space="0"/>
                  </w:tcBorders>
                  <w:noWrap w:val="0"/>
                  <w:vAlign w:val="center"/>
                </w:tcPr>
                <w:p w14:paraId="57B78961">
                  <w:pPr>
                    <w:topLinePunct/>
                    <w:adjustRightInd w:val="0"/>
                    <w:snapToGrid w:val="0"/>
                    <w:jc w:val="center"/>
                    <w:rPr>
                      <w:rFonts w:hint="eastAsia"/>
                    </w:rPr>
                  </w:pPr>
                  <w:r>
                    <w:rPr>
                      <w:rFonts w:hint="eastAsia"/>
                    </w:rPr>
                    <w:t xml:space="preserve">根据《危险废物贮存污染控制标准》 （GB 18597—2023），企业可根据实际情况选择采用危险废物贮存设施或贮存点两类方式进行贮存，符合相应的污染控制标准；不具备建设贮存设施条件、选用贮存点方式的，除符合国家关于贮存点控制要求外，还要执行《江苏省危险废物集中收集体系建设工作方案（试行）》（苏环办〔2021〕290 号）中关于贮存周期和贮存量的要求，I级、Ⅱ级、III级危险废物贮存时间分别不得超过 30 天、60 天、90 天，最大贮存量不得超过1 吨。 </w:t>
                  </w:r>
                </w:p>
              </w:tc>
              <w:tc>
                <w:tcPr>
                  <w:tcW w:w="1284" w:type="pct"/>
                  <w:tcBorders>
                    <w:top w:val="single" w:color="auto" w:sz="4" w:space="0"/>
                    <w:left w:val="single" w:color="auto" w:sz="4" w:space="0"/>
                    <w:bottom w:val="single" w:color="auto" w:sz="4" w:space="0"/>
                    <w:right w:val="nil"/>
                  </w:tcBorders>
                  <w:noWrap w:val="0"/>
                  <w:vAlign w:val="center"/>
                </w:tcPr>
                <w:p w14:paraId="7AC8DD79">
                  <w:pPr>
                    <w:topLinePunct/>
                    <w:adjustRightInd w:val="0"/>
                    <w:snapToGrid w:val="0"/>
                    <w:jc w:val="center"/>
                  </w:pPr>
                  <w:r>
                    <w:rPr>
                      <w:rFonts w:hint="eastAsia"/>
                      <w:lang w:val="en-US" w:eastAsia="zh-CN"/>
                    </w:rPr>
                    <w:t>建设</w:t>
                  </w:r>
                  <w:r>
                    <w:rPr>
                      <w:rFonts w:hint="eastAsia"/>
                    </w:rPr>
                    <w:t>项目</w:t>
                  </w:r>
                  <w:r>
                    <w:t>危险废物主要为</w:t>
                  </w:r>
                  <w:r>
                    <w:rPr>
                      <w:rFonts w:hint="eastAsia"/>
                    </w:rPr>
                    <w:t>固态和液态危废</w:t>
                  </w:r>
                  <w:r>
                    <w:t>，</w:t>
                  </w:r>
                  <w:r>
                    <w:rPr>
                      <w:rFonts w:hint="eastAsia"/>
                    </w:rPr>
                    <w:t>固态危废</w:t>
                  </w:r>
                  <w:r>
                    <w:t>密封存储于危废暂存仓库内</w:t>
                  </w:r>
                  <w:r>
                    <w:rPr>
                      <w:rFonts w:hint="eastAsia"/>
                    </w:rPr>
                    <w:t>，液态危废密闭桶装</w:t>
                  </w:r>
                  <w:r>
                    <w:t>存储于危废暂存仓库内，委托有资质的单位处理。</w:t>
                  </w:r>
                </w:p>
              </w:tc>
              <w:tc>
                <w:tcPr>
                  <w:tcW w:w="575" w:type="pct"/>
                  <w:tcBorders>
                    <w:top w:val="single" w:color="auto" w:sz="4" w:space="0"/>
                    <w:left w:val="single" w:color="auto" w:sz="4" w:space="0"/>
                    <w:bottom w:val="single" w:color="auto" w:sz="4" w:space="0"/>
                    <w:right w:val="nil"/>
                  </w:tcBorders>
                  <w:noWrap w:val="0"/>
                  <w:vAlign w:val="center"/>
                </w:tcPr>
                <w:p w14:paraId="7C78553C">
                  <w:pPr>
                    <w:topLinePunct/>
                    <w:adjustRightInd w:val="0"/>
                    <w:snapToGrid w:val="0"/>
                    <w:jc w:val="center"/>
                    <w:rPr>
                      <w:rFonts w:hint="eastAsia"/>
                    </w:rPr>
                  </w:pPr>
                  <w:r>
                    <w:rPr>
                      <w:rFonts w:hint="eastAsia"/>
                    </w:rPr>
                    <w:t>相符</w:t>
                  </w:r>
                </w:p>
              </w:tc>
            </w:tr>
            <w:tr w14:paraId="0376DD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tcBorders>
                    <w:top w:val="single" w:color="auto" w:sz="4" w:space="0"/>
                    <w:left w:val="nil"/>
                    <w:bottom w:val="single" w:color="auto" w:sz="4" w:space="0"/>
                    <w:right w:val="single" w:color="auto" w:sz="4" w:space="0"/>
                  </w:tcBorders>
                  <w:noWrap w:val="0"/>
                  <w:vAlign w:val="center"/>
                </w:tcPr>
                <w:p w14:paraId="67A69449">
                  <w:pPr>
                    <w:topLinePunct/>
                    <w:adjustRightInd w:val="0"/>
                    <w:snapToGrid w:val="0"/>
                    <w:jc w:val="center"/>
                  </w:pPr>
                  <w:r>
                    <w:rPr>
                      <w:rFonts w:hint="eastAsia"/>
                    </w:rPr>
                    <w:t>强化转移过程管理</w:t>
                  </w:r>
                </w:p>
              </w:tc>
              <w:tc>
                <w:tcPr>
                  <w:tcW w:w="2748" w:type="pct"/>
                  <w:tcBorders>
                    <w:top w:val="single" w:color="auto" w:sz="4" w:space="0"/>
                    <w:left w:val="single" w:color="auto" w:sz="4" w:space="0"/>
                    <w:bottom w:val="single" w:color="auto" w:sz="4" w:space="0"/>
                    <w:right w:val="single" w:color="auto" w:sz="4" w:space="0"/>
                  </w:tcBorders>
                  <w:noWrap w:val="0"/>
                  <w:vAlign w:val="center"/>
                </w:tcPr>
                <w:p w14:paraId="4155C503">
                  <w:pPr>
                    <w:topLinePunct/>
                    <w:adjustRightInd w:val="0"/>
                    <w:snapToGrid w:val="0"/>
                    <w:jc w:val="center"/>
                    <w:rPr>
                      <w:rFonts w:hint="eastAsia"/>
                    </w:rPr>
                  </w:pPr>
                  <w:r>
                    <w:rPr>
                      <w:rFonts w:hint="eastAsia"/>
                    </w:rPr>
                    <w:t xml:space="preserve">全面落实危险废物转移电子联单制度，实行省内全域扫描“二维码”转移。加强与危险货物道路运输电子运单数据共享，实现运输轨迹可溯可查。危险废物产生单位须依法核实经营单位主体资 格和技术能力，直接签订委托合同，并向经营单位提供相关危险废物产生工艺、具体成分，以及是否易燃易爆等信息，违法委托的，应当与造成环境污染和生态破坏的受托方承担连带责任；经营单位须按合同及包装物扫码签收危险废物，签收人、车辆信息等须拍照上传至系统，严禁“空转”二维码。积极推行一般工业固体废物转移电子联单制度，优先选择环境风险较大的污泥、矿渣等固体废物试行。 </w:t>
                  </w:r>
                </w:p>
              </w:tc>
              <w:tc>
                <w:tcPr>
                  <w:tcW w:w="1284" w:type="pct"/>
                  <w:tcBorders>
                    <w:top w:val="single" w:color="auto" w:sz="4" w:space="0"/>
                    <w:left w:val="single" w:color="auto" w:sz="4" w:space="0"/>
                    <w:bottom w:val="single" w:color="auto" w:sz="4" w:space="0"/>
                    <w:right w:val="nil"/>
                  </w:tcBorders>
                  <w:noWrap w:val="0"/>
                  <w:vAlign w:val="center"/>
                </w:tcPr>
                <w:p w14:paraId="4DBAC6D3">
                  <w:pPr>
                    <w:topLinePunct/>
                    <w:adjustRightInd w:val="0"/>
                    <w:snapToGrid w:val="0"/>
                    <w:jc w:val="center"/>
                  </w:pPr>
                  <w:r>
                    <w:t>本项目建成后将依法核实经营单位主体资格和技术能力，直接签订委托合同，并向</w:t>
                  </w:r>
                  <w:r>
                    <w:rPr>
                      <w:rFonts w:hint="eastAsia"/>
                    </w:rPr>
                    <w:t>经营单位</w:t>
                  </w:r>
                  <w:r>
                    <w:t>提供相关危 险废物产生工艺、具体成分，以及是否易燃易爆等信息。</w:t>
                  </w:r>
                </w:p>
              </w:tc>
              <w:tc>
                <w:tcPr>
                  <w:tcW w:w="575" w:type="pct"/>
                  <w:tcBorders>
                    <w:top w:val="single" w:color="auto" w:sz="4" w:space="0"/>
                    <w:left w:val="single" w:color="auto" w:sz="4" w:space="0"/>
                    <w:bottom w:val="single" w:color="auto" w:sz="4" w:space="0"/>
                    <w:right w:val="nil"/>
                  </w:tcBorders>
                  <w:noWrap w:val="0"/>
                  <w:vAlign w:val="center"/>
                </w:tcPr>
                <w:p w14:paraId="07463850">
                  <w:pPr>
                    <w:topLinePunct/>
                    <w:adjustRightInd w:val="0"/>
                    <w:snapToGrid w:val="0"/>
                    <w:jc w:val="center"/>
                  </w:pPr>
                  <w:r>
                    <w:rPr>
                      <w:rFonts w:hint="eastAsia"/>
                    </w:rPr>
                    <w:t>相符</w:t>
                  </w:r>
                </w:p>
              </w:tc>
            </w:tr>
            <w:tr w14:paraId="14AD3D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2" w:type="pct"/>
                  <w:tcBorders>
                    <w:top w:val="single" w:color="auto" w:sz="4" w:space="0"/>
                    <w:left w:val="nil"/>
                    <w:bottom w:val="single" w:color="auto" w:sz="12" w:space="0"/>
                    <w:right w:val="single" w:color="auto" w:sz="4" w:space="0"/>
                  </w:tcBorders>
                  <w:noWrap w:val="0"/>
                  <w:vAlign w:val="center"/>
                </w:tcPr>
                <w:p w14:paraId="46B4D698">
                  <w:pPr>
                    <w:topLinePunct/>
                    <w:adjustRightInd w:val="0"/>
                    <w:snapToGrid w:val="0"/>
                    <w:jc w:val="center"/>
                  </w:pPr>
                  <w:r>
                    <w:rPr>
                      <w:rFonts w:hint="eastAsia"/>
                    </w:rPr>
                    <w:t>落实信息公开制度</w:t>
                  </w:r>
                </w:p>
              </w:tc>
              <w:tc>
                <w:tcPr>
                  <w:tcW w:w="2748" w:type="pct"/>
                  <w:tcBorders>
                    <w:top w:val="single" w:color="auto" w:sz="4" w:space="0"/>
                    <w:left w:val="single" w:color="auto" w:sz="4" w:space="0"/>
                    <w:bottom w:val="single" w:color="auto" w:sz="12" w:space="0"/>
                    <w:right w:val="single" w:color="auto" w:sz="4" w:space="0"/>
                  </w:tcBorders>
                  <w:noWrap w:val="0"/>
                  <w:vAlign w:val="center"/>
                </w:tcPr>
                <w:p w14:paraId="449717E1">
                  <w:pPr>
                    <w:topLinePunct/>
                    <w:adjustRightInd w:val="0"/>
                    <w:snapToGrid w:val="0"/>
                    <w:jc w:val="center"/>
                    <w:rPr>
                      <w:rFonts w:hint="eastAsia"/>
                    </w:rPr>
                  </w:pPr>
                  <w:r>
                    <w:rPr>
                      <w:rFonts w:hint="eastAsia"/>
                    </w:rPr>
                    <w:t xml:space="preserve">危险废物环境重点监管单位要在出入口、设施内部、 危险废物运输车辆通道等关键位置设置视频监控并与中控室联网，通过设立公开栏、标志牌等方式，主动公开危险废物产生和利用处置等有关信息。集中焚烧处置单位及有自建危废焚烧处置设施的单位要依法及时公开二燃室温度等工况运行指标以及污染物排放指标、浓度等有关信息，并联网至属地生态环境部门。危险废物经营单位应同步公开许可证、许可条件等全文信息。 </w:t>
                  </w:r>
                </w:p>
              </w:tc>
              <w:tc>
                <w:tcPr>
                  <w:tcW w:w="1284" w:type="pct"/>
                  <w:tcBorders>
                    <w:top w:val="single" w:color="auto" w:sz="4" w:space="0"/>
                    <w:left w:val="single" w:color="auto" w:sz="4" w:space="0"/>
                    <w:bottom w:val="single" w:color="auto" w:sz="12" w:space="0"/>
                    <w:right w:val="nil"/>
                  </w:tcBorders>
                  <w:noWrap w:val="0"/>
                  <w:vAlign w:val="center"/>
                </w:tcPr>
                <w:p w14:paraId="2D15E302">
                  <w:pPr>
                    <w:topLinePunct/>
                    <w:adjustRightInd w:val="0"/>
                    <w:snapToGrid w:val="0"/>
                    <w:jc w:val="center"/>
                    <w:rPr>
                      <w:rFonts w:hint="eastAsia" w:eastAsia="宋体"/>
                      <w:lang w:eastAsia="zh-CN"/>
                    </w:rPr>
                  </w:pPr>
                  <w:r>
                    <w:t>本次环评已对危废仓库的建设提出监控要求，主要在仓库出入口、仓库内、厂门口等关键位置安装视频监控设施，进行实时监控，并与中控室联网。</w:t>
                  </w:r>
                  <w:r>
                    <w:rPr>
                      <w:rFonts w:hint="eastAsia"/>
                      <w:lang w:val="en-US" w:eastAsia="zh-CN"/>
                    </w:rPr>
                    <w:t>并在</w:t>
                  </w:r>
                  <w:r>
                    <w:t>厂区门口设置危废信息公开栏，危废仓库外墙及各类危废贮存处墙面设置贮存设施警示标志牌</w:t>
                  </w:r>
                  <w:r>
                    <w:rPr>
                      <w:rFonts w:hint="eastAsia"/>
                      <w:lang w:eastAsia="zh-CN"/>
                    </w:rPr>
                    <w:t>。</w:t>
                  </w:r>
                </w:p>
              </w:tc>
              <w:tc>
                <w:tcPr>
                  <w:tcW w:w="575" w:type="pct"/>
                  <w:tcBorders>
                    <w:top w:val="single" w:color="auto" w:sz="4" w:space="0"/>
                    <w:left w:val="single" w:color="auto" w:sz="4" w:space="0"/>
                    <w:bottom w:val="single" w:color="auto" w:sz="12" w:space="0"/>
                    <w:right w:val="nil"/>
                  </w:tcBorders>
                  <w:noWrap w:val="0"/>
                  <w:vAlign w:val="center"/>
                </w:tcPr>
                <w:p w14:paraId="41FD583B">
                  <w:pPr>
                    <w:topLinePunct/>
                    <w:adjustRightInd w:val="0"/>
                    <w:snapToGrid w:val="0"/>
                    <w:jc w:val="center"/>
                  </w:pPr>
                  <w:r>
                    <w:rPr>
                      <w:rFonts w:hint="eastAsia"/>
                    </w:rPr>
                    <w:t>相符</w:t>
                  </w:r>
                </w:p>
              </w:tc>
            </w:tr>
          </w:tbl>
          <w:p w14:paraId="3E61FDA4">
            <w:pPr>
              <w:pStyle w:val="69"/>
              <w:spacing w:line="360" w:lineRule="auto"/>
              <w:rPr>
                <w:bCs/>
                <w:szCs w:val="21"/>
              </w:rPr>
            </w:pPr>
          </w:p>
          <w:p w14:paraId="13A7E853">
            <w:pPr>
              <w:spacing w:line="360" w:lineRule="auto"/>
              <w:ind w:firstLine="482" w:firstLineChars="200"/>
              <w:jc w:val="center"/>
              <w:rPr>
                <w:rFonts w:hint="eastAsia" w:ascii="Times New Roman" w:hAnsi="Times New Roman" w:eastAsia="宋体" w:cs="Times New Roman"/>
                <w:b/>
                <w:bCs/>
                <w:sz w:val="24"/>
                <w:szCs w:val="32"/>
              </w:rPr>
            </w:pPr>
            <w:r>
              <w:rPr>
                <w:rFonts w:hint="eastAsia" w:ascii="Times New Roman" w:hAnsi="Times New Roman" w:eastAsia="宋体" w:cs="Times New Roman"/>
                <w:b/>
                <w:bCs/>
                <w:sz w:val="24"/>
                <w:szCs w:val="32"/>
              </w:rPr>
              <w:t>表4-2</w:t>
            </w:r>
            <w:r>
              <w:rPr>
                <w:rFonts w:hint="eastAsia" w:cs="Times New Roman"/>
                <w:b/>
                <w:bCs/>
                <w:sz w:val="24"/>
                <w:szCs w:val="32"/>
                <w:lang w:val="en-US" w:eastAsia="zh-CN"/>
              </w:rPr>
              <w:t>1</w:t>
            </w:r>
            <w:r>
              <w:rPr>
                <w:rFonts w:hint="eastAsia" w:ascii="Times New Roman" w:hAnsi="Times New Roman" w:eastAsia="宋体" w:cs="Times New Roman"/>
                <w:b/>
                <w:bCs/>
                <w:sz w:val="24"/>
                <w:szCs w:val="32"/>
              </w:rPr>
              <w:t>与《危险废物贮存污染控制标准》（GB18597-2023）相符性分析</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5134"/>
              <w:gridCol w:w="2570"/>
            </w:tblGrid>
            <w:tr w14:paraId="22F439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6" w:type="pct"/>
                  <w:tcBorders>
                    <w:top w:val="single" w:color="auto" w:sz="12" w:space="0"/>
                    <w:left w:val="nil"/>
                    <w:bottom w:val="single" w:color="auto" w:sz="4" w:space="0"/>
                    <w:right w:val="single" w:color="auto" w:sz="4" w:space="0"/>
                  </w:tcBorders>
                  <w:noWrap w:val="0"/>
                  <w:vAlign w:val="center"/>
                </w:tcPr>
                <w:p w14:paraId="016E1A9F">
                  <w:pPr>
                    <w:topLinePunct/>
                    <w:adjustRightInd w:val="0"/>
                    <w:snapToGrid w:val="0"/>
                    <w:jc w:val="center"/>
                    <w:rPr>
                      <w:rFonts w:cs="Times New Roman"/>
                      <w:b/>
                      <w:bCs/>
                    </w:rPr>
                  </w:pPr>
                  <w:r>
                    <w:rPr>
                      <w:rFonts w:cs="Times New Roman"/>
                      <w:b/>
                      <w:bCs/>
                    </w:rPr>
                    <w:t xml:space="preserve">分类 </w:t>
                  </w:r>
                </w:p>
              </w:tc>
              <w:tc>
                <w:tcPr>
                  <w:tcW w:w="3021" w:type="pct"/>
                  <w:tcBorders>
                    <w:top w:val="single" w:color="auto" w:sz="12" w:space="0"/>
                    <w:left w:val="single" w:color="auto" w:sz="4" w:space="0"/>
                    <w:bottom w:val="single" w:color="auto" w:sz="4" w:space="0"/>
                    <w:right w:val="single" w:color="auto" w:sz="4" w:space="0"/>
                  </w:tcBorders>
                  <w:noWrap w:val="0"/>
                  <w:vAlign w:val="center"/>
                </w:tcPr>
                <w:p w14:paraId="7D287E15">
                  <w:pPr>
                    <w:topLinePunct/>
                    <w:adjustRightInd w:val="0"/>
                    <w:snapToGrid w:val="0"/>
                    <w:jc w:val="center"/>
                    <w:rPr>
                      <w:rFonts w:cs="Times New Roman"/>
                      <w:b/>
                      <w:bCs/>
                    </w:rPr>
                  </w:pPr>
                  <w:r>
                    <w:rPr>
                      <w:rFonts w:cs="Times New Roman"/>
                      <w:b/>
                      <w:bCs/>
                    </w:rPr>
                    <w:t>具体要求</w:t>
                  </w:r>
                </w:p>
              </w:tc>
              <w:tc>
                <w:tcPr>
                  <w:tcW w:w="1512" w:type="pct"/>
                  <w:tcBorders>
                    <w:top w:val="single" w:color="auto" w:sz="12" w:space="0"/>
                    <w:left w:val="single" w:color="auto" w:sz="4" w:space="0"/>
                    <w:bottom w:val="single" w:color="auto" w:sz="4" w:space="0"/>
                    <w:right w:val="nil"/>
                  </w:tcBorders>
                  <w:noWrap w:val="0"/>
                  <w:vAlign w:val="center"/>
                </w:tcPr>
                <w:p w14:paraId="78F25FBB">
                  <w:pPr>
                    <w:topLinePunct/>
                    <w:adjustRightInd w:val="0"/>
                    <w:snapToGrid w:val="0"/>
                    <w:jc w:val="center"/>
                    <w:rPr>
                      <w:rFonts w:cs="Times New Roman"/>
                      <w:b/>
                      <w:bCs/>
                    </w:rPr>
                  </w:pPr>
                  <w:r>
                    <w:rPr>
                      <w:rFonts w:cs="Times New Roman"/>
                      <w:b/>
                      <w:bCs/>
                    </w:rPr>
                    <w:t>本项目</w:t>
                  </w:r>
                  <w:r>
                    <w:rPr>
                      <w:rFonts w:hint="eastAsia" w:cs="Times New Roman"/>
                      <w:b/>
                      <w:bCs/>
                    </w:rPr>
                    <w:t>建设</w:t>
                  </w:r>
                  <w:r>
                    <w:rPr>
                      <w:rFonts w:cs="Times New Roman"/>
                      <w:b/>
                      <w:bCs/>
                    </w:rPr>
                    <w:t>情况</w:t>
                  </w:r>
                </w:p>
              </w:tc>
            </w:tr>
            <w:tr w14:paraId="7E28BC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tcBorders>
                    <w:top w:val="single" w:color="auto" w:sz="4" w:space="0"/>
                    <w:left w:val="nil"/>
                    <w:bottom w:val="single" w:color="auto" w:sz="4" w:space="0"/>
                    <w:right w:val="single" w:color="auto" w:sz="4" w:space="0"/>
                  </w:tcBorders>
                  <w:noWrap w:val="0"/>
                  <w:vAlign w:val="center"/>
                </w:tcPr>
                <w:p w14:paraId="2389470A">
                  <w:pPr>
                    <w:topLinePunct/>
                    <w:adjustRightInd w:val="0"/>
                    <w:snapToGrid w:val="0"/>
                    <w:jc w:val="center"/>
                    <w:rPr>
                      <w:rFonts w:cs="Times New Roman"/>
                    </w:rPr>
                  </w:pPr>
                  <w:r>
                    <w:rPr>
                      <w:rFonts w:cs="Times New Roman"/>
                    </w:rPr>
                    <w:t xml:space="preserve">一般要求 </w:t>
                  </w:r>
                </w:p>
              </w:tc>
              <w:tc>
                <w:tcPr>
                  <w:tcW w:w="3021" w:type="pct"/>
                  <w:tcBorders>
                    <w:top w:val="single" w:color="auto" w:sz="4" w:space="0"/>
                    <w:left w:val="single" w:color="auto" w:sz="4" w:space="0"/>
                    <w:bottom w:val="single" w:color="auto" w:sz="4" w:space="0"/>
                    <w:right w:val="single" w:color="auto" w:sz="4" w:space="0"/>
                  </w:tcBorders>
                  <w:noWrap w:val="0"/>
                  <w:vAlign w:val="center"/>
                </w:tcPr>
                <w:p w14:paraId="7CEFED12">
                  <w:pPr>
                    <w:topLinePunct/>
                    <w:adjustRightInd w:val="0"/>
                    <w:snapToGrid w:val="0"/>
                    <w:jc w:val="left"/>
                    <w:rPr>
                      <w:rFonts w:cs="Times New Roman"/>
                    </w:rPr>
                  </w:pPr>
                  <w:r>
                    <w:rPr>
                      <w:rFonts w:cs="Times New Roman"/>
                    </w:rPr>
                    <w:t xml:space="preserve">贮存设施应根据危险废物的形态、物理化学性质、包装形式和污染物迁移途径，采取必要的防风、防晒、防雨、防漏、防渗、防腐以及其他环境污染防治措施，不应露天堆放危险废物。 </w:t>
                  </w:r>
                </w:p>
                <w:p w14:paraId="321520F2">
                  <w:pPr>
                    <w:topLinePunct/>
                    <w:adjustRightInd w:val="0"/>
                    <w:snapToGrid w:val="0"/>
                    <w:jc w:val="left"/>
                    <w:rPr>
                      <w:rFonts w:cs="Times New Roman"/>
                    </w:rPr>
                  </w:pPr>
                  <w:r>
                    <w:rPr>
                      <w:rFonts w:cs="Times New Roman"/>
                    </w:rPr>
                    <w:t xml:space="preserve"> 贮存设施应根据危险废物的类别、数量、形态、物理化学性质和污染防治等要求设置必要的贮存分区，避免不相容的危险 废物接触、混合。 </w:t>
                  </w:r>
                </w:p>
                <w:p w14:paraId="74D6CCC6">
                  <w:pPr>
                    <w:topLinePunct/>
                    <w:adjustRightInd w:val="0"/>
                    <w:snapToGrid w:val="0"/>
                    <w:jc w:val="left"/>
                    <w:rPr>
                      <w:rFonts w:cs="Times New Roman"/>
                    </w:rPr>
                  </w:pPr>
                  <w:r>
                    <w:rPr>
                      <w:rFonts w:cs="Times New Roman"/>
                    </w:rPr>
                    <w:t xml:space="preserve">贮存设施或贮存分区内地面、墙面裙脚、堵截泄漏的围堰、接触危险废物的隔板和墙体等应采用坚固的材料建造，表面无裂缝。 </w:t>
                  </w:r>
                </w:p>
                <w:p w14:paraId="0EAF2A57">
                  <w:pPr>
                    <w:topLinePunct/>
                    <w:adjustRightInd w:val="0"/>
                    <w:snapToGrid w:val="0"/>
                    <w:jc w:val="left"/>
                    <w:rPr>
                      <w:rFonts w:cs="Times New Roman"/>
                    </w:rPr>
                  </w:pPr>
                  <w:r>
                    <w:rPr>
                      <w:rFonts w:cs="Times New Roman"/>
                    </w:rPr>
                    <w:t xml:space="preserve"> 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 1 m 厚黏土层（渗透系数不大于10 </w:t>
                  </w:r>
                  <w:r>
                    <w:rPr>
                      <w:rFonts w:cs="Times New Roman"/>
                      <w:vertAlign w:val="superscript"/>
                    </w:rPr>
                    <w:t>-7</w:t>
                  </w:r>
                  <w:r>
                    <w:rPr>
                      <w:rFonts w:cs="Times New Roman"/>
                    </w:rPr>
                    <w:t xml:space="preserve"> cm/s），或至少 2 mm 厚高 密度聚乙烯膜等人工防渗材料（渗透系数不大于10</w:t>
                  </w:r>
                  <w:r>
                    <w:rPr>
                      <w:rFonts w:cs="Times New Roman"/>
                      <w:vertAlign w:val="superscript"/>
                    </w:rPr>
                    <w:t xml:space="preserve"> -10</w:t>
                  </w:r>
                  <w:r>
                    <w:rPr>
                      <w:rFonts w:cs="Times New Roman"/>
                    </w:rPr>
                    <w:t xml:space="preserve"> cm/s）， 或其他防渗性能等效的材料。 </w:t>
                  </w:r>
                </w:p>
                <w:p w14:paraId="7256762A">
                  <w:pPr>
                    <w:topLinePunct/>
                    <w:adjustRightInd w:val="0"/>
                    <w:snapToGrid w:val="0"/>
                    <w:jc w:val="left"/>
                    <w:rPr>
                      <w:rFonts w:cs="Times New Roman"/>
                    </w:rPr>
                  </w:pPr>
                  <w:r>
                    <w:rPr>
                      <w:rFonts w:cs="Times New Roman"/>
                    </w:rPr>
                    <w:t xml:space="preserve">同一贮存设施宜采用相同的防渗、防腐工艺（包括防渗、防腐结构或材料），防渗、防腐材料应覆盖所有可能与废物及其渗滤液、渗漏液等接触的构筑物表面；采用不同防渗、防腐工艺应分别建设贮存分区。 </w:t>
                  </w:r>
                </w:p>
                <w:p w14:paraId="77D27EAC">
                  <w:pPr>
                    <w:topLinePunct/>
                    <w:adjustRightInd w:val="0"/>
                    <w:snapToGrid w:val="0"/>
                    <w:jc w:val="left"/>
                    <w:rPr>
                      <w:rFonts w:cs="Times New Roman"/>
                    </w:rPr>
                  </w:pPr>
                  <w:r>
                    <w:rPr>
                      <w:rFonts w:cs="Times New Roman"/>
                    </w:rPr>
                    <w:t xml:space="preserve"> 贮存设施应采取技术和管理措施防止无关人员进入。</w:t>
                  </w:r>
                </w:p>
              </w:tc>
              <w:tc>
                <w:tcPr>
                  <w:tcW w:w="1512" w:type="pct"/>
                  <w:tcBorders>
                    <w:top w:val="single" w:color="auto" w:sz="4" w:space="0"/>
                    <w:left w:val="single" w:color="auto" w:sz="4" w:space="0"/>
                    <w:bottom w:val="single" w:color="auto" w:sz="4" w:space="0"/>
                    <w:right w:val="nil"/>
                  </w:tcBorders>
                  <w:noWrap w:val="0"/>
                  <w:vAlign w:val="center"/>
                </w:tcPr>
                <w:p w14:paraId="2B9A4ED0">
                  <w:pPr>
                    <w:topLinePunct/>
                    <w:adjustRightInd w:val="0"/>
                    <w:snapToGrid w:val="0"/>
                    <w:jc w:val="left"/>
                    <w:rPr>
                      <w:rFonts w:cs="Times New Roman"/>
                    </w:rPr>
                  </w:pPr>
                  <w:r>
                    <w:rPr>
                      <w:rFonts w:hint="eastAsia" w:cs="Times New Roman"/>
                      <w:lang w:val="en-US" w:eastAsia="zh-CN"/>
                    </w:rPr>
                    <w:t>拟建</w:t>
                  </w:r>
                  <w:r>
                    <w:rPr>
                      <w:rFonts w:hint="eastAsia" w:cs="Times New Roman"/>
                    </w:rPr>
                    <w:t>危废仓库按</w:t>
                  </w:r>
                  <w:r>
                    <w:rPr>
                      <w:rFonts w:cs="Times New Roman"/>
                    </w:rPr>
                    <w:t>相关要求</w:t>
                  </w:r>
                  <w:r>
                    <w:rPr>
                      <w:rFonts w:hint="eastAsia" w:cs="Times New Roman"/>
                    </w:rPr>
                    <w:t>建设</w:t>
                  </w:r>
                  <w:r>
                    <w:rPr>
                      <w:rFonts w:cs="Times New Roman"/>
                    </w:rPr>
                    <w:t xml:space="preserve">，不与相容的危险废物接触、混合。贮存设施地面、墙面裙脚、堵截泄漏的围堰、接触危险废物的隔板和墙体等采用坚固的材料建造，表面无裂缝。 贮存设施地面与裙脚采取表面防渗措施；表面防渗材料与所接触的物料或污染物相容。贮存的危险废物进行基础防渗， 防渗层为至少1 m 厚黏土层 （渗透系数不大于10 </w:t>
                  </w:r>
                  <w:r>
                    <w:rPr>
                      <w:rFonts w:cs="Times New Roman"/>
                      <w:vertAlign w:val="superscript"/>
                    </w:rPr>
                    <w:t>-7</w:t>
                  </w:r>
                  <w:r>
                    <w:rPr>
                      <w:rFonts w:cs="Times New Roman"/>
                    </w:rPr>
                    <w:t xml:space="preserve"> cm/s）， 或至少2 mm 厚高密度聚乙烯膜等人工防渗材料（渗透系数不大于10 </w:t>
                  </w:r>
                  <w:r>
                    <w:rPr>
                      <w:rFonts w:cs="Times New Roman"/>
                      <w:vertAlign w:val="superscript"/>
                    </w:rPr>
                    <w:t>-10</w:t>
                  </w:r>
                  <w:r>
                    <w:rPr>
                      <w:rFonts w:cs="Times New Roman"/>
                    </w:rPr>
                    <w:t xml:space="preserve"> cm/s），或其他防渗性能等效的材料。</w:t>
                  </w:r>
                  <w:r>
                    <w:rPr>
                      <w:rFonts w:hint="eastAsia" w:cs="Times New Roman"/>
                    </w:rPr>
                    <w:t>符合要求。</w:t>
                  </w:r>
                </w:p>
              </w:tc>
            </w:tr>
            <w:tr w14:paraId="511497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66" w:type="pct"/>
                  <w:tcBorders>
                    <w:top w:val="single" w:color="auto" w:sz="4" w:space="0"/>
                    <w:left w:val="nil"/>
                    <w:bottom w:val="single" w:color="auto" w:sz="4" w:space="0"/>
                    <w:right w:val="single" w:color="auto" w:sz="4" w:space="0"/>
                  </w:tcBorders>
                  <w:noWrap w:val="0"/>
                  <w:vAlign w:val="center"/>
                </w:tcPr>
                <w:p w14:paraId="044D2C2A">
                  <w:pPr>
                    <w:topLinePunct/>
                    <w:adjustRightInd w:val="0"/>
                    <w:snapToGrid w:val="0"/>
                    <w:jc w:val="center"/>
                  </w:pPr>
                  <w:r>
                    <w:rPr>
                      <w:rFonts w:hint="eastAsia"/>
                    </w:rPr>
                    <w:t xml:space="preserve">选址要求 </w:t>
                  </w:r>
                </w:p>
              </w:tc>
              <w:tc>
                <w:tcPr>
                  <w:tcW w:w="3021" w:type="pct"/>
                  <w:tcBorders>
                    <w:top w:val="single" w:color="auto" w:sz="4" w:space="0"/>
                    <w:left w:val="single" w:color="auto" w:sz="4" w:space="0"/>
                    <w:bottom w:val="single" w:color="auto" w:sz="4" w:space="0"/>
                    <w:right w:val="single" w:color="auto" w:sz="4" w:space="0"/>
                  </w:tcBorders>
                  <w:noWrap w:val="0"/>
                  <w:vAlign w:val="center"/>
                </w:tcPr>
                <w:p w14:paraId="217C013B">
                  <w:pPr>
                    <w:topLinePunct/>
                    <w:adjustRightInd w:val="0"/>
                    <w:snapToGrid w:val="0"/>
                    <w:jc w:val="center"/>
                    <w:rPr>
                      <w:rFonts w:hint="eastAsia"/>
                    </w:rPr>
                  </w:pPr>
                  <w:r>
                    <w:rPr>
                      <w:rFonts w:hint="eastAsia"/>
                    </w:rPr>
                    <w:t xml:space="preserve"> 贮存设施选址应满足生态环境保护法律法规、规划和“三线一单”生态环境分区管控的要求，建设项目应依法进行环境影响评价。</w:t>
                  </w:r>
                </w:p>
                <w:p w14:paraId="21227859">
                  <w:pPr>
                    <w:topLinePunct/>
                    <w:adjustRightInd w:val="0"/>
                    <w:snapToGrid w:val="0"/>
                    <w:jc w:val="center"/>
                    <w:rPr>
                      <w:rFonts w:hint="eastAsia"/>
                    </w:rPr>
                  </w:pPr>
                  <w:r>
                    <w:rPr>
                      <w:rFonts w:hint="eastAsia"/>
                    </w:rPr>
                    <w:t xml:space="preserve"> 集中贮存设施不应选在生态保护红线区域、永久基本农田和其他需要特别保护的区域内，不应建在溶洞区或易遭受洪水、滑坡、泥石流、潮汐等严重自然灾害影响的地区。 </w:t>
                  </w:r>
                </w:p>
                <w:p w14:paraId="6D58F61F">
                  <w:pPr>
                    <w:topLinePunct/>
                    <w:adjustRightInd w:val="0"/>
                    <w:snapToGrid w:val="0"/>
                    <w:jc w:val="center"/>
                    <w:rPr>
                      <w:rFonts w:hint="eastAsia"/>
                    </w:rPr>
                  </w:pPr>
                  <w:r>
                    <w:rPr>
                      <w:rFonts w:hint="eastAsia"/>
                    </w:rPr>
                    <w:t xml:space="preserve">贮存设施不应选在江河、湖泊、运河、渠道、水库及其最高水位线以下的滩地和岸坡，以及法律法规规定禁止贮存危险废物的其他地点。 </w:t>
                  </w:r>
                </w:p>
                <w:p w14:paraId="2A1CFBB7">
                  <w:pPr>
                    <w:topLinePunct/>
                    <w:adjustRightInd w:val="0"/>
                    <w:snapToGrid w:val="0"/>
                    <w:jc w:val="center"/>
                    <w:rPr>
                      <w:rFonts w:hint="eastAsia"/>
                    </w:rPr>
                  </w:pPr>
                  <w:r>
                    <w:rPr>
                      <w:rFonts w:hint="eastAsia"/>
                    </w:rPr>
                    <w:t>贮存设施场址的位置以及其与周围环境敏感目标的距离应依据环境影响评价文件确定。</w:t>
                  </w:r>
                </w:p>
              </w:tc>
              <w:tc>
                <w:tcPr>
                  <w:tcW w:w="1512" w:type="pct"/>
                  <w:tcBorders>
                    <w:top w:val="single" w:color="auto" w:sz="4" w:space="0"/>
                    <w:left w:val="single" w:color="auto" w:sz="4" w:space="0"/>
                    <w:bottom w:val="single" w:color="auto" w:sz="4" w:space="0"/>
                    <w:right w:val="nil"/>
                  </w:tcBorders>
                  <w:noWrap w:val="0"/>
                  <w:vAlign w:val="center"/>
                </w:tcPr>
                <w:p w14:paraId="150024C4">
                  <w:pPr>
                    <w:topLinePunct/>
                    <w:adjustRightInd w:val="0"/>
                    <w:snapToGrid w:val="0"/>
                    <w:jc w:val="center"/>
                  </w:pPr>
                  <w:r>
                    <w:rPr>
                      <w:rFonts w:hint="eastAsia"/>
                    </w:rPr>
                    <w:t xml:space="preserve">危废仓库的位置以及其与周围环境敏感目标的距离满足相关要求。 </w:t>
                  </w:r>
                </w:p>
              </w:tc>
            </w:tr>
            <w:tr w14:paraId="77306D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tcBorders>
                    <w:top w:val="single" w:color="auto" w:sz="4" w:space="0"/>
                    <w:left w:val="nil"/>
                    <w:bottom w:val="single" w:color="auto" w:sz="4" w:space="0"/>
                    <w:right w:val="single" w:color="auto" w:sz="4" w:space="0"/>
                  </w:tcBorders>
                  <w:noWrap w:val="0"/>
                  <w:vAlign w:val="center"/>
                </w:tcPr>
                <w:p w14:paraId="4D131DF2">
                  <w:pPr>
                    <w:topLinePunct/>
                    <w:adjustRightInd w:val="0"/>
                    <w:snapToGrid w:val="0"/>
                    <w:jc w:val="center"/>
                  </w:pPr>
                  <w:r>
                    <w:rPr>
                      <w:rFonts w:hint="eastAsia"/>
                    </w:rPr>
                    <w:t xml:space="preserve"> 容器和包装物污染控制要求</w:t>
                  </w:r>
                </w:p>
              </w:tc>
              <w:tc>
                <w:tcPr>
                  <w:tcW w:w="3021" w:type="pct"/>
                  <w:tcBorders>
                    <w:top w:val="single" w:color="auto" w:sz="4" w:space="0"/>
                    <w:left w:val="single" w:color="auto" w:sz="4" w:space="0"/>
                    <w:bottom w:val="single" w:color="auto" w:sz="4" w:space="0"/>
                    <w:right w:val="single" w:color="auto" w:sz="4" w:space="0"/>
                  </w:tcBorders>
                  <w:noWrap w:val="0"/>
                  <w:vAlign w:val="center"/>
                </w:tcPr>
                <w:p w14:paraId="36D4F4D9">
                  <w:pPr>
                    <w:topLinePunct/>
                    <w:adjustRightInd w:val="0"/>
                    <w:snapToGrid w:val="0"/>
                    <w:jc w:val="left"/>
                  </w:pPr>
                  <w:r>
                    <w:t xml:space="preserve"> 容器和包装物材质、内衬应与盛装的危险废物相容。 </w:t>
                  </w:r>
                </w:p>
                <w:p w14:paraId="2DB06301">
                  <w:pPr>
                    <w:topLinePunct/>
                    <w:adjustRightInd w:val="0"/>
                    <w:snapToGrid w:val="0"/>
                    <w:jc w:val="left"/>
                  </w:pPr>
                  <w:r>
                    <w:t xml:space="preserve">针对不同类别、形态、物理化学性质的危险废物，其容器和包装物应满足相应的防渗、防漏、防腐和强度等要求。 </w:t>
                  </w:r>
                </w:p>
                <w:p w14:paraId="1E2EC890">
                  <w:pPr>
                    <w:topLinePunct/>
                    <w:adjustRightInd w:val="0"/>
                    <w:snapToGrid w:val="0"/>
                    <w:jc w:val="left"/>
                  </w:pPr>
                  <w:r>
                    <w:t xml:space="preserve">硬质容器和包装物及其支护结构堆叠码放时不应有明显变形，无破损泄漏。 </w:t>
                  </w:r>
                </w:p>
                <w:p w14:paraId="3BC6768D">
                  <w:pPr>
                    <w:topLinePunct/>
                    <w:adjustRightInd w:val="0"/>
                    <w:snapToGrid w:val="0"/>
                    <w:jc w:val="left"/>
                  </w:pPr>
                  <w:r>
                    <w:t xml:space="preserve">柔性容器和包装物堆叠码放时应封口严密，无破损泄漏。 </w:t>
                  </w:r>
                </w:p>
                <w:p w14:paraId="53AAE93D">
                  <w:pPr>
                    <w:topLinePunct/>
                    <w:adjustRightInd w:val="0"/>
                    <w:snapToGrid w:val="0"/>
                    <w:jc w:val="left"/>
                  </w:pPr>
                  <w:r>
                    <w:t xml:space="preserve">使用容器盛装液态、半固态危险废物时，容器内部应留有适当的空间，以适应因温度变化等可能引发的收缩和膨胀，防止其导致容器渗漏或永久变形。 </w:t>
                  </w:r>
                </w:p>
                <w:p w14:paraId="1B733C94">
                  <w:pPr>
                    <w:topLinePunct/>
                    <w:adjustRightInd w:val="0"/>
                    <w:snapToGrid w:val="0"/>
                    <w:jc w:val="left"/>
                  </w:pPr>
                  <w:r>
                    <w:t>容器和包装物外表面应保持清洁。</w:t>
                  </w:r>
                </w:p>
              </w:tc>
              <w:tc>
                <w:tcPr>
                  <w:tcW w:w="1512" w:type="pct"/>
                  <w:tcBorders>
                    <w:top w:val="single" w:color="auto" w:sz="4" w:space="0"/>
                    <w:left w:val="single" w:color="auto" w:sz="4" w:space="0"/>
                    <w:bottom w:val="single" w:color="auto" w:sz="4" w:space="0"/>
                    <w:right w:val="nil"/>
                  </w:tcBorders>
                  <w:noWrap w:val="0"/>
                  <w:vAlign w:val="center"/>
                </w:tcPr>
                <w:p w14:paraId="28F9D3E6">
                  <w:pPr>
                    <w:topLinePunct/>
                    <w:adjustRightInd w:val="0"/>
                    <w:snapToGrid w:val="0"/>
                    <w:jc w:val="center"/>
                  </w:pPr>
                  <w:r>
                    <w:rPr>
                      <w:rFonts w:hint="eastAsia"/>
                    </w:rPr>
                    <w:t xml:space="preserve"> 根据各类危险废物的特性选择包装容器，固态危废密封贮存，液态危废密闭桶装储存，并设置防泄漏托盘，定期检查，确保包装完好无损，满足相关要求。 </w:t>
                  </w:r>
                </w:p>
              </w:tc>
            </w:tr>
            <w:tr w14:paraId="0545C3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tcBorders>
                    <w:top w:val="single" w:color="auto" w:sz="4" w:space="0"/>
                    <w:left w:val="nil"/>
                    <w:bottom w:val="single" w:color="auto" w:sz="4" w:space="0"/>
                    <w:right w:val="single" w:color="auto" w:sz="4" w:space="0"/>
                  </w:tcBorders>
                  <w:noWrap w:val="0"/>
                  <w:vAlign w:val="center"/>
                </w:tcPr>
                <w:p w14:paraId="03DA3875">
                  <w:pPr>
                    <w:topLinePunct/>
                    <w:adjustRightInd w:val="0"/>
                    <w:snapToGrid w:val="0"/>
                    <w:jc w:val="center"/>
                  </w:pPr>
                  <w:r>
                    <w:rPr>
                      <w:rFonts w:hint="eastAsia"/>
                    </w:rPr>
                    <w:t xml:space="preserve"> 贮存过程污染控制要求</w:t>
                  </w:r>
                </w:p>
              </w:tc>
              <w:tc>
                <w:tcPr>
                  <w:tcW w:w="3021" w:type="pct"/>
                  <w:tcBorders>
                    <w:top w:val="single" w:color="auto" w:sz="4" w:space="0"/>
                    <w:left w:val="single" w:color="auto" w:sz="4" w:space="0"/>
                    <w:bottom w:val="single" w:color="auto" w:sz="4" w:space="0"/>
                    <w:right w:val="single" w:color="auto" w:sz="4" w:space="0"/>
                  </w:tcBorders>
                  <w:noWrap w:val="0"/>
                  <w:vAlign w:val="center"/>
                </w:tcPr>
                <w:p w14:paraId="2BA0EC35">
                  <w:pPr>
                    <w:topLinePunct/>
                    <w:adjustRightInd w:val="0"/>
                    <w:snapToGrid w:val="0"/>
                    <w:jc w:val="left"/>
                  </w:pPr>
                  <w:r>
                    <w:t>在常温常压下不易水解、不易挥发的固态危险废物可分类 堆放贮存，其他固态危险废物应装入容器或包装物内贮存。</w:t>
                  </w:r>
                </w:p>
                <w:p w14:paraId="73C6207E">
                  <w:pPr>
                    <w:topLinePunct/>
                    <w:adjustRightInd w:val="0"/>
                    <w:snapToGrid w:val="0"/>
                    <w:jc w:val="left"/>
                  </w:pPr>
                  <w:r>
                    <w:t>液态危险废物应装入容器内贮存，或直接采用贮存池、贮存罐区贮存。</w:t>
                  </w:r>
                </w:p>
                <w:p w14:paraId="373B7BC3">
                  <w:pPr>
                    <w:topLinePunct/>
                    <w:adjustRightInd w:val="0"/>
                    <w:snapToGrid w:val="0"/>
                    <w:jc w:val="left"/>
                  </w:pPr>
                  <w:r>
                    <w:t>半固态危险废物应装入容器或包装袋内贮存，或直接采用贮存池贮存。</w:t>
                  </w:r>
                </w:p>
                <w:p w14:paraId="6D913EE3">
                  <w:pPr>
                    <w:topLinePunct/>
                    <w:adjustRightInd w:val="0"/>
                    <w:snapToGrid w:val="0"/>
                    <w:jc w:val="left"/>
                  </w:pPr>
                  <w:r>
                    <w:t xml:space="preserve">具有热塑性的危险废物应装入容器或包装袋内进行贮存。 </w:t>
                  </w:r>
                </w:p>
                <w:p w14:paraId="289B259E">
                  <w:pPr>
                    <w:topLinePunct/>
                    <w:adjustRightInd w:val="0"/>
                    <w:snapToGrid w:val="0"/>
                    <w:jc w:val="left"/>
                  </w:pPr>
                  <w:r>
                    <w:t>易产生粉尘、VOCs、酸雾、有毒有害大气污染物和刺激性气味气体的危险废物应装入闭口容器或包装物内贮存。</w:t>
                  </w:r>
                </w:p>
                <w:p w14:paraId="72D05BD9">
                  <w:pPr>
                    <w:topLinePunct/>
                    <w:adjustRightInd w:val="0"/>
                    <w:snapToGrid w:val="0"/>
                    <w:jc w:val="left"/>
                  </w:pPr>
                  <w:r>
                    <w:t xml:space="preserve">危险废物贮存过程中易产生粉尘等无组织排放的，应采取抑尘等有效措施。 </w:t>
                  </w:r>
                </w:p>
                <w:p w14:paraId="3B1BDDAF">
                  <w:pPr>
                    <w:topLinePunct/>
                    <w:adjustRightInd w:val="0"/>
                    <w:snapToGrid w:val="0"/>
                    <w:jc w:val="left"/>
                  </w:pPr>
                  <w:r>
                    <w:t>危险废物存入贮存设施前应对危险废物类别和特性与危险废物标签等危险废物识别标志的一致性进行核验，不一致的或类 别、特性不明的不应存入。</w:t>
                  </w:r>
                </w:p>
                <w:p w14:paraId="05AF9A23">
                  <w:pPr>
                    <w:topLinePunct/>
                    <w:adjustRightInd w:val="0"/>
                    <w:snapToGrid w:val="0"/>
                    <w:jc w:val="left"/>
                  </w:pPr>
                  <w:r>
                    <w:t>应定期检查危险废物的贮存状况，及时清理贮存设施地面，更换破损泄漏的危险废物贮存容器和包装物，保证堆存危险废物的防雨、防风、防扬尘等设施功能完好。</w:t>
                  </w:r>
                </w:p>
                <w:p w14:paraId="75F52AE4">
                  <w:pPr>
                    <w:topLinePunct/>
                    <w:adjustRightInd w:val="0"/>
                    <w:snapToGrid w:val="0"/>
                    <w:jc w:val="left"/>
                  </w:pPr>
                  <w:r>
                    <w:t>作业设备及车辆等结束作业离开贮存设施时，应对其残留的危险废物进行清理，清理的废物或清洗废水应收集处理。</w:t>
                  </w:r>
                </w:p>
              </w:tc>
              <w:tc>
                <w:tcPr>
                  <w:tcW w:w="1512" w:type="pct"/>
                  <w:tcBorders>
                    <w:top w:val="single" w:color="auto" w:sz="4" w:space="0"/>
                    <w:left w:val="single" w:color="auto" w:sz="4" w:space="0"/>
                    <w:bottom w:val="single" w:color="auto" w:sz="4" w:space="0"/>
                    <w:right w:val="nil"/>
                  </w:tcBorders>
                  <w:noWrap w:val="0"/>
                  <w:vAlign w:val="center"/>
                </w:tcPr>
                <w:p w14:paraId="0DC3BDAE">
                  <w:pPr>
                    <w:topLinePunct/>
                    <w:adjustRightInd w:val="0"/>
                    <w:snapToGrid w:val="0"/>
                    <w:jc w:val="center"/>
                  </w:pPr>
                  <w:r>
                    <w:rPr>
                      <w:rFonts w:hint="eastAsia"/>
                    </w:rPr>
                    <w:t xml:space="preserve">固态危废密封贮存，液态危废密闭桶装储存。贮存设施运行期间，应按国家有关标准和规定建立危险废物管理台账并保存。 </w:t>
                  </w:r>
                </w:p>
              </w:tc>
            </w:tr>
            <w:tr w14:paraId="5A4028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 w:type="pct"/>
                  <w:tcBorders>
                    <w:top w:val="single" w:color="auto" w:sz="4" w:space="0"/>
                    <w:left w:val="nil"/>
                    <w:bottom w:val="single" w:color="auto" w:sz="12" w:space="0"/>
                    <w:right w:val="single" w:color="auto" w:sz="4" w:space="0"/>
                  </w:tcBorders>
                  <w:noWrap w:val="0"/>
                  <w:vAlign w:val="center"/>
                </w:tcPr>
                <w:p w14:paraId="70293B8B">
                  <w:pPr>
                    <w:topLinePunct/>
                    <w:adjustRightInd w:val="0"/>
                    <w:snapToGrid w:val="0"/>
                    <w:jc w:val="center"/>
                  </w:pPr>
                  <w:r>
                    <w:rPr>
                      <w:rFonts w:hint="eastAsia"/>
                    </w:rPr>
                    <w:t xml:space="preserve">贮存点环境管理要求 </w:t>
                  </w:r>
                </w:p>
              </w:tc>
              <w:tc>
                <w:tcPr>
                  <w:tcW w:w="3021" w:type="pct"/>
                  <w:tcBorders>
                    <w:top w:val="single" w:color="auto" w:sz="4" w:space="0"/>
                    <w:left w:val="single" w:color="auto" w:sz="4" w:space="0"/>
                    <w:bottom w:val="single" w:color="auto" w:sz="12" w:space="0"/>
                    <w:right w:val="single" w:color="auto" w:sz="4" w:space="0"/>
                  </w:tcBorders>
                  <w:noWrap w:val="0"/>
                  <w:vAlign w:val="center"/>
                </w:tcPr>
                <w:p w14:paraId="0374DC83">
                  <w:pPr>
                    <w:topLinePunct/>
                    <w:adjustRightInd w:val="0"/>
                    <w:snapToGrid w:val="0"/>
                    <w:jc w:val="left"/>
                  </w:pPr>
                  <w:r>
                    <w:t>贮存点应具有固定的区域边界，并应采取与其他区域进行隔离的措施。</w:t>
                  </w:r>
                </w:p>
                <w:p w14:paraId="70440813">
                  <w:pPr>
                    <w:topLinePunct/>
                    <w:adjustRightInd w:val="0"/>
                    <w:snapToGrid w:val="0"/>
                    <w:jc w:val="left"/>
                  </w:pPr>
                  <w:r>
                    <w:t xml:space="preserve">贮存点应采取防风、防雨、防晒和防止危险废物流失、扬 散等措施。 </w:t>
                  </w:r>
                </w:p>
                <w:p w14:paraId="3F5F7C22">
                  <w:pPr>
                    <w:topLinePunct/>
                    <w:adjustRightInd w:val="0"/>
                    <w:snapToGrid w:val="0"/>
                    <w:jc w:val="left"/>
                  </w:pPr>
                  <w:r>
                    <w:t xml:space="preserve">贮存点贮存的危险废物应置于容器或包装物中，不应直接散堆。 </w:t>
                  </w:r>
                </w:p>
                <w:p w14:paraId="77CF475F">
                  <w:pPr>
                    <w:topLinePunct/>
                    <w:adjustRightInd w:val="0"/>
                    <w:snapToGrid w:val="0"/>
                    <w:jc w:val="left"/>
                  </w:pPr>
                  <w:r>
                    <w:t xml:space="preserve">贮存点应根据危险废物的形态、物理化学性质、包装形式等，采取防渗、防漏等污染防治措施或采用具有相应功能的装置。 </w:t>
                  </w:r>
                </w:p>
                <w:p w14:paraId="7B043578">
                  <w:pPr>
                    <w:topLinePunct/>
                    <w:adjustRightInd w:val="0"/>
                    <w:snapToGrid w:val="0"/>
                    <w:jc w:val="left"/>
                  </w:pPr>
                  <w:r>
                    <w:t>贮存点应及时清运贮存的危险废物，实时贮存量不应超过3吨。</w:t>
                  </w:r>
                </w:p>
              </w:tc>
              <w:tc>
                <w:tcPr>
                  <w:tcW w:w="1512" w:type="pct"/>
                  <w:tcBorders>
                    <w:top w:val="single" w:color="auto" w:sz="4" w:space="0"/>
                    <w:left w:val="single" w:color="auto" w:sz="4" w:space="0"/>
                    <w:bottom w:val="single" w:color="auto" w:sz="12" w:space="0"/>
                    <w:right w:val="nil"/>
                  </w:tcBorders>
                  <w:noWrap w:val="0"/>
                  <w:vAlign w:val="center"/>
                </w:tcPr>
                <w:p w14:paraId="28414F73">
                  <w:pPr>
                    <w:topLinePunct/>
                    <w:adjustRightInd w:val="0"/>
                    <w:snapToGrid w:val="0"/>
                    <w:jc w:val="center"/>
                  </w:pPr>
                  <w:r>
                    <w:t>本次环评</w:t>
                  </w:r>
                  <w:r>
                    <w:rPr>
                      <w:rFonts w:hint="eastAsia" w:cs="Times New Roman"/>
                    </w:rPr>
                    <w:t>已按</w:t>
                  </w:r>
                  <w:r>
                    <w:rPr>
                      <w:rFonts w:cs="Times New Roman"/>
                    </w:rPr>
                    <w:t>相关要求</w:t>
                  </w:r>
                  <w:r>
                    <w:t>对危废仓库的建设提出要求</w:t>
                  </w:r>
                  <w:r>
                    <w:rPr>
                      <w:rFonts w:hint="eastAsia" w:cs="Times New Roman"/>
                    </w:rPr>
                    <w:t>，符合</w:t>
                  </w:r>
                  <w:r>
                    <w:rPr>
                      <w:rFonts w:hint="eastAsia"/>
                    </w:rPr>
                    <w:t xml:space="preserve">要求。 </w:t>
                  </w:r>
                </w:p>
              </w:tc>
            </w:tr>
          </w:tbl>
          <w:p w14:paraId="7367A907">
            <w:pPr>
              <w:pStyle w:val="69"/>
              <w:adjustRightInd w:val="0"/>
              <w:snapToGrid w:val="0"/>
              <w:spacing w:line="360" w:lineRule="auto"/>
              <w:ind w:firstLine="420" w:firstLineChars="200"/>
              <w:jc w:val="left"/>
              <w:rPr>
                <w:rFonts w:hint="eastAsia"/>
                <w:szCs w:val="21"/>
              </w:rPr>
            </w:pPr>
          </w:p>
          <w:p w14:paraId="348FBF10">
            <w:pPr>
              <w:pStyle w:val="69"/>
              <w:adjustRightInd w:val="0"/>
              <w:snapToGrid w:val="0"/>
              <w:spacing w:line="360" w:lineRule="auto"/>
              <w:ind w:firstLine="480" w:firstLineChars="200"/>
              <w:jc w:val="left"/>
              <w:rPr>
                <w:rFonts w:hint="eastAsia"/>
                <w:sz w:val="24"/>
                <w:szCs w:val="24"/>
              </w:rPr>
            </w:pPr>
            <w:r>
              <w:rPr>
                <w:rFonts w:hint="eastAsia"/>
                <w:sz w:val="24"/>
                <w:szCs w:val="24"/>
              </w:rPr>
              <w:t xml:space="preserve"> </w:t>
            </w:r>
            <w:r>
              <w:rPr>
                <w:rFonts w:cs="Times New Roman"/>
                <w:b w:val="0"/>
                <w:bCs/>
                <w:sz w:val="24"/>
                <w:szCs w:val="24"/>
              </w:rPr>
              <w:t>本项目危险废物贮存满足《危险废物贮存污染控制标准》（GB18597-2023）、省生态环境厅关于印发《江苏省固体废物全过程环境监管工作意见》的通知（苏环办〔2024〕16 号）的相关要求。</w:t>
            </w:r>
          </w:p>
          <w:p w14:paraId="2013BC10">
            <w:pPr>
              <w:adjustRightInd w:val="0"/>
              <w:snapToGrid w:val="0"/>
              <w:spacing w:line="360" w:lineRule="auto"/>
              <w:ind w:firstLine="482"/>
              <w:rPr>
                <w:rFonts w:hint="eastAsia"/>
                <w:sz w:val="24"/>
                <w:szCs w:val="32"/>
              </w:rPr>
            </w:pPr>
            <w:r>
              <w:rPr>
                <w:rFonts w:hint="eastAsia"/>
                <w:sz w:val="24"/>
                <w:szCs w:val="32"/>
                <w:lang w:val="en-US" w:eastAsia="zh-CN"/>
              </w:rPr>
              <w:t>（7）</w:t>
            </w:r>
            <w:r>
              <w:rPr>
                <w:rFonts w:hint="eastAsia"/>
                <w:sz w:val="24"/>
                <w:szCs w:val="32"/>
              </w:rPr>
              <w:t>固废标志牌</w:t>
            </w:r>
          </w:p>
          <w:p w14:paraId="343272D5">
            <w:pPr>
              <w:adjustRightInd w:val="0"/>
              <w:snapToGrid w:val="0"/>
              <w:spacing w:line="360" w:lineRule="auto"/>
              <w:ind w:firstLine="482"/>
              <w:rPr>
                <w:sz w:val="24"/>
                <w:szCs w:val="32"/>
              </w:rPr>
            </w:pPr>
            <w:r>
              <w:rPr>
                <w:sz w:val="24"/>
                <w:szCs w:val="32"/>
              </w:rPr>
              <w:t>根据原国家环保总局和江苏省环保厅对排污口规范化整治的要求，建设单位按照《环境保护图形标志—固体废物贮存（处置）场》（GB15562.2-1995）</w:t>
            </w:r>
            <w:r>
              <w:rPr>
                <w:rFonts w:hint="eastAsia"/>
                <w:sz w:val="24"/>
                <w:szCs w:val="32"/>
              </w:rPr>
              <w:t>及《危险废物识别标志设置技术规范》（HJ 1276-2022）</w:t>
            </w:r>
            <w:r>
              <w:rPr>
                <w:sz w:val="24"/>
                <w:szCs w:val="32"/>
              </w:rPr>
              <w:t>设置固体废物堆放场的环境保护图形标志。</w:t>
            </w:r>
          </w:p>
          <w:p w14:paraId="39A68A04">
            <w:pPr>
              <w:spacing w:line="360" w:lineRule="auto"/>
              <w:ind w:firstLine="482" w:firstLineChars="200"/>
              <w:jc w:val="center"/>
              <w:rPr>
                <w:rFonts w:hint="eastAsia" w:ascii="Times New Roman" w:hAnsi="Times New Roman" w:eastAsia="宋体" w:cs="Times New Roman"/>
                <w:b/>
                <w:bCs/>
                <w:sz w:val="24"/>
                <w:szCs w:val="32"/>
              </w:rPr>
            </w:pPr>
            <w:r>
              <w:rPr>
                <w:rFonts w:hint="eastAsia" w:ascii="Times New Roman" w:hAnsi="Times New Roman" w:eastAsia="宋体" w:cs="Times New Roman"/>
                <w:b/>
                <w:bCs/>
                <w:sz w:val="24"/>
                <w:szCs w:val="32"/>
              </w:rPr>
              <w:t>表4-2</w:t>
            </w:r>
            <w:r>
              <w:rPr>
                <w:rFonts w:hint="eastAsia" w:cs="Times New Roman"/>
                <w:b/>
                <w:bCs/>
                <w:sz w:val="24"/>
                <w:szCs w:val="32"/>
                <w:lang w:val="en-US" w:eastAsia="zh-CN"/>
              </w:rPr>
              <w:t>2</w:t>
            </w:r>
            <w:r>
              <w:rPr>
                <w:rFonts w:hint="eastAsia" w:ascii="Times New Roman" w:hAnsi="Times New Roman" w:eastAsia="宋体" w:cs="Times New Roman"/>
                <w:b/>
                <w:bCs/>
                <w:sz w:val="24"/>
                <w:szCs w:val="32"/>
              </w:rPr>
              <w:t>固废堆场的环境保护图形标志一览表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251"/>
              <w:gridCol w:w="1394"/>
              <w:gridCol w:w="885"/>
              <w:gridCol w:w="977"/>
              <w:gridCol w:w="2826"/>
            </w:tblGrid>
            <w:tr w14:paraId="15C114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7" w:type="pct"/>
                  <w:tcBorders>
                    <w:top w:val="single" w:color="auto" w:sz="12" w:space="0"/>
                    <w:left w:val="nil"/>
                    <w:bottom w:val="single" w:color="auto" w:sz="4" w:space="0"/>
                    <w:right w:val="single" w:color="auto" w:sz="4" w:space="0"/>
                  </w:tcBorders>
                  <w:noWrap w:val="0"/>
                  <w:vAlign w:val="center"/>
                </w:tcPr>
                <w:p w14:paraId="78F77185">
                  <w:pPr>
                    <w:jc w:val="center"/>
                    <w:rPr>
                      <w:b/>
                      <w:bCs/>
                    </w:rPr>
                  </w:pPr>
                  <w:r>
                    <w:rPr>
                      <w:b/>
                      <w:bCs/>
                    </w:rPr>
                    <w:t>排放口名称</w:t>
                  </w:r>
                </w:p>
              </w:tc>
              <w:tc>
                <w:tcPr>
                  <w:tcW w:w="758" w:type="pct"/>
                  <w:tcBorders>
                    <w:top w:val="single" w:color="auto" w:sz="12" w:space="0"/>
                    <w:left w:val="single" w:color="auto" w:sz="4" w:space="0"/>
                    <w:bottom w:val="single" w:color="auto" w:sz="4" w:space="0"/>
                    <w:right w:val="single" w:color="auto" w:sz="4" w:space="0"/>
                  </w:tcBorders>
                  <w:noWrap w:val="0"/>
                  <w:vAlign w:val="center"/>
                </w:tcPr>
                <w:p w14:paraId="72C2F1B0">
                  <w:pPr>
                    <w:jc w:val="center"/>
                    <w:rPr>
                      <w:b/>
                      <w:bCs/>
                    </w:rPr>
                  </w:pPr>
                  <w:r>
                    <w:rPr>
                      <w:b/>
                      <w:bCs/>
                    </w:rPr>
                    <w:t>图形标志</w:t>
                  </w:r>
                </w:p>
              </w:tc>
              <w:tc>
                <w:tcPr>
                  <w:tcW w:w="842" w:type="pct"/>
                  <w:tcBorders>
                    <w:top w:val="single" w:color="auto" w:sz="12" w:space="0"/>
                    <w:left w:val="single" w:color="auto" w:sz="4" w:space="0"/>
                    <w:bottom w:val="single" w:color="auto" w:sz="4" w:space="0"/>
                    <w:right w:val="single" w:color="auto" w:sz="4" w:space="0"/>
                  </w:tcBorders>
                  <w:noWrap w:val="0"/>
                  <w:vAlign w:val="center"/>
                </w:tcPr>
                <w:p w14:paraId="0F04A623">
                  <w:pPr>
                    <w:jc w:val="center"/>
                    <w:rPr>
                      <w:b/>
                      <w:bCs/>
                    </w:rPr>
                  </w:pPr>
                  <w:r>
                    <w:rPr>
                      <w:b/>
                      <w:bCs/>
                    </w:rPr>
                    <w:t>形状</w:t>
                  </w:r>
                </w:p>
              </w:tc>
              <w:tc>
                <w:tcPr>
                  <w:tcW w:w="543" w:type="pct"/>
                  <w:tcBorders>
                    <w:top w:val="single" w:color="auto" w:sz="12" w:space="0"/>
                    <w:left w:val="single" w:color="auto" w:sz="4" w:space="0"/>
                    <w:bottom w:val="single" w:color="auto" w:sz="4" w:space="0"/>
                    <w:right w:val="single" w:color="auto" w:sz="4" w:space="0"/>
                  </w:tcBorders>
                  <w:noWrap w:val="0"/>
                  <w:vAlign w:val="center"/>
                </w:tcPr>
                <w:p w14:paraId="0A158567">
                  <w:pPr>
                    <w:jc w:val="center"/>
                    <w:rPr>
                      <w:b/>
                      <w:bCs/>
                    </w:rPr>
                  </w:pPr>
                  <w:r>
                    <w:rPr>
                      <w:b/>
                      <w:bCs/>
                    </w:rPr>
                    <w:t>背景颜色</w:t>
                  </w:r>
                </w:p>
              </w:tc>
              <w:tc>
                <w:tcPr>
                  <w:tcW w:w="597" w:type="pct"/>
                  <w:tcBorders>
                    <w:top w:val="single" w:color="auto" w:sz="12" w:space="0"/>
                    <w:left w:val="single" w:color="auto" w:sz="4" w:space="0"/>
                    <w:bottom w:val="single" w:color="auto" w:sz="4" w:space="0"/>
                    <w:right w:val="single" w:color="auto" w:sz="4" w:space="0"/>
                  </w:tcBorders>
                  <w:noWrap w:val="0"/>
                  <w:vAlign w:val="center"/>
                </w:tcPr>
                <w:p w14:paraId="33947806">
                  <w:pPr>
                    <w:jc w:val="center"/>
                    <w:rPr>
                      <w:b/>
                      <w:bCs/>
                    </w:rPr>
                  </w:pPr>
                  <w:r>
                    <w:rPr>
                      <w:b/>
                      <w:bCs/>
                    </w:rPr>
                    <w:t>图形颜色</w:t>
                  </w:r>
                </w:p>
              </w:tc>
              <w:tc>
                <w:tcPr>
                  <w:tcW w:w="1550" w:type="pct"/>
                  <w:tcBorders>
                    <w:top w:val="single" w:color="auto" w:sz="12" w:space="0"/>
                    <w:left w:val="single" w:color="auto" w:sz="4" w:space="0"/>
                    <w:bottom w:val="single" w:color="auto" w:sz="4" w:space="0"/>
                    <w:right w:val="nil"/>
                  </w:tcBorders>
                  <w:noWrap w:val="0"/>
                  <w:vAlign w:val="center"/>
                </w:tcPr>
                <w:p w14:paraId="473A515A">
                  <w:pPr>
                    <w:jc w:val="center"/>
                    <w:rPr>
                      <w:b/>
                      <w:bCs/>
                    </w:rPr>
                  </w:pPr>
                  <w:r>
                    <w:rPr>
                      <w:b/>
                      <w:bCs/>
                    </w:rPr>
                    <w:t>图形标志</w:t>
                  </w:r>
                </w:p>
              </w:tc>
            </w:tr>
            <w:tr w14:paraId="61D8BA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07" w:type="pct"/>
                  <w:tcBorders>
                    <w:top w:val="single" w:color="auto" w:sz="4" w:space="0"/>
                    <w:left w:val="nil"/>
                    <w:bottom w:val="single" w:color="auto" w:sz="4" w:space="0"/>
                    <w:right w:val="single" w:color="auto" w:sz="4" w:space="0"/>
                  </w:tcBorders>
                  <w:noWrap w:val="0"/>
                  <w:vAlign w:val="center"/>
                </w:tcPr>
                <w:p w14:paraId="1773022C">
                  <w:pPr>
                    <w:jc w:val="center"/>
                  </w:pPr>
                  <w:r>
                    <w:t>一般固废暂存场所</w:t>
                  </w:r>
                </w:p>
              </w:tc>
              <w:tc>
                <w:tcPr>
                  <w:tcW w:w="758" w:type="pct"/>
                  <w:tcBorders>
                    <w:top w:val="single" w:color="auto" w:sz="4" w:space="0"/>
                    <w:left w:val="single" w:color="auto" w:sz="4" w:space="0"/>
                    <w:bottom w:val="single" w:color="auto" w:sz="4" w:space="0"/>
                    <w:right w:val="single" w:color="auto" w:sz="4" w:space="0"/>
                  </w:tcBorders>
                  <w:noWrap w:val="0"/>
                  <w:vAlign w:val="center"/>
                </w:tcPr>
                <w:p w14:paraId="4F9DD91B">
                  <w:pPr>
                    <w:jc w:val="center"/>
                  </w:pPr>
                  <w:r>
                    <w:t>提示标志</w:t>
                  </w:r>
                </w:p>
              </w:tc>
              <w:tc>
                <w:tcPr>
                  <w:tcW w:w="842" w:type="pct"/>
                  <w:tcBorders>
                    <w:top w:val="single" w:color="auto" w:sz="4" w:space="0"/>
                    <w:left w:val="single" w:color="auto" w:sz="4" w:space="0"/>
                    <w:bottom w:val="single" w:color="auto" w:sz="4" w:space="0"/>
                    <w:right w:val="single" w:color="auto" w:sz="4" w:space="0"/>
                  </w:tcBorders>
                  <w:noWrap w:val="0"/>
                  <w:vAlign w:val="center"/>
                </w:tcPr>
                <w:p w14:paraId="180BF7B8">
                  <w:pPr>
                    <w:jc w:val="center"/>
                  </w:pPr>
                  <w:r>
                    <w:t>70×50cm</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2FB48E64">
                  <w:pPr>
                    <w:jc w:val="center"/>
                  </w:pPr>
                  <w:r>
                    <w:t>绿色</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5B4EEF07">
                  <w:pPr>
                    <w:jc w:val="center"/>
                  </w:pPr>
                  <w:r>
                    <w:t>白色</w:t>
                  </w:r>
                </w:p>
              </w:tc>
              <w:tc>
                <w:tcPr>
                  <w:tcW w:w="1550" w:type="pct"/>
                  <w:tcBorders>
                    <w:top w:val="single" w:color="auto" w:sz="4" w:space="0"/>
                    <w:left w:val="single" w:color="auto" w:sz="4" w:space="0"/>
                    <w:bottom w:val="single" w:color="auto" w:sz="4" w:space="0"/>
                    <w:right w:val="nil"/>
                  </w:tcBorders>
                  <w:noWrap w:val="0"/>
                  <w:vAlign w:val="center"/>
                </w:tcPr>
                <w:p w14:paraId="361E10C4">
                  <w:pPr>
                    <w:jc w:val="center"/>
                  </w:pPr>
                  <w:r>
                    <w:drawing>
                      <wp:inline distT="0" distB="0" distL="114300" distR="114300">
                        <wp:extent cx="1190625" cy="742950"/>
                        <wp:effectExtent l="0" t="0" r="9525" b="0"/>
                        <wp:docPr id="6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4"/>
                                <pic:cNvPicPr>
                                  <a:picLocks noChangeAspect="1"/>
                                </pic:cNvPicPr>
                              </pic:nvPicPr>
                              <pic:blipFill>
                                <a:blip r:embed="rId11"/>
                                <a:stretch>
                                  <a:fillRect/>
                                </a:stretch>
                              </pic:blipFill>
                              <pic:spPr>
                                <a:xfrm>
                                  <a:off x="0" y="0"/>
                                  <a:ext cx="1190625" cy="742950"/>
                                </a:xfrm>
                                <a:prstGeom prst="rect">
                                  <a:avLst/>
                                </a:prstGeom>
                                <a:noFill/>
                                <a:ln>
                                  <a:noFill/>
                                </a:ln>
                              </pic:spPr>
                            </pic:pic>
                          </a:graphicData>
                        </a:graphic>
                      </wp:inline>
                    </w:drawing>
                  </w:r>
                </w:p>
              </w:tc>
            </w:tr>
            <w:tr w14:paraId="0AAE19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707" w:type="pct"/>
                  <w:tcBorders>
                    <w:top w:val="single" w:color="auto" w:sz="4" w:space="0"/>
                    <w:left w:val="nil"/>
                    <w:bottom w:val="single" w:color="auto" w:sz="4" w:space="0"/>
                    <w:right w:val="single" w:color="auto" w:sz="4" w:space="0"/>
                  </w:tcBorders>
                  <w:noWrap w:val="0"/>
                  <w:vAlign w:val="center"/>
                </w:tcPr>
                <w:p w14:paraId="540C0606">
                  <w:pPr>
                    <w:jc w:val="center"/>
                  </w:pPr>
                  <w:r>
                    <w:t>厂区门口</w:t>
                  </w:r>
                </w:p>
              </w:tc>
              <w:tc>
                <w:tcPr>
                  <w:tcW w:w="758" w:type="pct"/>
                  <w:tcBorders>
                    <w:top w:val="single" w:color="auto" w:sz="4" w:space="0"/>
                    <w:left w:val="single" w:color="auto" w:sz="4" w:space="0"/>
                    <w:bottom w:val="single" w:color="auto" w:sz="4" w:space="0"/>
                    <w:right w:val="single" w:color="auto" w:sz="4" w:space="0"/>
                  </w:tcBorders>
                  <w:noWrap w:val="0"/>
                  <w:vAlign w:val="center"/>
                </w:tcPr>
                <w:p w14:paraId="4DA6D6DF">
                  <w:pPr>
                    <w:jc w:val="center"/>
                  </w:pPr>
                  <w:r>
                    <w:t>提示标志</w:t>
                  </w:r>
                </w:p>
              </w:tc>
              <w:tc>
                <w:tcPr>
                  <w:tcW w:w="842" w:type="pct"/>
                  <w:tcBorders>
                    <w:top w:val="single" w:color="auto" w:sz="4" w:space="0"/>
                    <w:left w:val="single" w:color="auto" w:sz="4" w:space="0"/>
                    <w:bottom w:val="single" w:color="auto" w:sz="4" w:space="0"/>
                    <w:right w:val="single" w:color="auto" w:sz="4" w:space="0"/>
                  </w:tcBorders>
                  <w:noWrap w:val="0"/>
                  <w:vAlign w:val="center"/>
                </w:tcPr>
                <w:p w14:paraId="4FF5ADC8">
                  <w:pPr>
                    <w:jc w:val="center"/>
                  </w:pPr>
                  <w:r>
                    <w:t>120×80cm</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4EF70CF4">
                  <w:pPr>
                    <w:jc w:val="center"/>
                  </w:pPr>
                  <w:r>
                    <w:t>蓝色</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1CDD799C">
                  <w:pPr>
                    <w:jc w:val="center"/>
                  </w:pPr>
                  <w:r>
                    <w:t>白色</w:t>
                  </w:r>
                </w:p>
              </w:tc>
              <w:tc>
                <w:tcPr>
                  <w:tcW w:w="1550" w:type="pct"/>
                  <w:tcBorders>
                    <w:top w:val="single" w:color="auto" w:sz="4" w:space="0"/>
                    <w:left w:val="single" w:color="auto" w:sz="4" w:space="0"/>
                    <w:bottom w:val="single" w:color="auto" w:sz="4" w:space="0"/>
                    <w:right w:val="nil"/>
                  </w:tcBorders>
                  <w:noWrap w:val="0"/>
                  <w:vAlign w:val="center"/>
                </w:tcPr>
                <w:p w14:paraId="326C3065">
                  <w:pPr>
                    <w:jc w:val="center"/>
                  </w:pPr>
                  <w:r>
                    <w:drawing>
                      <wp:inline distT="0" distB="0" distL="114300" distR="114300">
                        <wp:extent cx="1152525" cy="771525"/>
                        <wp:effectExtent l="0" t="0" r="9525" b="9525"/>
                        <wp:docPr id="6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5"/>
                                <pic:cNvPicPr>
                                  <a:picLocks noChangeAspect="1"/>
                                </pic:cNvPicPr>
                              </pic:nvPicPr>
                              <pic:blipFill>
                                <a:blip r:embed="rId12"/>
                                <a:stretch>
                                  <a:fillRect/>
                                </a:stretch>
                              </pic:blipFill>
                              <pic:spPr>
                                <a:xfrm>
                                  <a:off x="0" y="0"/>
                                  <a:ext cx="1152525" cy="771525"/>
                                </a:xfrm>
                                <a:prstGeom prst="rect">
                                  <a:avLst/>
                                </a:prstGeom>
                                <a:noFill/>
                                <a:ln>
                                  <a:noFill/>
                                </a:ln>
                              </pic:spPr>
                            </pic:pic>
                          </a:graphicData>
                        </a:graphic>
                      </wp:inline>
                    </w:drawing>
                  </w:r>
                </w:p>
              </w:tc>
            </w:tr>
            <w:tr w14:paraId="5B0E00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707" w:type="pct"/>
                  <w:vMerge w:val="restart"/>
                  <w:tcBorders>
                    <w:top w:val="single" w:color="auto" w:sz="4" w:space="0"/>
                    <w:left w:val="nil"/>
                    <w:bottom w:val="single" w:color="auto" w:sz="12" w:space="0"/>
                    <w:right w:val="single" w:color="auto" w:sz="4" w:space="0"/>
                  </w:tcBorders>
                  <w:noWrap w:val="0"/>
                  <w:vAlign w:val="center"/>
                </w:tcPr>
                <w:p w14:paraId="5BA05D77">
                  <w:pPr>
                    <w:jc w:val="center"/>
                  </w:pPr>
                  <w:r>
                    <w:t>危险废物暂存场所</w:t>
                  </w:r>
                </w:p>
              </w:tc>
              <w:tc>
                <w:tcPr>
                  <w:tcW w:w="758" w:type="pct"/>
                  <w:tcBorders>
                    <w:top w:val="single" w:color="auto" w:sz="4" w:space="0"/>
                    <w:left w:val="single" w:color="auto" w:sz="4" w:space="0"/>
                    <w:bottom w:val="single" w:color="auto" w:sz="4" w:space="0"/>
                    <w:right w:val="single" w:color="auto" w:sz="4" w:space="0"/>
                  </w:tcBorders>
                  <w:noWrap w:val="0"/>
                  <w:vAlign w:val="center"/>
                </w:tcPr>
                <w:p w14:paraId="3FB4017A">
                  <w:pPr>
                    <w:jc w:val="center"/>
                  </w:pPr>
                  <w:r>
                    <w:t>贮存设施标志牌</w:t>
                  </w:r>
                </w:p>
              </w:tc>
              <w:tc>
                <w:tcPr>
                  <w:tcW w:w="842" w:type="pct"/>
                  <w:tcBorders>
                    <w:top w:val="single" w:color="auto" w:sz="4" w:space="0"/>
                    <w:left w:val="single" w:color="auto" w:sz="4" w:space="0"/>
                    <w:bottom w:val="single" w:color="auto" w:sz="4" w:space="0"/>
                    <w:right w:val="single" w:color="auto" w:sz="4" w:space="0"/>
                  </w:tcBorders>
                  <w:noWrap w:val="0"/>
                  <w:vAlign w:val="center"/>
                </w:tcPr>
                <w:p w14:paraId="236E9BD5">
                  <w:pPr>
                    <w:jc w:val="center"/>
                  </w:pPr>
                  <w:r>
                    <w:t>90×55.8cm</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5B589FD5">
                  <w:pPr>
                    <w:jc w:val="center"/>
                  </w:pPr>
                  <w:r>
                    <w:t>黄色</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7B4189D1">
                  <w:pPr>
                    <w:jc w:val="center"/>
                  </w:pPr>
                  <w:r>
                    <w:t>黑色</w:t>
                  </w:r>
                </w:p>
              </w:tc>
              <w:tc>
                <w:tcPr>
                  <w:tcW w:w="1550" w:type="pct"/>
                  <w:tcBorders>
                    <w:top w:val="single" w:color="auto" w:sz="4" w:space="0"/>
                    <w:left w:val="single" w:color="auto" w:sz="4" w:space="0"/>
                    <w:bottom w:val="single" w:color="auto" w:sz="4" w:space="0"/>
                    <w:right w:val="nil"/>
                  </w:tcBorders>
                  <w:noWrap w:val="0"/>
                  <w:vAlign w:val="center"/>
                </w:tcPr>
                <w:p w14:paraId="066C672F">
                  <w:pPr>
                    <w:jc w:val="center"/>
                  </w:pPr>
                  <w:r>
                    <w:drawing>
                      <wp:inline distT="0" distB="0" distL="114300" distR="114300">
                        <wp:extent cx="1641475" cy="1036955"/>
                        <wp:effectExtent l="0" t="0" r="15875" b="10795"/>
                        <wp:docPr id="74" name="图片 6" descr="危险废物贮存设施标志牌（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6" descr="危险废物贮存设施标志牌（横版）"/>
                                <pic:cNvPicPr>
                                  <a:picLocks noChangeAspect="1"/>
                                </pic:cNvPicPr>
                              </pic:nvPicPr>
                              <pic:blipFill>
                                <a:blip r:embed="rId13"/>
                                <a:stretch>
                                  <a:fillRect/>
                                </a:stretch>
                              </pic:blipFill>
                              <pic:spPr>
                                <a:xfrm>
                                  <a:off x="0" y="0"/>
                                  <a:ext cx="1641475" cy="1036955"/>
                                </a:xfrm>
                                <a:prstGeom prst="rect">
                                  <a:avLst/>
                                </a:prstGeom>
                                <a:noFill/>
                                <a:ln>
                                  <a:noFill/>
                                </a:ln>
                              </pic:spPr>
                            </pic:pic>
                          </a:graphicData>
                        </a:graphic>
                      </wp:inline>
                    </w:drawing>
                  </w:r>
                </w:p>
              </w:tc>
            </w:tr>
            <w:tr w14:paraId="5924D1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707" w:type="pct"/>
                  <w:vMerge w:val="continue"/>
                  <w:tcBorders>
                    <w:top w:val="single" w:color="auto" w:sz="4" w:space="0"/>
                    <w:left w:val="nil"/>
                    <w:bottom w:val="single" w:color="auto" w:sz="12" w:space="0"/>
                    <w:right w:val="single" w:color="auto" w:sz="4" w:space="0"/>
                  </w:tcBorders>
                  <w:noWrap w:val="0"/>
                  <w:vAlign w:val="center"/>
                </w:tcPr>
                <w:p w14:paraId="225E0FAA">
                  <w:pPr>
                    <w:widowControl/>
                    <w:jc w:val="center"/>
                  </w:pPr>
                </w:p>
              </w:tc>
              <w:tc>
                <w:tcPr>
                  <w:tcW w:w="758" w:type="pct"/>
                  <w:tcBorders>
                    <w:top w:val="single" w:color="auto" w:sz="4" w:space="0"/>
                    <w:left w:val="single" w:color="auto" w:sz="4" w:space="0"/>
                    <w:bottom w:val="single" w:color="auto" w:sz="4" w:space="0"/>
                    <w:right w:val="single" w:color="auto" w:sz="4" w:space="0"/>
                  </w:tcBorders>
                  <w:noWrap w:val="0"/>
                  <w:vAlign w:val="center"/>
                </w:tcPr>
                <w:p w14:paraId="07021F04">
                  <w:pPr>
                    <w:jc w:val="center"/>
                  </w:pPr>
                  <w:r>
                    <w:t>危险废物贮存分区标志牌</w:t>
                  </w:r>
                </w:p>
              </w:tc>
              <w:tc>
                <w:tcPr>
                  <w:tcW w:w="842" w:type="pct"/>
                  <w:tcBorders>
                    <w:top w:val="single" w:color="auto" w:sz="4" w:space="0"/>
                    <w:left w:val="single" w:color="auto" w:sz="4" w:space="0"/>
                    <w:bottom w:val="single" w:color="auto" w:sz="4" w:space="0"/>
                    <w:right w:val="single" w:color="auto" w:sz="4" w:space="0"/>
                  </w:tcBorders>
                  <w:noWrap w:val="0"/>
                  <w:vAlign w:val="center"/>
                </w:tcPr>
                <w:p w14:paraId="45A0CD42">
                  <w:pPr>
                    <w:jc w:val="center"/>
                  </w:pPr>
                  <w:r>
                    <w:rPr>
                      <w:rFonts w:hint="eastAsia"/>
                    </w:rPr>
                    <w:t>45</w:t>
                  </w:r>
                  <w:r>
                    <w:t>×</w:t>
                  </w:r>
                  <w:r>
                    <w:rPr>
                      <w:rFonts w:hint="eastAsia"/>
                    </w:rPr>
                    <w:t>45</w:t>
                  </w:r>
                  <w:r>
                    <w:t>cm</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3E5225F5">
                  <w:pPr>
                    <w:jc w:val="center"/>
                  </w:pPr>
                  <w:r>
                    <w:t>黄色</w:t>
                  </w:r>
                </w:p>
              </w:tc>
              <w:tc>
                <w:tcPr>
                  <w:tcW w:w="597" w:type="pct"/>
                  <w:tcBorders>
                    <w:top w:val="single" w:color="auto" w:sz="4" w:space="0"/>
                    <w:left w:val="single" w:color="auto" w:sz="4" w:space="0"/>
                    <w:bottom w:val="single" w:color="auto" w:sz="4" w:space="0"/>
                    <w:right w:val="single" w:color="auto" w:sz="4" w:space="0"/>
                  </w:tcBorders>
                  <w:noWrap w:val="0"/>
                  <w:vAlign w:val="center"/>
                </w:tcPr>
                <w:p w14:paraId="2CB14A5E">
                  <w:pPr>
                    <w:jc w:val="center"/>
                    <w:rPr>
                      <w:rFonts w:hint="eastAsia"/>
                    </w:rPr>
                  </w:pPr>
                  <w:r>
                    <w:t>黑色</w:t>
                  </w:r>
                  <w:r>
                    <w:rPr>
                      <w:rFonts w:hint="eastAsia"/>
                    </w:rPr>
                    <w:t>、橘黄色</w:t>
                  </w:r>
                </w:p>
              </w:tc>
              <w:tc>
                <w:tcPr>
                  <w:tcW w:w="1550" w:type="pct"/>
                  <w:tcBorders>
                    <w:top w:val="single" w:color="auto" w:sz="4" w:space="0"/>
                    <w:left w:val="single" w:color="auto" w:sz="4" w:space="0"/>
                    <w:bottom w:val="single" w:color="auto" w:sz="4" w:space="0"/>
                    <w:right w:val="nil"/>
                  </w:tcBorders>
                  <w:noWrap w:val="0"/>
                  <w:vAlign w:val="center"/>
                </w:tcPr>
                <w:p w14:paraId="7AB23CE8">
                  <w:pPr>
                    <w:jc w:val="center"/>
                  </w:pPr>
                  <w:r>
                    <w:drawing>
                      <wp:inline distT="0" distB="0" distL="114300" distR="114300">
                        <wp:extent cx="1640840" cy="1374775"/>
                        <wp:effectExtent l="0" t="0" r="16510" b="15875"/>
                        <wp:docPr id="75" name="图片 7" descr="危险废物贮存分区标志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 descr="危险废物贮存分区标志牌"/>
                                <pic:cNvPicPr>
                                  <a:picLocks noChangeAspect="1"/>
                                </pic:cNvPicPr>
                              </pic:nvPicPr>
                              <pic:blipFill>
                                <a:blip r:embed="rId14"/>
                                <a:stretch>
                                  <a:fillRect/>
                                </a:stretch>
                              </pic:blipFill>
                              <pic:spPr>
                                <a:xfrm>
                                  <a:off x="0" y="0"/>
                                  <a:ext cx="1640840" cy="1374775"/>
                                </a:xfrm>
                                <a:prstGeom prst="rect">
                                  <a:avLst/>
                                </a:prstGeom>
                                <a:noFill/>
                                <a:ln>
                                  <a:noFill/>
                                </a:ln>
                              </pic:spPr>
                            </pic:pic>
                          </a:graphicData>
                        </a:graphic>
                      </wp:inline>
                    </w:drawing>
                  </w:r>
                </w:p>
              </w:tc>
            </w:tr>
            <w:tr w14:paraId="75591C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707" w:type="pct"/>
                  <w:vMerge w:val="continue"/>
                  <w:tcBorders>
                    <w:top w:val="single" w:color="auto" w:sz="4" w:space="0"/>
                    <w:left w:val="nil"/>
                    <w:bottom w:val="single" w:color="auto" w:sz="12" w:space="0"/>
                    <w:right w:val="single" w:color="auto" w:sz="4" w:space="0"/>
                  </w:tcBorders>
                  <w:noWrap w:val="0"/>
                  <w:vAlign w:val="center"/>
                </w:tcPr>
                <w:p w14:paraId="32E1ACA4">
                  <w:pPr>
                    <w:widowControl/>
                    <w:jc w:val="center"/>
                  </w:pPr>
                </w:p>
              </w:tc>
              <w:tc>
                <w:tcPr>
                  <w:tcW w:w="758" w:type="pct"/>
                  <w:tcBorders>
                    <w:top w:val="single" w:color="auto" w:sz="4" w:space="0"/>
                    <w:left w:val="single" w:color="auto" w:sz="4" w:space="0"/>
                    <w:bottom w:val="single" w:color="auto" w:sz="12" w:space="0"/>
                    <w:right w:val="single" w:color="auto" w:sz="4" w:space="0"/>
                  </w:tcBorders>
                  <w:noWrap w:val="0"/>
                  <w:vAlign w:val="center"/>
                </w:tcPr>
                <w:p w14:paraId="7201288D">
                  <w:pPr>
                    <w:jc w:val="center"/>
                  </w:pPr>
                  <w:r>
                    <w:t>危险废物标签</w:t>
                  </w:r>
                </w:p>
              </w:tc>
              <w:tc>
                <w:tcPr>
                  <w:tcW w:w="842" w:type="pct"/>
                  <w:tcBorders>
                    <w:top w:val="single" w:color="auto" w:sz="4" w:space="0"/>
                    <w:left w:val="single" w:color="auto" w:sz="4" w:space="0"/>
                    <w:bottom w:val="single" w:color="auto" w:sz="12" w:space="0"/>
                    <w:right w:val="single" w:color="auto" w:sz="4" w:space="0"/>
                  </w:tcBorders>
                  <w:noWrap w:val="0"/>
                  <w:vAlign w:val="center"/>
                </w:tcPr>
                <w:p w14:paraId="320EE78B">
                  <w:pPr>
                    <w:jc w:val="center"/>
                  </w:pPr>
                  <w:r>
                    <w:t>20*20cm</w:t>
                  </w:r>
                </w:p>
              </w:tc>
              <w:tc>
                <w:tcPr>
                  <w:tcW w:w="543" w:type="pct"/>
                  <w:tcBorders>
                    <w:top w:val="single" w:color="auto" w:sz="4" w:space="0"/>
                    <w:left w:val="single" w:color="auto" w:sz="4" w:space="0"/>
                    <w:bottom w:val="single" w:color="auto" w:sz="12" w:space="0"/>
                    <w:right w:val="single" w:color="auto" w:sz="4" w:space="0"/>
                  </w:tcBorders>
                  <w:noWrap w:val="0"/>
                  <w:vAlign w:val="center"/>
                </w:tcPr>
                <w:p w14:paraId="5DD48C2B">
                  <w:pPr>
                    <w:jc w:val="center"/>
                    <w:rPr>
                      <w:rFonts w:hint="eastAsia"/>
                    </w:rPr>
                  </w:pPr>
                  <w:r>
                    <w:rPr>
                      <w:rFonts w:hint="eastAsia"/>
                    </w:rPr>
                    <w:t>橘黄色</w:t>
                  </w:r>
                </w:p>
              </w:tc>
              <w:tc>
                <w:tcPr>
                  <w:tcW w:w="597" w:type="pct"/>
                  <w:tcBorders>
                    <w:top w:val="single" w:color="auto" w:sz="4" w:space="0"/>
                    <w:left w:val="single" w:color="auto" w:sz="4" w:space="0"/>
                    <w:bottom w:val="single" w:color="auto" w:sz="12" w:space="0"/>
                    <w:right w:val="single" w:color="auto" w:sz="4" w:space="0"/>
                  </w:tcBorders>
                  <w:noWrap w:val="0"/>
                  <w:vAlign w:val="center"/>
                </w:tcPr>
                <w:p w14:paraId="3F512812">
                  <w:pPr>
                    <w:jc w:val="center"/>
                  </w:pPr>
                  <w:r>
                    <w:t>黑色</w:t>
                  </w:r>
                </w:p>
              </w:tc>
              <w:tc>
                <w:tcPr>
                  <w:tcW w:w="1550" w:type="pct"/>
                  <w:tcBorders>
                    <w:top w:val="single" w:color="auto" w:sz="4" w:space="0"/>
                    <w:left w:val="single" w:color="auto" w:sz="4" w:space="0"/>
                    <w:bottom w:val="single" w:color="auto" w:sz="12" w:space="0"/>
                    <w:right w:val="nil"/>
                  </w:tcBorders>
                  <w:noWrap w:val="0"/>
                  <w:vAlign w:val="center"/>
                </w:tcPr>
                <w:p w14:paraId="3BFB3F41">
                  <w:pPr>
                    <w:jc w:val="center"/>
                  </w:pPr>
                  <w:r>
                    <w:drawing>
                      <wp:inline distT="0" distB="0" distL="114300" distR="114300">
                        <wp:extent cx="1644650" cy="1644650"/>
                        <wp:effectExtent l="0" t="0" r="12700" b="12700"/>
                        <wp:docPr id="76" name="图片 8" descr="危险废物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8" descr="危险废物标签"/>
                                <pic:cNvPicPr>
                                  <a:picLocks noChangeAspect="1"/>
                                </pic:cNvPicPr>
                              </pic:nvPicPr>
                              <pic:blipFill>
                                <a:blip r:embed="rId15"/>
                                <a:stretch>
                                  <a:fillRect/>
                                </a:stretch>
                              </pic:blipFill>
                              <pic:spPr>
                                <a:xfrm>
                                  <a:off x="0" y="0"/>
                                  <a:ext cx="1644650" cy="1644650"/>
                                </a:xfrm>
                                <a:prstGeom prst="rect">
                                  <a:avLst/>
                                </a:prstGeom>
                                <a:noFill/>
                                <a:ln>
                                  <a:noFill/>
                                </a:ln>
                              </pic:spPr>
                            </pic:pic>
                          </a:graphicData>
                        </a:graphic>
                      </wp:inline>
                    </w:drawing>
                  </w:r>
                </w:p>
              </w:tc>
            </w:tr>
          </w:tbl>
          <w:p w14:paraId="7EA34F11">
            <w:pPr>
              <w:adjustRightInd w:val="0"/>
              <w:snapToGrid w:val="0"/>
              <w:spacing w:line="360" w:lineRule="auto"/>
              <w:ind w:firstLine="480"/>
            </w:pPr>
          </w:p>
          <w:p w14:paraId="7C8A6A08">
            <w:pPr>
              <w:adjustRightInd w:val="0"/>
              <w:snapToGrid w:val="0"/>
              <w:spacing w:line="360" w:lineRule="auto"/>
              <w:ind w:firstLine="480"/>
              <w:rPr>
                <w:sz w:val="24"/>
                <w:szCs w:val="32"/>
              </w:rPr>
            </w:pPr>
            <w:r>
              <w:rPr>
                <w:rFonts w:hint="eastAsia"/>
                <w:sz w:val="24"/>
                <w:szCs w:val="32"/>
                <w:lang w:val="en-US" w:eastAsia="zh-CN"/>
              </w:rPr>
              <w:t>（8）</w:t>
            </w:r>
            <w:r>
              <w:rPr>
                <w:sz w:val="24"/>
                <w:szCs w:val="32"/>
              </w:rPr>
              <w:t>危险废物环境风险评价</w:t>
            </w:r>
          </w:p>
          <w:p w14:paraId="4967F138">
            <w:pPr>
              <w:spacing w:line="360" w:lineRule="auto"/>
              <w:ind w:firstLine="480" w:firstLineChars="200"/>
              <w:rPr>
                <w:kern w:val="24"/>
                <w:sz w:val="24"/>
                <w:szCs w:val="32"/>
              </w:rPr>
            </w:pPr>
            <w:r>
              <w:rPr>
                <w:kern w:val="24"/>
                <w:sz w:val="24"/>
                <w:szCs w:val="32"/>
              </w:rPr>
              <w:t>根据《建设项目危险废物环境影响评价指南》，本项目</w:t>
            </w:r>
            <w:r>
              <w:rPr>
                <w:rFonts w:hint="eastAsia"/>
                <w:kern w:val="24"/>
                <w:sz w:val="24"/>
                <w:szCs w:val="32"/>
              </w:rPr>
              <w:t>危废仓库</w:t>
            </w:r>
            <w:r>
              <w:rPr>
                <w:kern w:val="24"/>
                <w:sz w:val="24"/>
                <w:szCs w:val="32"/>
              </w:rPr>
              <w:t>地面</w:t>
            </w:r>
            <w:r>
              <w:rPr>
                <w:rFonts w:hint="eastAsia"/>
                <w:kern w:val="24"/>
                <w:sz w:val="24"/>
                <w:szCs w:val="32"/>
              </w:rPr>
              <w:t>设置</w:t>
            </w:r>
            <w:r>
              <w:rPr>
                <w:kern w:val="24"/>
                <w:sz w:val="24"/>
                <w:szCs w:val="32"/>
              </w:rPr>
              <w:t>环氧树脂防渗，</w:t>
            </w:r>
            <w:r>
              <w:rPr>
                <w:rFonts w:hint="eastAsia"/>
                <w:kern w:val="24"/>
                <w:sz w:val="24"/>
                <w:szCs w:val="32"/>
              </w:rPr>
              <w:t>设置防泄漏托盘</w:t>
            </w:r>
            <w:r>
              <w:rPr>
                <w:kern w:val="24"/>
                <w:sz w:val="24"/>
                <w:szCs w:val="32"/>
              </w:rPr>
              <w:t>，同时危废仓库内配置消防沙和干粉灭火器，若发生泄漏遇到明火发生火灾，可使用干粉灭火器进行灭火，企业在采取措施的情况</w:t>
            </w:r>
            <w:r>
              <w:rPr>
                <w:rFonts w:hint="eastAsia"/>
                <w:kern w:val="24"/>
                <w:sz w:val="24"/>
                <w:szCs w:val="32"/>
              </w:rPr>
              <w:t>下</w:t>
            </w:r>
            <w:r>
              <w:rPr>
                <w:kern w:val="24"/>
                <w:sz w:val="24"/>
                <w:szCs w:val="32"/>
              </w:rPr>
              <w:t>，危废仓库环境风险可</w:t>
            </w:r>
            <w:r>
              <w:rPr>
                <w:rFonts w:hint="eastAsia"/>
                <w:kern w:val="24"/>
                <w:sz w:val="24"/>
                <w:szCs w:val="32"/>
              </w:rPr>
              <w:t>防控</w:t>
            </w:r>
            <w:r>
              <w:rPr>
                <w:kern w:val="24"/>
                <w:sz w:val="24"/>
                <w:szCs w:val="32"/>
              </w:rPr>
              <w:t>。</w:t>
            </w:r>
          </w:p>
          <w:p w14:paraId="41908DC1">
            <w:pPr>
              <w:adjustRightInd w:val="0"/>
              <w:snapToGrid w:val="0"/>
              <w:spacing w:line="360" w:lineRule="auto"/>
              <w:ind w:firstLine="482" w:firstLineChars="200"/>
              <w:rPr>
                <w:rFonts w:hint="eastAsia" w:eastAsia="宋体"/>
                <w:b/>
                <w:bCs/>
                <w:sz w:val="24"/>
                <w:szCs w:val="24"/>
                <w:lang w:eastAsia="zh-CN"/>
              </w:rPr>
            </w:pPr>
            <w:r>
              <w:rPr>
                <w:rFonts w:hint="eastAsia"/>
                <w:b/>
                <w:bCs/>
                <w:sz w:val="24"/>
                <w:szCs w:val="24"/>
                <w:lang w:val="en-US" w:eastAsia="zh-CN"/>
              </w:rPr>
              <w:t>6.结论</w:t>
            </w:r>
          </w:p>
          <w:p w14:paraId="10AB299F">
            <w:pPr>
              <w:spacing w:line="360" w:lineRule="auto"/>
              <w:ind w:firstLine="480" w:firstLineChars="200"/>
              <w:rPr>
                <w:rFonts w:cs="宋体"/>
                <w:sz w:val="24"/>
                <w:szCs w:val="24"/>
              </w:rPr>
            </w:pPr>
            <w:r>
              <w:rPr>
                <w:sz w:val="24"/>
                <w:szCs w:val="32"/>
              </w:rPr>
              <w:t>从本项目产生的固废的处置情况来看，各类固废都得到了合理安全</w:t>
            </w:r>
            <w:r>
              <w:rPr>
                <w:rFonts w:hint="eastAsia"/>
                <w:sz w:val="24"/>
                <w:szCs w:val="32"/>
              </w:rPr>
              <w:t>地</w:t>
            </w:r>
            <w:r>
              <w:rPr>
                <w:sz w:val="24"/>
                <w:szCs w:val="32"/>
              </w:rPr>
              <w:t>处置，对周围环境的影响不大，但是评价仍要求建设单位对固废处置上不能随意处理，也不能乱堆乱放，在生产过程中要注意对这些固废的收集和储运，必须切实做好固废的分类工作，尽可能回收其中可以再利用的部分，切实按照本环评提出的方案进行处置。</w:t>
            </w:r>
          </w:p>
          <w:p w14:paraId="15512D9D">
            <w:pPr>
              <w:adjustRightInd w:val="0"/>
              <w:snapToGrid w:val="0"/>
              <w:spacing w:line="360" w:lineRule="auto"/>
              <w:ind w:firstLine="482" w:firstLineChars="200"/>
              <w:rPr>
                <w:b/>
                <w:bCs/>
                <w:sz w:val="24"/>
                <w:szCs w:val="24"/>
              </w:rPr>
            </w:pPr>
            <w:r>
              <w:rPr>
                <w:rFonts w:hint="eastAsia"/>
                <w:b/>
                <w:bCs/>
                <w:sz w:val="24"/>
                <w:szCs w:val="24"/>
                <w:lang w:eastAsia="zh-CN"/>
              </w:rPr>
              <w:t>（</w:t>
            </w:r>
            <w:r>
              <w:rPr>
                <w:rFonts w:hint="eastAsia"/>
                <w:b/>
                <w:bCs/>
                <w:sz w:val="24"/>
                <w:szCs w:val="24"/>
                <w:lang w:val="en-US" w:eastAsia="zh-CN"/>
              </w:rPr>
              <w:t>五</w:t>
            </w:r>
            <w:r>
              <w:rPr>
                <w:rFonts w:hint="eastAsia"/>
                <w:b/>
                <w:bCs/>
                <w:sz w:val="24"/>
                <w:szCs w:val="24"/>
                <w:lang w:eastAsia="zh-CN"/>
              </w:rPr>
              <w:t>）</w:t>
            </w:r>
            <w:r>
              <w:rPr>
                <w:rFonts w:hint="eastAsia"/>
                <w:b/>
                <w:bCs/>
                <w:sz w:val="24"/>
                <w:szCs w:val="24"/>
              </w:rPr>
              <w:t>地下水及土壤</w:t>
            </w:r>
          </w:p>
          <w:p w14:paraId="0012C537">
            <w:pPr>
              <w:pStyle w:val="25"/>
              <w:adjustRightInd w:val="0"/>
              <w:snapToGrid w:val="0"/>
              <w:spacing w:before="0" w:beforeAutospacing="0" w:after="0" w:afterAutospacing="0" w:line="360" w:lineRule="auto"/>
              <w:ind w:firstLine="482" w:firstLineChars="200"/>
              <w:rPr>
                <w:rFonts w:cs="宋体"/>
                <w:b/>
                <w:bCs/>
                <w:sz w:val="24"/>
                <w:szCs w:val="24"/>
              </w:rPr>
            </w:pPr>
            <w:r>
              <w:rPr>
                <w:rFonts w:hint="eastAsia" w:cs="宋体"/>
                <w:b/>
                <w:bCs/>
                <w:sz w:val="24"/>
                <w:szCs w:val="24"/>
                <w:lang w:val="en-US" w:eastAsia="zh-CN"/>
              </w:rPr>
              <w:t>1.</w:t>
            </w:r>
            <w:r>
              <w:rPr>
                <w:rFonts w:hint="eastAsia" w:cs="宋体"/>
                <w:b/>
                <w:bCs/>
                <w:sz w:val="24"/>
                <w:szCs w:val="24"/>
              </w:rPr>
              <w:t>污染源、污染物类型及污染途径</w:t>
            </w:r>
          </w:p>
          <w:p w14:paraId="1C182312">
            <w:pPr>
              <w:adjustRightInd w:val="0"/>
              <w:snapToGrid w:val="0"/>
              <w:spacing w:line="360" w:lineRule="auto"/>
              <w:ind w:firstLine="480" w:firstLineChars="200"/>
              <w:rPr>
                <w:sz w:val="24"/>
                <w:szCs w:val="24"/>
              </w:rPr>
            </w:pPr>
            <w:r>
              <w:rPr>
                <w:rFonts w:hint="eastAsia"/>
                <w:sz w:val="24"/>
                <w:szCs w:val="24"/>
              </w:rPr>
              <w:t>根据本项目产排污特点，生产过程</w:t>
            </w:r>
            <w:r>
              <w:rPr>
                <w:sz w:val="24"/>
                <w:szCs w:val="24"/>
              </w:rPr>
              <w:t>产生的少量废气</w:t>
            </w:r>
            <w:r>
              <w:rPr>
                <w:rFonts w:hint="eastAsia"/>
                <w:sz w:val="24"/>
                <w:szCs w:val="24"/>
                <w:lang w:val="en-US" w:eastAsia="zh-CN"/>
              </w:rPr>
              <w:t>无组织</w:t>
            </w:r>
            <w:r>
              <w:rPr>
                <w:rFonts w:hint="eastAsia"/>
                <w:sz w:val="24"/>
                <w:szCs w:val="24"/>
              </w:rPr>
              <w:t>排放，废气产生量较少且</w:t>
            </w:r>
            <w:r>
              <w:rPr>
                <w:rFonts w:hint="eastAsia"/>
                <w:sz w:val="24"/>
                <w:szCs w:val="21"/>
              </w:rPr>
              <w:t>生产过程均在</w:t>
            </w:r>
            <w:r>
              <w:rPr>
                <w:rFonts w:hint="eastAsia"/>
                <w:sz w:val="24"/>
                <w:szCs w:val="21"/>
                <w:lang w:val="en-US" w:eastAsia="zh-CN"/>
              </w:rPr>
              <w:t>通风</w:t>
            </w:r>
            <w:r>
              <w:rPr>
                <w:rFonts w:hint="eastAsia"/>
                <w:sz w:val="24"/>
                <w:szCs w:val="21"/>
              </w:rPr>
              <w:t>情况下开展，</w:t>
            </w:r>
            <w:r>
              <w:rPr>
                <w:rFonts w:hint="eastAsia" w:cs="宋体"/>
                <w:sz w:val="24"/>
                <w:szCs w:val="24"/>
              </w:rPr>
              <w:t>对周围环境影响较小</w:t>
            </w:r>
            <w:r>
              <w:rPr>
                <w:rFonts w:hint="eastAsia"/>
                <w:sz w:val="24"/>
                <w:szCs w:val="24"/>
                <w:lang w:eastAsia="zh-CN"/>
              </w:rPr>
              <w:t>，</w:t>
            </w:r>
            <w:r>
              <w:rPr>
                <w:rFonts w:hint="eastAsia"/>
                <w:sz w:val="24"/>
                <w:szCs w:val="24"/>
                <w:lang w:val="en-US" w:eastAsia="zh-CN"/>
              </w:rPr>
              <w:t>清洗废水经沉淀池收集接管排放，地面已做防渗处理，</w:t>
            </w:r>
            <w:r>
              <w:rPr>
                <w:rFonts w:hint="eastAsia"/>
                <w:sz w:val="24"/>
                <w:szCs w:val="24"/>
              </w:rPr>
              <w:t>不存在土壤、地下水环境污染途径。</w:t>
            </w:r>
          </w:p>
          <w:p w14:paraId="0132F285">
            <w:pPr>
              <w:adjustRightInd w:val="0"/>
              <w:snapToGrid w:val="0"/>
              <w:spacing w:line="360" w:lineRule="auto"/>
              <w:ind w:firstLine="482" w:firstLineChars="200"/>
              <w:contextualSpacing/>
              <w:jc w:val="left"/>
              <w:rPr>
                <w:rFonts w:cs="宋体"/>
                <w:b/>
                <w:bCs/>
                <w:sz w:val="24"/>
                <w:szCs w:val="24"/>
              </w:rPr>
            </w:pPr>
            <w:r>
              <w:rPr>
                <w:rFonts w:hint="eastAsia" w:cs="宋体"/>
                <w:b/>
                <w:bCs/>
                <w:sz w:val="24"/>
                <w:szCs w:val="24"/>
                <w:lang w:val="en-US" w:eastAsia="zh-CN"/>
              </w:rPr>
              <w:t>2.</w:t>
            </w:r>
            <w:r>
              <w:rPr>
                <w:rFonts w:hint="eastAsia" w:cs="宋体"/>
                <w:b/>
                <w:bCs/>
                <w:sz w:val="24"/>
                <w:szCs w:val="24"/>
              </w:rPr>
              <w:t>地下水和土壤的防控措施主要有：</w:t>
            </w:r>
          </w:p>
          <w:p w14:paraId="2A9B3597">
            <w:pPr>
              <w:adjustRightInd w:val="0"/>
              <w:snapToGrid w:val="0"/>
              <w:spacing w:line="360" w:lineRule="auto"/>
              <w:ind w:firstLine="480" w:firstLineChars="200"/>
              <w:contextualSpacing/>
              <w:jc w:val="left"/>
              <w:rPr>
                <w:rFonts w:cs="宋体"/>
                <w:sz w:val="24"/>
                <w:szCs w:val="24"/>
              </w:rPr>
            </w:pPr>
            <w:r>
              <w:rPr>
                <w:rFonts w:hint="eastAsia" w:cs="宋体"/>
                <w:sz w:val="24"/>
                <w:szCs w:val="24"/>
                <w:lang w:eastAsia="zh-CN"/>
              </w:rPr>
              <w:t>（</w:t>
            </w:r>
            <w:r>
              <w:rPr>
                <w:rFonts w:hint="eastAsia" w:cs="宋体"/>
                <w:sz w:val="24"/>
                <w:szCs w:val="24"/>
                <w:lang w:val="en-US" w:eastAsia="zh-CN"/>
              </w:rPr>
              <w:t>1</w:t>
            </w:r>
            <w:r>
              <w:rPr>
                <w:rFonts w:hint="eastAsia" w:cs="宋体"/>
                <w:sz w:val="24"/>
                <w:szCs w:val="24"/>
                <w:lang w:eastAsia="zh-CN"/>
              </w:rPr>
              <w:t>）</w:t>
            </w:r>
            <w:r>
              <w:rPr>
                <w:rFonts w:hint="eastAsia" w:cs="宋体"/>
                <w:sz w:val="24"/>
                <w:szCs w:val="24"/>
              </w:rPr>
              <w:t xml:space="preserve">源头控制 </w:t>
            </w:r>
          </w:p>
          <w:p w14:paraId="2272743F">
            <w:pPr>
              <w:adjustRightInd w:val="0"/>
              <w:snapToGrid w:val="0"/>
              <w:spacing w:line="360" w:lineRule="auto"/>
              <w:ind w:firstLine="480" w:firstLineChars="200"/>
              <w:contextualSpacing/>
              <w:jc w:val="left"/>
              <w:rPr>
                <w:rFonts w:cs="宋体"/>
                <w:sz w:val="24"/>
                <w:szCs w:val="24"/>
              </w:rPr>
            </w:pPr>
            <w:r>
              <w:rPr>
                <w:rFonts w:hint="eastAsia" w:cs="宋体"/>
                <w:sz w:val="24"/>
                <w:szCs w:val="24"/>
              </w:rPr>
              <w:t>选择先进、成熟的工艺技术，尽可能从源头上减少污染物排放；严格按照国家相关规范要求，对工艺、管道、设备、污水储存及处理构筑物采取相应的措施。防止和降低污染物的跑、冒、滴、漏，将污染物泄露的环境风险事故降到最低程度。本项目租赁车间进行生产，在项目实施过程中通过完善生产废水导排设施，从源头上减少了生产废水在输送及预处理过程对土壤的污染。</w:t>
            </w:r>
          </w:p>
          <w:p w14:paraId="6B4B28DF">
            <w:pPr>
              <w:pStyle w:val="36"/>
              <w:spacing w:after="0" w:line="360" w:lineRule="auto"/>
              <w:ind w:firstLine="420"/>
              <w:rPr>
                <w:rFonts w:ascii="Times New Roman" w:eastAsia="宋体"/>
                <w:b w:val="0"/>
                <w:bCs/>
                <w:color w:val="auto"/>
                <w:sz w:val="24"/>
                <w:szCs w:val="24"/>
              </w:rPr>
            </w:pPr>
            <w:r>
              <w:rPr>
                <w:rFonts w:hint="eastAsia" w:ascii="Times New Roman" w:eastAsia="宋体"/>
                <w:b w:val="0"/>
                <w:bCs/>
                <w:color w:val="auto"/>
                <w:sz w:val="24"/>
                <w:szCs w:val="24"/>
              </w:rPr>
              <w:t>本</w:t>
            </w:r>
            <w:r>
              <w:rPr>
                <w:rFonts w:ascii="Times New Roman" w:eastAsia="宋体"/>
                <w:b w:val="0"/>
                <w:bCs/>
                <w:color w:val="auto"/>
                <w:sz w:val="24"/>
                <w:szCs w:val="24"/>
              </w:rPr>
              <w:t>项目产生的大气污染物主要是</w:t>
            </w:r>
            <w:r>
              <w:rPr>
                <w:rFonts w:hint="eastAsia" w:ascii="Times New Roman" w:eastAsia="宋体"/>
                <w:b w:val="0"/>
                <w:bCs/>
                <w:color w:val="auto"/>
                <w:sz w:val="24"/>
                <w:szCs w:val="24"/>
              </w:rPr>
              <w:t>颗粒物</w:t>
            </w:r>
            <w:r>
              <w:rPr>
                <w:rFonts w:ascii="Times New Roman" w:eastAsia="宋体"/>
                <w:b w:val="0"/>
                <w:bCs/>
                <w:color w:val="auto"/>
                <w:sz w:val="24"/>
                <w:szCs w:val="24"/>
              </w:rPr>
              <w:t>，建设单位应做好废气</w:t>
            </w:r>
            <w:r>
              <w:rPr>
                <w:rFonts w:hint="eastAsia" w:ascii="Times New Roman" w:eastAsia="宋体"/>
                <w:b w:val="0"/>
                <w:bCs/>
                <w:color w:val="auto"/>
                <w:sz w:val="24"/>
                <w:szCs w:val="24"/>
              </w:rPr>
              <w:t>收集</w:t>
            </w:r>
            <w:r>
              <w:rPr>
                <w:rFonts w:ascii="Times New Roman" w:eastAsia="宋体"/>
                <w:b w:val="0"/>
                <w:bCs/>
                <w:color w:val="auto"/>
                <w:sz w:val="24"/>
                <w:szCs w:val="24"/>
              </w:rPr>
              <w:t>装置的巡检和定期维护，如处理装置发生故障，应立即停止生产，防止大气污染物的事故性排放对周边土壤产生的影响。</w:t>
            </w:r>
          </w:p>
          <w:p w14:paraId="77A891CD">
            <w:pPr>
              <w:adjustRightInd w:val="0"/>
              <w:snapToGrid w:val="0"/>
              <w:spacing w:line="360" w:lineRule="auto"/>
              <w:ind w:firstLine="480" w:firstLineChars="200"/>
              <w:contextualSpacing/>
              <w:jc w:val="left"/>
              <w:rPr>
                <w:rFonts w:cs="宋体"/>
                <w:sz w:val="24"/>
                <w:szCs w:val="24"/>
              </w:rPr>
            </w:pPr>
            <w:r>
              <w:rPr>
                <w:rFonts w:hint="eastAsia" w:cs="宋体"/>
                <w:sz w:val="24"/>
                <w:szCs w:val="24"/>
                <w:lang w:eastAsia="zh-CN"/>
              </w:rPr>
              <w:t>（</w:t>
            </w:r>
            <w:r>
              <w:rPr>
                <w:rFonts w:hint="eastAsia" w:cs="宋体"/>
                <w:sz w:val="24"/>
                <w:szCs w:val="24"/>
                <w:lang w:val="en-US" w:eastAsia="zh-CN"/>
              </w:rPr>
              <w:t>2</w:t>
            </w:r>
            <w:r>
              <w:rPr>
                <w:rFonts w:hint="eastAsia" w:cs="宋体"/>
                <w:sz w:val="24"/>
                <w:szCs w:val="24"/>
                <w:lang w:eastAsia="zh-CN"/>
              </w:rPr>
              <w:t>）</w:t>
            </w:r>
            <w:r>
              <w:rPr>
                <w:rFonts w:cs="宋体"/>
                <w:sz w:val="24"/>
                <w:szCs w:val="24"/>
              </w:rPr>
              <w:t>末端控制</w:t>
            </w:r>
            <w:r>
              <w:rPr>
                <w:rFonts w:hint="eastAsia" w:cs="宋体"/>
                <w:sz w:val="24"/>
                <w:szCs w:val="24"/>
              </w:rPr>
              <w:t>、</w:t>
            </w:r>
            <w:r>
              <w:rPr>
                <w:rFonts w:cs="宋体"/>
                <w:sz w:val="24"/>
                <w:szCs w:val="24"/>
              </w:rPr>
              <w:t>分区防控</w:t>
            </w:r>
          </w:p>
          <w:p w14:paraId="0E71F7CE">
            <w:pPr>
              <w:adjustRightInd w:val="0"/>
              <w:spacing w:line="360" w:lineRule="auto"/>
              <w:ind w:firstLine="480" w:firstLineChars="200"/>
              <w:rPr>
                <w:sz w:val="24"/>
                <w:szCs w:val="32"/>
              </w:rPr>
            </w:pPr>
            <w:r>
              <w:rPr>
                <w:sz w:val="24"/>
                <w:szCs w:val="32"/>
              </w:rPr>
              <w:t>本项目地下水防治按照分区防渗进行，分为一般防渗区和重点防渗区。本项目地下水污染防渗区域划分如下：</w:t>
            </w:r>
          </w:p>
          <w:p w14:paraId="3A257F9B">
            <w:pPr>
              <w:adjustRightInd w:val="0"/>
              <w:spacing w:line="360" w:lineRule="auto"/>
              <w:ind w:firstLine="480" w:firstLineChars="200"/>
              <w:rPr>
                <w:sz w:val="24"/>
                <w:szCs w:val="32"/>
              </w:rPr>
            </w:pPr>
            <w:r>
              <w:rPr>
                <w:sz w:val="24"/>
                <w:szCs w:val="32"/>
              </w:rPr>
              <w:t>重点污染防渗区：危废仓库</w:t>
            </w:r>
            <w:r>
              <w:rPr>
                <w:rFonts w:hint="eastAsia"/>
                <w:sz w:val="24"/>
                <w:szCs w:val="32"/>
              </w:rPr>
              <w:t>、</w:t>
            </w:r>
            <w:r>
              <w:rPr>
                <w:rFonts w:hint="eastAsia"/>
                <w:sz w:val="24"/>
                <w:szCs w:val="32"/>
                <w:lang w:val="en-US" w:eastAsia="zh-CN"/>
              </w:rPr>
              <w:t>振光清洗</w:t>
            </w:r>
            <w:r>
              <w:rPr>
                <w:rFonts w:hint="eastAsia"/>
                <w:sz w:val="24"/>
                <w:szCs w:val="32"/>
              </w:rPr>
              <w:t>区</w:t>
            </w:r>
            <w:r>
              <w:rPr>
                <w:sz w:val="24"/>
                <w:szCs w:val="32"/>
              </w:rPr>
              <w:t>；</w:t>
            </w:r>
          </w:p>
          <w:p w14:paraId="1F899F15">
            <w:pPr>
              <w:adjustRightInd w:val="0"/>
              <w:spacing w:line="360" w:lineRule="auto"/>
              <w:ind w:firstLine="480" w:firstLineChars="200"/>
              <w:rPr>
                <w:sz w:val="24"/>
                <w:szCs w:val="32"/>
              </w:rPr>
            </w:pPr>
            <w:r>
              <w:rPr>
                <w:sz w:val="24"/>
                <w:szCs w:val="32"/>
              </w:rPr>
              <w:t>一般污染防渗区：一般固废暂存场所、生产车间</w:t>
            </w:r>
            <w:r>
              <w:rPr>
                <w:rFonts w:hint="eastAsia"/>
                <w:sz w:val="24"/>
                <w:szCs w:val="32"/>
                <w:lang w:val="en-US" w:eastAsia="zh-CN"/>
              </w:rPr>
              <w:t>其他区域</w:t>
            </w:r>
            <w:r>
              <w:rPr>
                <w:sz w:val="24"/>
                <w:szCs w:val="32"/>
              </w:rPr>
              <w:t>、办公区。</w:t>
            </w:r>
          </w:p>
          <w:p w14:paraId="55464F7C">
            <w:pPr>
              <w:adjustRightInd w:val="0"/>
              <w:spacing w:line="360" w:lineRule="auto"/>
              <w:jc w:val="center"/>
              <w:rPr>
                <w:b/>
                <w:bCs/>
                <w:sz w:val="24"/>
                <w:szCs w:val="32"/>
              </w:rPr>
            </w:pPr>
            <w:r>
              <w:rPr>
                <w:b/>
                <w:bCs/>
                <w:sz w:val="24"/>
                <w:szCs w:val="32"/>
              </w:rPr>
              <w:t>表4-</w:t>
            </w:r>
            <w:r>
              <w:rPr>
                <w:rFonts w:hint="eastAsia"/>
                <w:b/>
                <w:bCs/>
                <w:sz w:val="24"/>
                <w:szCs w:val="32"/>
                <w:lang w:val="en-US" w:eastAsia="zh-CN"/>
              </w:rPr>
              <w:t>23</w:t>
            </w:r>
            <w:r>
              <w:rPr>
                <w:b/>
                <w:bCs/>
                <w:sz w:val="24"/>
                <w:szCs w:val="32"/>
              </w:rPr>
              <w:t>建设厂区防渗措施一览表</w:t>
            </w:r>
          </w:p>
          <w:tbl>
            <w:tblPr>
              <w:tblStyle w:val="29"/>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1897"/>
              <w:gridCol w:w="5260"/>
            </w:tblGrid>
            <w:tr w14:paraId="290F2D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88" w:type="pct"/>
                  <w:noWrap w:val="0"/>
                  <w:tcMar>
                    <w:top w:w="0" w:type="dxa"/>
                    <w:left w:w="0" w:type="dxa"/>
                    <w:bottom w:w="0" w:type="dxa"/>
                    <w:right w:w="0" w:type="dxa"/>
                  </w:tcMar>
                  <w:vAlign w:val="center"/>
                </w:tcPr>
                <w:p w14:paraId="19F675F6">
                  <w:pPr>
                    <w:adjustRightInd w:val="0"/>
                    <w:snapToGrid w:val="0"/>
                    <w:jc w:val="center"/>
                    <w:rPr>
                      <w:b/>
                      <w:bCs/>
                    </w:rPr>
                  </w:pPr>
                  <w:r>
                    <w:rPr>
                      <w:b/>
                      <w:bCs/>
                    </w:rPr>
                    <w:t>防渗分区</w:t>
                  </w:r>
                </w:p>
              </w:tc>
              <w:tc>
                <w:tcPr>
                  <w:tcW w:w="1116" w:type="pct"/>
                  <w:noWrap w:val="0"/>
                  <w:tcMar>
                    <w:top w:w="0" w:type="dxa"/>
                    <w:left w:w="0" w:type="dxa"/>
                    <w:bottom w:w="0" w:type="dxa"/>
                    <w:right w:w="0" w:type="dxa"/>
                  </w:tcMar>
                  <w:vAlign w:val="center"/>
                </w:tcPr>
                <w:p w14:paraId="053F0B0C">
                  <w:pPr>
                    <w:adjustRightInd w:val="0"/>
                    <w:snapToGrid w:val="0"/>
                    <w:jc w:val="center"/>
                    <w:rPr>
                      <w:b/>
                      <w:bCs/>
                    </w:rPr>
                  </w:pPr>
                  <w:r>
                    <w:rPr>
                      <w:b/>
                      <w:bCs/>
                    </w:rPr>
                    <w:t>分区位置</w:t>
                  </w:r>
                </w:p>
              </w:tc>
              <w:tc>
                <w:tcPr>
                  <w:tcW w:w="3094" w:type="pct"/>
                  <w:noWrap w:val="0"/>
                  <w:tcMar>
                    <w:top w:w="0" w:type="dxa"/>
                    <w:left w:w="0" w:type="dxa"/>
                    <w:bottom w:w="0" w:type="dxa"/>
                    <w:right w:w="0" w:type="dxa"/>
                  </w:tcMar>
                  <w:vAlign w:val="center"/>
                </w:tcPr>
                <w:p w14:paraId="71F70EF6">
                  <w:pPr>
                    <w:adjustRightInd w:val="0"/>
                    <w:snapToGrid w:val="0"/>
                    <w:jc w:val="center"/>
                    <w:rPr>
                      <w:b/>
                      <w:bCs/>
                    </w:rPr>
                  </w:pPr>
                  <w:r>
                    <w:rPr>
                      <w:b/>
                      <w:bCs/>
                    </w:rPr>
                    <w:t>防渗要求</w:t>
                  </w:r>
                </w:p>
              </w:tc>
            </w:tr>
            <w:tr w14:paraId="622958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pct"/>
                  <w:noWrap w:val="0"/>
                  <w:vAlign w:val="center"/>
                </w:tcPr>
                <w:p w14:paraId="2FECC13B">
                  <w:pPr>
                    <w:adjustRightInd w:val="0"/>
                    <w:snapToGrid w:val="0"/>
                    <w:jc w:val="center"/>
                  </w:pPr>
                  <w:r>
                    <w:t>重点防渗区</w:t>
                  </w:r>
                </w:p>
              </w:tc>
              <w:tc>
                <w:tcPr>
                  <w:tcW w:w="1116" w:type="pct"/>
                  <w:noWrap w:val="0"/>
                  <w:tcMar>
                    <w:top w:w="0" w:type="dxa"/>
                    <w:left w:w="0" w:type="dxa"/>
                    <w:bottom w:w="0" w:type="dxa"/>
                    <w:right w:w="0" w:type="dxa"/>
                  </w:tcMar>
                  <w:vAlign w:val="center"/>
                </w:tcPr>
                <w:p w14:paraId="20148EC0">
                  <w:pPr>
                    <w:adjustRightInd w:val="0"/>
                    <w:snapToGrid w:val="0"/>
                    <w:jc w:val="center"/>
                    <w:rPr>
                      <w:rFonts w:hint="default"/>
                      <w:lang w:val="en-US"/>
                    </w:rPr>
                  </w:pPr>
                  <w:r>
                    <w:t>危废仓库</w:t>
                  </w:r>
                  <w:r>
                    <w:rPr>
                      <w:rFonts w:hint="eastAsia"/>
                    </w:rPr>
                    <w:t>、</w:t>
                  </w:r>
                  <w:r>
                    <w:rPr>
                      <w:rFonts w:hint="eastAsia"/>
                      <w:lang w:val="en-US" w:eastAsia="zh-CN"/>
                    </w:rPr>
                    <w:t>振光清洗区</w:t>
                  </w:r>
                </w:p>
              </w:tc>
              <w:tc>
                <w:tcPr>
                  <w:tcW w:w="3094" w:type="pct"/>
                  <w:noWrap w:val="0"/>
                  <w:vAlign w:val="center"/>
                </w:tcPr>
                <w:p w14:paraId="60533533">
                  <w:pPr>
                    <w:adjustRightInd w:val="0"/>
                    <w:snapToGrid w:val="0"/>
                    <w:jc w:val="center"/>
                  </w:pPr>
                  <w:r>
                    <w:t>依据国家危险贮存标准要求设计、施工，采用200mm厚C</w:t>
                  </w:r>
                  <w:r>
                    <w:rPr>
                      <w:vertAlign w:val="subscript"/>
                    </w:rPr>
                    <w:t>15</w:t>
                  </w:r>
                  <w:r>
                    <w:t>砼垫层随打随抹光，设置钢筋混凝土围堰，并采用底部加设土工膜进行防渗，等效</w:t>
                  </w:r>
                  <w:r>
                    <w:rPr>
                      <w:rFonts w:hint="eastAsia"/>
                    </w:rPr>
                    <w:t>黏土</w:t>
                  </w:r>
                  <w:r>
                    <w:t>防渗层Mb≥6.0m，K≤10</w:t>
                  </w:r>
                  <w:r>
                    <w:rPr>
                      <w:vertAlign w:val="superscript"/>
                    </w:rPr>
                    <w:t>-7</w:t>
                  </w:r>
                  <w:r>
                    <w:t>cm/s，且防雨和防晒</w:t>
                  </w:r>
                </w:p>
              </w:tc>
            </w:tr>
            <w:tr w14:paraId="71C3D1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8" w:type="pct"/>
                  <w:noWrap w:val="0"/>
                  <w:vAlign w:val="center"/>
                </w:tcPr>
                <w:p w14:paraId="5735CAB2">
                  <w:pPr>
                    <w:adjustRightInd w:val="0"/>
                    <w:snapToGrid w:val="0"/>
                    <w:jc w:val="center"/>
                  </w:pPr>
                  <w:r>
                    <w:t>一般防渗区</w:t>
                  </w:r>
                </w:p>
              </w:tc>
              <w:tc>
                <w:tcPr>
                  <w:tcW w:w="1116" w:type="pct"/>
                  <w:noWrap w:val="0"/>
                  <w:vAlign w:val="center"/>
                </w:tcPr>
                <w:p w14:paraId="4DA84011">
                  <w:pPr>
                    <w:adjustRightInd w:val="0"/>
                    <w:snapToGrid w:val="0"/>
                    <w:jc w:val="center"/>
                  </w:pPr>
                  <w:r>
                    <w:t>一般固废</w:t>
                  </w:r>
                  <w:r>
                    <w:rPr>
                      <w:rFonts w:hint="eastAsia"/>
                    </w:rPr>
                    <w:t>仓库</w:t>
                  </w:r>
                  <w:r>
                    <w:t>、生产</w:t>
                  </w:r>
                  <w:r>
                    <w:rPr>
                      <w:rFonts w:hint="eastAsia"/>
                      <w:lang w:val="en-US" w:eastAsia="zh-CN"/>
                    </w:rPr>
                    <w:t>车间其他区域、</w:t>
                  </w:r>
                  <w:r>
                    <w:t>办公区</w:t>
                  </w:r>
                </w:p>
              </w:tc>
              <w:tc>
                <w:tcPr>
                  <w:tcW w:w="3094" w:type="pct"/>
                  <w:noWrap w:val="0"/>
                  <w:vAlign w:val="center"/>
                </w:tcPr>
                <w:p w14:paraId="7670610F">
                  <w:pPr>
                    <w:adjustRightInd w:val="0"/>
                    <w:snapToGrid w:val="0"/>
                    <w:jc w:val="center"/>
                  </w:pPr>
                  <w:r>
                    <w:t>地面基础防渗和构筑物防渗等级达到渗透系数≤1.0×10</w:t>
                  </w:r>
                  <w:r>
                    <w:rPr>
                      <w:vertAlign w:val="superscript"/>
                    </w:rPr>
                    <w:t>-7</w:t>
                  </w:r>
                  <w:r>
                    <w:t>cm/s，相当于不小于1.5m厚的</w:t>
                  </w:r>
                  <w:r>
                    <w:rPr>
                      <w:rFonts w:hint="eastAsia"/>
                    </w:rPr>
                    <w:t>黏土</w:t>
                  </w:r>
                  <w:r>
                    <w:t>防护层</w:t>
                  </w:r>
                </w:p>
              </w:tc>
            </w:tr>
          </w:tbl>
          <w:p w14:paraId="585F2A9F">
            <w:pPr>
              <w:spacing w:line="360" w:lineRule="auto"/>
              <w:ind w:firstLine="482"/>
              <w:jc w:val="left"/>
            </w:pPr>
          </w:p>
          <w:p w14:paraId="3FB3644D">
            <w:pPr>
              <w:spacing w:line="360" w:lineRule="auto"/>
              <w:ind w:firstLine="482"/>
              <w:jc w:val="left"/>
              <w:rPr>
                <w:rFonts w:cs="宋体"/>
                <w:sz w:val="24"/>
                <w:szCs w:val="24"/>
              </w:rPr>
            </w:pPr>
            <w:r>
              <w:rPr>
                <w:sz w:val="24"/>
                <w:szCs w:val="32"/>
              </w:rPr>
              <w:t>通过上述措施，可大大减少污染物进入土壤及地下水的可能性。</w:t>
            </w:r>
          </w:p>
          <w:p w14:paraId="304B98FA">
            <w:pPr>
              <w:adjustRightInd w:val="0"/>
              <w:snapToGrid w:val="0"/>
              <w:spacing w:line="360" w:lineRule="auto"/>
              <w:ind w:left="400"/>
              <w:rPr>
                <w:rFonts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六</w:t>
            </w:r>
            <w:r>
              <w:rPr>
                <w:rFonts w:hint="eastAsia" w:ascii="宋体" w:hAnsi="宋体" w:cs="宋体"/>
                <w:b/>
                <w:bCs/>
                <w:sz w:val="24"/>
                <w:szCs w:val="24"/>
                <w:lang w:eastAsia="zh-CN"/>
              </w:rPr>
              <w:t>）</w:t>
            </w:r>
            <w:r>
              <w:rPr>
                <w:rFonts w:hint="eastAsia" w:ascii="宋体" w:hAnsi="宋体" w:cs="宋体"/>
                <w:b/>
                <w:bCs/>
                <w:sz w:val="24"/>
                <w:szCs w:val="24"/>
              </w:rPr>
              <w:t>生态</w:t>
            </w:r>
          </w:p>
          <w:p w14:paraId="635FA4F9">
            <w:pPr>
              <w:adjustRightInd w:val="0"/>
              <w:snapToGrid w:val="0"/>
              <w:spacing w:line="360" w:lineRule="auto"/>
              <w:ind w:firstLine="480" w:firstLineChars="200"/>
              <w:rPr>
                <w:sz w:val="24"/>
                <w:szCs w:val="24"/>
              </w:rPr>
            </w:pPr>
            <w:r>
              <w:rPr>
                <w:rFonts w:hint="eastAsia"/>
                <w:sz w:val="24"/>
                <w:szCs w:val="24"/>
              </w:rPr>
              <w:t>本项目不涉及新增用地及生态环境保护目标。</w:t>
            </w:r>
          </w:p>
          <w:p w14:paraId="197831CD">
            <w:pPr>
              <w:adjustRightInd w:val="0"/>
              <w:snapToGrid w:val="0"/>
              <w:spacing w:line="360" w:lineRule="auto"/>
              <w:ind w:left="400"/>
              <w:rPr>
                <w:rFonts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七</w:t>
            </w:r>
            <w:r>
              <w:rPr>
                <w:rFonts w:hint="eastAsia" w:ascii="宋体" w:hAnsi="宋体" w:cs="宋体"/>
                <w:b/>
                <w:bCs/>
                <w:sz w:val="24"/>
                <w:szCs w:val="24"/>
                <w:lang w:eastAsia="zh-CN"/>
              </w:rPr>
              <w:t>）</w:t>
            </w:r>
            <w:r>
              <w:rPr>
                <w:rFonts w:hint="eastAsia" w:ascii="宋体" w:hAnsi="宋体" w:cs="宋体"/>
                <w:b/>
                <w:bCs/>
                <w:sz w:val="24"/>
                <w:szCs w:val="24"/>
              </w:rPr>
              <w:t>环境风险</w:t>
            </w:r>
          </w:p>
          <w:p w14:paraId="02B671F6">
            <w:pPr>
              <w:adjustRightInd w:val="0"/>
              <w:snapToGrid w:val="0"/>
              <w:spacing w:line="360" w:lineRule="auto"/>
              <w:ind w:firstLine="482" w:firstLineChars="200"/>
              <w:rPr>
                <w:b/>
                <w:bCs/>
                <w:sz w:val="24"/>
                <w:szCs w:val="24"/>
              </w:rPr>
            </w:pPr>
            <w:r>
              <w:rPr>
                <w:rFonts w:hint="eastAsia"/>
                <w:b/>
                <w:bCs/>
                <w:sz w:val="24"/>
                <w:szCs w:val="24"/>
                <w:lang w:val="en-US" w:eastAsia="zh-CN"/>
              </w:rPr>
              <w:t>1.</w:t>
            </w:r>
            <w:r>
              <w:rPr>
                <w:rFonts w:hint="eastAsia"/>
                <w:b/>
                <w:bCs/>
                <w:sz w:val="24"/>
                <w:szCs w:val="24"/>
              </w:rPr>
              <w:t>环境风险评价工作等级</w:t>
            </w:r>
          </w:p>
          <w:p w14:paraId="02AAF242">
            <w:pPr>
              <w:pStyle w:val="10"/>
              <w:adjustRightInd w:val="0"/>
              <w:spacing w:before="0" w:after="0" w:line="360" w:lineRule="auto"/>
              <w:ind w:right="0" w:firstLine="480" w:firstLineChars="200"/>
              <w:rPr>
                <w:rFonts w:hint="eastAsia"/>
                <w:sz w:val="24"/>
                <w:szCs w:val="24"/>
              </w:rPr>
            </w:pPr>
            <w:r>
              <w:rPr>
                <w:rFonts w:hint="eastAsia"/>
                <w:sz w:val="24"/>
                <w:szCs w:val="24"/>
              </w:rPr>
              <w:t>本项目主要风险物质为</w:t>
            </w:r>
            <w:r>
              <w:rPr>
                <w:rFonts w:hint="eastAsia"/>
                <w:sz w:val="24"/>
                <w:szCs w:val="24"/>
                <w:lang w:val="en-US" w:eastAsia="zh-CN"/>
              </w:rPr>
              <w:t>光亮剂、液压油</w:t>
            </w:r>
            <w:r>
              <w:rPr>
                <w:rFonts w:hint="eastAsia"/>
                <w:sz w:val="24"/>
                <w:szCs w:val="24"/>
              </w:rPr>
              <w:t>等化学品及危险废物。</w:t>
            </w:r>
            <w:r>
              <w:rPr>
                <w:rFonts w:hint="eastAsia"/>
                <w:sz w:val="24"/>
                <w:szCs w:val="24"/>
                <w:lang w:val="en-US" w:eastAsia="zh-CN"/>
              </w:rPr>
              <w:t>光亮剂、液压油</w:t>
            </w:r>
            <w:r>
              <w:rPr>
                <w:rFonts w:hint="eastAsia"/>
                <w:sz w:val="24"/>
                <w:szCs w:val="24"/>
              </w:rPr>
              <w:t>等化学品暂存于原料仓库，危险废物暂存于危废贮存间。</w:t>
            </w:r>
          </w:p>
          <w:p w14:paraId="4B3D0FF4">
            <w:pPr>
              <w:pStyle w:val="10"/>
              <w:adjustRightInd w:val="0"/>
              <w:spacing w:before="0" w:after="0" w:line="360" w:lineRule="auto"/>
              <w:ind w:right="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根据《建设项目环境风险评价技术导则》（HJ 169-2018），对照附录C，计算本项目所涉及的每种危险物质在厂界内的最大存在总量与其在附录B中对应临界量的比值Q。当只涉及一种危险物质时，计算该物质的总量与其临界量比值，即为 Q；当存在多种危险物质时，则按式（C.1）计算物质总量与其临界量比值（Q）；</w:t>
            </w:r>
          </w:p>
          <w:p w14:paraId="4D41E547">
            <w:pPr>
              <w:pStyle w:val="10"/>
              <w:adjustRightInd w:val="0"/>
              <w:spacing w:before="0" w:after="0" w:line="360" w:lineRule="auto"/>
              <w:ind w:right="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drawing>
                <wp:inline distT="0" distB="0" distL="114300" distR="114300">
                  <wp:extent cx="2122170" cy="599440"/>
                  <wp:effectExtent l="0" t="0" r="11430" b="10160"/>
                  <wp:docPr id="78" name="图片 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4" descr="1.png"/>
                          <pic:cNvPicPr>
                            <a:picLocks noChangeAspect="1"/>
                          </pic:cNvPicPr>
                        </pic:nvPicPr>
                        <pic:blipFill>
                          <a:blip r:embed="rId16"/>
                          <a:stretch>
                            <a:fillRect/>
                          </a:stretch>
                        </pic:blipFill>
                        <pic:spPr>
                          <a:xfrm>
                            <a:off x="0" y="0"/>
                            <a:ext cx="2122170" cy="599440"/>
                          </a:xfrm>
                          <a:prstGeom prst="rect">
                            <a:avLst/>
                          </a:prstGeom>
                          <a:noFill/>
                          <a:ln>
                            <a:noFill/>
                          </a:ln>
                        </pic:spPr>
                      </pic:pic>
                    </a:graphicData>
                  </a:graphic>
                </wp:inline>
              </w:drawing>
            </w:r>
          </w:p>
          <w:p w14:paraId="7F11A940">
            <w:pPr>
              <w:pStyle w:val="10"/>
              <w:adjustRightInd w:val="0"/>
              <w:spacing w:before="0" w:after="0" w:line="360" w:lineRule="auto"/>
              <w:ind w:right="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式中：q1、q2、… qn-------每种危险物质的最大存在量，t；</w:t>
            </w:r>
          </w:p>
          <w:p w14:paraId="5BEAB6FA">
            <w:pPr>
              <w:pStyle w:val="10"/>
              <w:adjustRightInd w:val="0"/>
              <w:spacing w:before="0" w:after="0" w:line="360" w:lineRule="auto"/>
              <w:ind w:right="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Q1、Q2、… Qn------每种危险物质的临界量，t。</w:t>
            </w:r>
          </w:p>
          <w:p w14:paraId="2719EBBE">
            <w:pPr>
              <w:pStyle w:val="10"/>
              <w:adjustRightInd w:val="0"/>
              <w:spacing w:before="0" w:after="0" w:line="360" w:lineRule="auto"/>
              <w:ind w:right="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计算出Q值后：</w:t>
            </w:r>
          </w:p>
          <w:p w14:paraId="5C62408E">
            <w:pPr>
              <w:pStyle w:val="10"/>
              <w:adjustRightInd w:val="0"/>
              <w:spacing w:before="0" w:after="0" w:line="360" w:lineRule="auto"/>
              <w:ind w:right="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当Q&lt;1时，该项目环境风险潜势为Ⅰ。</w:t>
            </w:r>
          </w:p>
          <w:p w14:paraId="47A798E0">
            <w:pPr>
              <w:pStyle w:val="10"/>
              <w:adjustRightInd w:val="0"/>
              <w:spacing w:before="0" w:after="0" w:line="360" w:lineRule="auto"/>
              <w:ind w:right="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当Q≥1时，将Q值划分为：①1≤Q&lt;10；②10≤Q&lt;100；③Q≥100。</w:t>
            </w:r>
          </w:p>
          <w:p w14:paraId="58D0BA8D">
            <w:pPr>
              <w:pStyle w:val="10"/>
              <w:adjustRightInd w:val="0"/>
              <w:spacing w:before="0" w:after="0" w:line="360" w:lineRule="auto"/>
              <w:ind w:right="0"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根据《建设项目环境风险评价技术导则》（HJ 169－2018）中附录B，表B.1突发环境事件风险物质及临界量表，本项目Q值确定结果见</w:t>
            </w:r>
            <w:r>
              <w:rPr>
                <w:rFonts w:hint="eastAsia" w:ascii="Times New Roman" w:hAnsi="Times New Roman" w:eastAsia="宋体" w:cs="Times New Roman"/>
                <w:sz w:val="24"/>
                <w:szCs w:val="24"/>
                <w:lang w:val="en-US" w:eastAsia="zh-CN"/>
              </w:rPr>
              <w:t>下</w:t>
            </w:r>
            <w:r>
              <w:rPr>
                <w:rFonts w:hint="eastAsia" w:ascii="Times New Roman" w:hAnsi="Times New Roman" w:eastAsia="宋体" w:cs="Times New Roman"/>
                <w:sz w:val="24"/>
                <w:szCs w:val="24"/>
              </w:rPr>
              <w:t>表</w:t>
            </w:r>
            <w:r>
              <w:rPr>
                <w:rFonts w:hint="eastAsia" w:ascii="Times New Roman" w:hAnsi="Times New Roman" w:eastAsia="宋体" w:cs="Times New Roman"/>
                <w:sz w:val="24"/>
                <w:szCs w:val="24"/>
                <w:lang w:eastAsia="zh-CN"/>
              </w:rPr>
              <w:t>。</w:t>
            </w:r>
          </w:p>
          <w:p w14:paraId="62B61957">
            <w:pPr>
              <w:spacing w:line="360" w:lineRule="auto"/>
              <w:jc w:val="center"/>
              <w:rPr>
                <w:rFonts w:cs="宋体"/>
                <w:b/>
                <w:sz w:val="24"/>
                <w:szCs w:val="24"/>
              </w:rPr>
            </w:pPr>
            <w:r>
              <w:rPr>
                <w:rFonts w:hint="eastAsia" w:cs="宋体"/>
                <w:b/>
                <w:sz w:val="24"/>
                <w:szCs w:val="24"/>
              </w:rPr>
              <w:t>表4-</w:t>
            </w:r>
            <w:r>
              <w:rPr>
                <w:rFonts w:hint="eastAsia" w:cs="宋体"/>
                <w:b/>
                <w:sz w:val="24"/>
                <w:szCs w:val="24"/>
                <w:lang w:val="en-US" w:eastAsia="zh-CN"/>
              </w:rPr>
              <w:t>24</w:t>
            </w:r>
            <w:r>
              <w:rPr>
                <w:rFonts w:hint="eastAsia" w:cs="宋体"/>
                <w:b/>
                <w:sz w:val="24"/>
                <w:szCs w:val="24"/>
              </w:rPr>
              <w:t xml:space="preserve"> 风险物质数量与临界量比值（Q）结果</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90"/>
              <w:gridCol w:w="2166"/>
              <w:gridCol w:w="692"/>
              <w:gridCol w:w="1076"/>
              <w:gridCol w:w="845"/>
              <w:gridCol w:w="1092"/>
              <w:gridCol w:w="2138"/>
            </w:tblGrid>
            <w:tr w14:paraId="7D5689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8" w:type="pct"/>
                  <w:vAlign w:val="center"/>
                </w:tcPr>
                <w:p w14:paraId="6F667C8D">
                  <w:pPr>
                    <w:jc w:val="center"/>
                    <w:rPr>
                      <w:b/>
                      <w:bCs/>
                      <w:szCs w:val="21"/>
                    </w:rPr>
                  </w:pPr>
                  <w:r>
                    <w:rPr>
                      <w:b/>
                      <w:bCs/>
                      <w:szCs w:val="21"/>
                    </w:rPr>
                    <w:t>序号</w:t>
                  </w:r>
                </w:p>
              </w:tc>
              <w:tc>
                <w:tcPr>
                  <w:tcW w:w="1274" w:type="pct"/>
                  <w:vAlign w:val="center"/>
                </w:tcPr>
                <w:p w14:paraId="66365B15">
                  <w:pPr>
                    <w:jc w:val="center"/>
                    <w:rPr>
                      <w:b/>
                      <w:bCs/>
                      <w:szCs w:val="21"/>
                    </w:rPr>
                  </w:pPr>
                  <w:r>
                    <w:rPr>
                      <w:b/>
                      <w:bCs/>
                      <w:szCs w:val="21"/>
                    </w:rPr>
                    <w:t>风险物质名称</w:t>
                  </w:r>
                </w:p>
              </w:tc>
              <w:tc>
                <w:tcPr>
                  <w:tcW w:w="407" w:type="pct"/>
                  <w:vAlign w:val="center"/>
                </w:tcPr>
                <w:p w14:paraId="2C9C4075">
                  <w:pPr>
                    <w:jc w:val="center"/>
                    <w:rPr>
                      <w:b/>
                      <w:bCs/>
                      <w:szCs w:val="21"/>
                    </w:rPr>
                  </w:pPr>
                  <w:r>
                    <w:rPr>
                      <w:b/>
                      <w:bCs/>
                      <w:szCs w:val="21"/>
                    </w:rPr>
                    <w:t>储存位置</w:t>
                  </w:r>
                </w:p>
              </w:tc>
              <w:tc>
                <w:tcPr>
                  <w:tcW w:w="633" w:type="pct"/>
                  <w:tcBorders>
                    <w:right w:val="single" w:color="auto" w:sz="4" w:space="0"/>
                  </w:tcBorders>
                  <w:vAlign w:val="center"/>
                </w:tcPr>
                <w:p w14:paraId="58A673D1">
                  <w:pPr>
                    <w:jc w:val="center"/>
                    <w:rPr>
                      <w:b/>
                      <w:bCs/>
                      <w:szCs w:val="21"/>
                    </w:rPr>
                  </w:pPr>
                  <w:r>
                    <w:rPr>
                      <w:b/>
                      <w:bCs/>
                      <w:szCs w:val="21"/>
                    </w:rPr>
                    <w:t>最大储存量（t）</w:t>
                  </w:r>
                </w:p>
              </w:tc>
              <w:tc>
                <w:tcPr>
                  <w:tcW w:w="497" w:type="pct"/>
                  <w:tcBorders>
                    <w:left w:val="single" w:color="auto" w:sz="4" w:space="0"/>
                  </w:tcBorders>
                  <w:vAlign w:val="center"/>
                </w:tcPr>
                <w:p w14:paraId="4F19C5FD">
                  <w:pPr>
                    <w:jc w:val="center"/>
                    <w:rPr>
                      <w:b/>
                      <w:bCs/>
                      <w:szCs w:val="21"/>
                    </w:rPr>
                  </w:pPr>
                  <w:r>
                    <w:rPr>
                      <w:b/>
                      <w:bCs/>
                      <w:szCs w:val="21"/>
                    </w:rPr>
                    <w:t>临界量（t）</w:t>
                  </w:r>
                </w:p>
              </w:tc>
              <w:tc>
                <w:tcPr>
                  <w:tcW w:w="642" w:type="pct"/>
                  <w:tcBorders>
                    <w:left w:val="single" w:color="auto" w:sz="4" w:space="0"/>
                  </w:tcBorders>
                  <w:vAlign w:val="center"/>
                </w:tcPr>
                <w:p w14:paraId="25D49EDC">
                  <w:pPr>
                    <w:jc w:val="center"/>
                    <w:rPr>
                      <w:b/>
                      <w:bCs/>
                      <w:szCs w:val="21"/>
                    </w:rPr>
                  </w:pPr>
                  <w:r>
                    <w:rPr>
                      <w:rFonts w:hint="eastAsia" w:hAnsi="宋体"/>
                      <w:b/>
                      <w:position w:val="-30"/>
                      <w:szCs w:val="21"/>
                    </w:rPr>
                    <w:object>
                      <v:shape id="_x0000_i1026" o:spt="75" type="#_x0000_t75" style="height:35.15pt;width:17.85pt;" o:ole="t" filled="f" coordsize="21600,21600">
                        <v:path/>
                        <v:fill on="f" focussize="0,0"/>
                        <v:stroke/>
                        <v:imagedata r:id="rId18" o:title=""/>
                        <o:lock v:ext="edit" aspectratio="t"/>
                        <w10:wrap type="none"/>
                        <w10:anchorlock/>
                      </v:shape>
                      <o:OLEObject Type="Embed" ProgID="Equation.3" ShapeID="_x0000_i1026" DrawAspect="Content" ObjectID="_1468075726" r:id="rId17">
                        <o:LockedField>false</o:LockedField>
                      </o:OLEObject>
                    </w:object>
                  </w:r>
                </w:p>
              </w:tc>
              <w:tc>
                <w:tcPr>
                  <w:tcW w:w="1257" w:type="pct"/>
                  <w:tcBorders>
                    <w:left w:val="single" w:color="auto" w:sz="4" w:space="0"/>
                  </w:tcBorders>
                  <w:vAlign w:val="center"/>
                </w:tcPr>
                <w:p w14:paraId="0A78F5BB">
                  <w:pPr>
                    <w:jc w:val="center"/>
                    <w:rPr>
                      <w:b/>
                      <w:bCs/>
                      <w:szCs w:val="21"/>
                    </w:rPr>
                  </w:pPr>
                  <w:r>
                    <w:rPr>
                      <w:b/>
                      <w:bCs/>
                      <w:szCs w:val="21"/>
                    </w:rPr>
                    <w:t>临界量参考依据</w:t>
                  </w:r>
                </w:p>
              </w:tc>
            </w:tr>
            <w:tr w14:paraId="76BAD87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8" w:type="pct"/>
                  <w:vAlign w:val="center"/>
                </w:tcPr>
                <w:p w14:paraId="1ABB615A">
                  <w:pPr>
                    <w:jc w:val="center"/>
                    <w:rPr>
                      <w:szCs w:val="21"/>
                    </w:rPr>
                  </w:pPr>
                  <w:r>
                    <w:rPr>
                      <w:szCs w:val="21"/>
                    </w:rPr>
                    <w:t>1</w:t>
                  </w:r>
                </w:p>
              </w:tc>
              <w:tc>
                <w:tcPr>
                  <w:tcW w:w="1274" w:type="pct"/>
                  <w:vAlign w:val="center"/>
                </w:tcPr>
                <w:p w14:paraId="1E17EC81">
                  <w:pPr>
                    <w:jc w:val="center"/>
                    <w:rPr>
                      <w:rFonts w:hint="eastAsia" w:eastAsia="宋体"/>
                      <w:szCs w:val="21"/>
                      <w:lang w:val="en-US" w:eastAsia="zh-CN"/>
                    </w:rPr>
                  </w:pPr>
                  <w:r>
                    <w:rPr>
                      <w:rFonts w:hint="eastAsia"/>
                      <w:szCs w:val="21"/>
                      <w:lang w:val="en-US" w:eastAsia="zh-CN"/>
                    </w:rPr>
                    <w:t>光亮剂</w:t>
                  </w:r>
                </w:p>
              </w:tc>
              <w:tc>
                <w:tcPr>
                  <w:tcW w:w="407" w:type="pct"/>
                  <w:vMerge w:val="restart"/>
                  <w:vAlign w:val="center"/>
                </w:tcPr>
                <w:p w14:paraId="14837270">
                  <w:pPr>
                    <w:pStyle w:val="59"/>
                    <w:rPr>
                      <w:rFonts w:ascii="Times New Roman" w:hAnsi="Times New Roman" w:eastAsia="宋体"/>
                      <w:color w:val="000000"/>
                      <w:sz w:val="21"/>
                      <w:szCs w:val="21"/>
                    </w:rPr>
                  </w:pPr>
                  <w:r>
                    <w:rPr>
                      <w:rFonts w:hint="eastAsia" w:ascii="Times New Roman" w:hAnsi="Times New Roman" w:eastAsia="宋体"/>
                      <w:color w:val="000000"/>
                      <w:sz w:val="21"/>
                      <w:szCs w:val="21"/>
                    </w:rPr>
                    <w:t>原料仓库</w:t>
                  </w:r>
                </w:p>
                <w:p w14:paraId="32021B64">
                  <w:pPr>
                    <w:pStyle w:val="59"/>
                    <w:rPr>
                      <w:rFonts w:ascii="Times New Roman" w:hAnsi="Times New Roman" w:eastAsia="宋体"/>
                      <w:color w:val="000000"/>
                      <w:sz w:val="21"/>
                      <w:szCs w:val="21"/>
                    </w:rPr>
                  </w:pPr>
                </w:p>
              </w:tc>
              <w:tc>
                <w:tcPr>
                  <w:tcW w:w="633" w:type="pct"/>
                  <w:tcBorders>
                    <w:right w:val="single" w:color="auto" w:sz="4" w:space="0"/>
                  </w:tcBorders>
                  <w:vAlign w:val="center"/>
                </w:tcPr>
                <w:p w14:paraId="3B069858">
                  <w:pPr>
                    <w:ind w:left="-113" w:right="-113"/>
                    <w:jc w:val="center"/>
                    <w:rPr>
                      <w:rFonts w:hint="default" w:eastAsia="宋体"/>
                      <w:color w:val="000000"/>
                      <w:szCs w:val="21"/>
                      <w:lang w:val="en-US" w:eastAsia="zh-CN"/>
                    </w:rPr>
                  </w:pPr>
                  <w:r>
                    <w:rPr>
                      <w:rFonts w:hint="eastAsia"/>
                      <w:color w:val="000000"/>
                      <w:szCs w:val="21"/>
                      <w:lang w:val="en-US" w:eastAsia="zh-CN"/>
                    </w:rPr>
                    <w:t>0.25</w:t>
                  </w:r>
                </w:p>
              </w:tc>
              <w:tc>
                <w:tcPr>
                  <w:tcW w:w="497" w:type="pct"/>
                  <w:tcBorders>
                    <w:left w:val="single" w:color="auto" w:sz="4" w:space="0"/>
                  </w:tcBorders>
                  <w:vAlign w:val="center"/>
                </w:tcPr>
                <w:p w14:paraId="60AA7632">
                  <w:pPr>
                    <w:pStyle w:val="67"/>
                    <w:jc w:val="center"/>
                    <w:rPr>
                      <w:rFonts w:hint="default" w:ascii="Times New Roman" w:eastAsia="宋体"/>
                      <w:sz w:val="21"/>
                      <w:szCs w:val="21"/>
                      <w:lang w:val="en-US" w:eastAsia="zh-CN"/>
                    </w:rPr>
                  </w:pPr>
                  <w:r>
                    <w:rPr>
                      <w:rFonts w:hint="eastAsia" w:ascii="Times New Roman" w:eastAsia="宋体"/>
                      <w:sz w:val="21"/>
                      <w:szCs w:val="21"/>
                      <w:lang w:val="en-US" w:eastAsia="zh-CN"/>
                    </w:rPr>
                    <w:t>200</w:t>
                  </w:r>
                </w:p>
              </w:tc>
              <w:tc>
                <w:tcPr>
                  <w:tcW w:w="1092" w:type="dxa"/>
                  <w:tcBorders>
                    <w:left w:val="single" w:color="auto" w:sz="4" w:space="0"/>
                  </w:tcBorders>
                  <w:vAlign w:val="center"/>
                </w:tcPr>
                <w:p w14:paraId="1400B345">
                  <w:pPr>
                    <w:ind w:left="-113" w:right="-113"/>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 xml:space="preserve">0.00125 </w:t>
                  </w:r>
                </w:p>
              </w:tc>
              <w:tc>
                <w:tcPr>
                  <w:tcW w:w="1257" w:type="pct"/>
                  <w:vMerge w:val="restart"/>
                  <w:tcBorders>
                    <w:left w:val="single" w:color="auto" w:sz="4" w:space="0"/>
                  </w:tcBorders>
                  <w:vAlign w:val="center"/>
                </w:tcPr>
                <w:p w14:paraId="07FF590F">
                  <w:pPr>
                    <w:jc w:val="center"/>
                    <w:rPr>
                      <w:szCs w:val="21"/>
                    </w:rPr>
                  </w:pPr>
                  <w:r>
                    <w:rPr>
                      <w:rFonts w:hint="eastAsia"/>
                      <w:szCs w:val="21"/>
                    </w:rPr>
                    <w:t>《建设项目环境风险评价技术导则》（HJ169-2018）附录B</w:t>
                  </w:r>
                </w:p>
              </w:tc>
            </w:tr>
            <w:tr w14:paraId="7D7065C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8" w:type="pct"/>
                  <w:vAlign w:val="center"/>
                </w:tcPr>
                <w:p w14:paraId="74DE6F72">
                  <w:pPr>
                    <w:jc w:val="center"/>
                    <w:rPr>
                      <w:szCs w:val="21"/>
                    </w:rPr>
                  </w:pPr>
                  <w:r>
                    <w:rPr>
                      <w:rFonts w:hint="eastAsia"/>
                      <w:szCs w:val="21"/>
                    </w:rPr>
                    <w:t>2</w:t>
                  </w:r>
                </w:p>
              </w:tc>
              <w:tc>
                <w:tcPr>
                  <w:tcW w:w="1274" w:type="pct"/>
                  <w:vAlign w:val="center"/>
                </w:tcPr>
                <w:p w14:paraId="3C99946A">
                  <w:pPr>
                    <w:jc w:val="center"/>
                    <w:rPr>
                      <w:rFonts w:hint="default" w:eastAsia="宋体"/>
                      <w:szCs w:val="21"/>
                      <w:lang w:val="en-US" w:eastAsia="zh-CN"/>
                    </w:rPr>
                  </w:pPr>
                  <w:r>
                    <w:rPr>
                      <w:rFonts w:hint="eastAsia"/>
                      <w:szCs w:val="21"/>
                      <w:lang w:val="en-US" w:eastAsia="zh-CN"/>
                    </w:rPr>
                    <w:t>液压油</w:t>
                  </w:r>
                </w:p>
              </w:tc>
              <w:tc>
                <w:tcPr>
                  <w:tcW w:w="407" w:type="pct"/>
                  <w:vMerge w:val="continue"/>
                  <w:vAlign w:val="center"/>
                </w:tcPr>
                <w:p w14:paraId="7FD5DD07">
                  <w:pPr>
                    <w:pStyle w:val="59"/>
                    <w:rPr>
                      <w:rFonts w:ascii="Times New Roman" w:hAnsi="Times New Roman" w:eastAsia="宋体"/>
                      <w:color w:val="000000"/>
                      <w:sz w:val="21"/>
                      <w:szCs w:val="21"/>
                    </w:rPr>
                  </w:pPr>
                </w:p>
              </w:tc>
              <w:tc>
                <w:tcPr>
                  <w:tcW w:w="633" w:type="pct"/>
                  <w:tcBorders>
                    <w:right w:val="single" w:color="auto" w:sz="4" w:space="0"/>
                  </w:tcBorders>
                  <w:vAlign w:val="center"/>
                </w:tcPr>
                <w:p w14:paraId="4587AF59">
                  <w:pPr>
                    <w:ind w:left="-113" w:right="-113"/>
                    <w:jc w:val="center"/>
                    <w:rPr>
                      <w:rFonts w:hint="default" w:eastAsia="宋体"/>
                      <w:color w:val="000000"/>
                      <w:szCs w:val="21"/>
                      <w:lang w:val="en-US" w:eastAsia="zh-CN"/>
                    </w:rPr>
                  </w:pPr>
                  <w:r>
                    <w:rPr>
                      <w:rFonts w:hint="eastAsia"/>
                      <w:color w:val="000000"/>
                      <w:szCs w:val="21"/>
                      <w:lang w:val="en-US" w:eastAsia="zh-CN"/>
                    </w:rPr>
                    <w:t>0.35</w:t>
                  </w:r>
                </w:p>
              </w:tc>
              <w:tc>
                <w:tcPr>
                  <w:tcW w:w="497" w:type="pct"/>
                  <w:tcBorders>
                    <w:left w:val="single" w:color="auto" w:sz="4" w:space="0"/>
                  </w:tcBorders>
                  <w:vAlign w:val="center"/>
                </w:tcPr>
                <w:p w14:paraId="39C68142">
                  <w:pPr>
                    <w:pStyle w:val="67"/>
                    <w:jc w:val="center"/>
                    <w:rPr>
                      <w:rFonts w:hint="default" w:ascii="Times New Roman" w:eastAsia="宋体"/>
                      <w:sz w:val="21"/>
                      <w:szCs w:val="21"/>
                      <w:lang w:val="en-US" w:eastAsia="zh-CN"/>
                    </w:rPr>
                  </w:pPr>
                  <w:r>
                    <w:rPr>
                      <w:rFonts w:hint="eastAsia" w:ascii="Times New Roman" w:eastAsia="宋体"/>
                      <w:sz w:val="21"/>
                      <w:szCs w:val="21"/>
                      <w:lang w:val="en-US" w:eastAsia="zh-CN"/>
                    </w:rPr>
                    <w:t>2500</w:t>
                  </w:r>
                </w:p>
              </w:tc>
              <w:tc>
                <w:tcPr>
                  <w:tcW w:w="1092" w:type="dxa"/>
                  <w:tcBorders>
                    <w:left w:val="single" w:color="auto" w:sz="4" w:space="0"/>
                  </w:tcBorders>
                  <w:vAlign w:val="center"/>
                </w:tcPr>
                <w:p w14:paraId="61DA098C">
                  <w:pPr>
                    <w:ind w:left="-113" w:right="-113"/>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 xml:space="preserve">0.00014 </w:t>
                  </w:r>
                </w:p>
              </w:tc>
              <w:tc>
                <w:tcPr>
                  <w:tcW w:w="1257" w:type="pct"/>
                  <w:vMerge w:val="continue"/>
                  <w:tcBorders>
                    <w:left w:val="single" w:color="auto" w:sz="4" w:space="0"/>
                  </w:tcBorders>
                  <w:vAlign w:val="center"/>
                </w:tcPr>
                <w:p w14:paraId="75F9F4D0">
                  <w:pPr>
                    <w:jc w:val="center"/>
                    <w:rPr>
                      <w:szCs w:val="21"/>
                    </w:rPr>
                  </w:pPr>
                </w:p>
              </w:tc>
            </w:tr>
            <w:tr w14:paraId="1FFEB82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8" w:type="pct"/>
                  <w:vAlign w:val="center"/>
                </w:tcPr>
                <w:p w14:paraId="67547C25">
                  <w:pPr>
                    <w:jc w:val="center"/>
                    <w:rPr>
                      <w:szCs w:val="21"/>
                    </w:rPr>
                  </w:pPr>
                  <w:r>
                    <w:rPr>
                      <w:rFonts w:hint="eastAsia"/>
                      <w:szCs w:val="21"/>
                    </w:rPr>
                    <w:t>3</w:t>
                  </w:r>
                </w:p>
              </w:tc>
              <w:tc>
                <w:tcPr>
                  <w:tcW w:w="1274" w:type="pct"/>
                  <w:vAlign w:val="center"/>
                </w:tcPr>
                <w:p w14:paraId="05167621">
                  <w:pPr>
                    <w:jc w:val="center"/>
                    <w:rPr>
                      <w:rFonts w:hint="eastAsia" w:eastAsia="宋体"/>
                      <w:szCs w:val="21"/>
                      <w:lang w:val="en-US" w:eastAsia="zh-CN"/>
                    </w:rPr>
                  </w:pPr>
                  <w:r>
                    <w:rPr>
                      <w:rFonts w:hint="eastAsia"/>
                      <w:szCs w:val="21"/>
                      <w:lang w:val="en-US" w:eastAsia="zh-CN"/>
                    </w:rPr>
                    <w:t>润滑油</w:t>
                  </w:r>
                </w:p>
              </w:tc>
              <w:tc>
                <w:tcPr>
                  <w:tcW w:w="407" w:type="pct"/>
                  <w:vMerge w:val="continue"/>
                  <w:vAlign w:val="center"/>
                </w:tcPr>
                <w:p w14:paraId="16E64FF9">
                  <w:pPr>
                    <w:pStyle w:val="59"/>
                    <w:rPr>
                      <w:rFonts w:ascii="Times New Roman" w:hAnsi="Times New Roman" w:eastAsia="宋体"/>
                      <w:color w:val="000000"/>
                      <w:sz w:val="21"/>
                      <w:szCs w:val="21"/>
                    </w:rPr>
                  </w:pPr>
                </w:p>
              </w:tc>
              <w:tc>
                <w:tcPr>
                  <w:tcW w:w="633" w:type="pct"/>
                  <w:tcBorders>
                    <w:right w:val="single" w:color="auto" w:sz="4" w:space="0"/>
                  </w:tcBorders>
                  <w:vAlign w:val="center"/>
                </w:tcPr>
                <w:p w14:paraId="6B05DE41">
                  <w:pPr>
                    <w:ind w:left="-113" w:right="-113"/>
                    <w:jc w:val="center"/>
                    <w:rPr>
                      <w:rFonts w:hint="default" w:eastAsia="宋体"/>
                      <w:color w:val="000000"/>
                      <w:szCs w:val="21"/>
                      <w:lang w:val="en-US" w:eastAsia="zh-CN"/>
                    </w:rPr>
                  </w:pPr>
                  <w:r>
                    <w:rPr>
                      <w:rFonts w:hint="eastAsia"/>
                      <w:color w:val="000000"/>
                      <w:szCs w:val="21"/>
                      <w:lang w:val="en-US" w:eastAsia="zh-CN"/>
                    </w:rPr>
                    <w:t>0.05</w:t>
                  </w:r>
                </w:p>
              </w:tc>
              <w:tc>
                <w:tcPr>
                  <w:tcW w:w="497" w:type="pct"/>
                  <w:tcBorders>
                    <w:left w:val="single" w:color="auto" w:sz="4" w:space="0"/>
                  </w:tcBorders>
                  <w:vAlign w:val="center"/>
                </w:tcPr>
                <w:p w14:paraId="528C9BBB">
                  <w:pPr>
                    <w:pStyle w:val="67"/>
                    <w:jc w:val="center"/>
                    <w:rPr>
                      <w:rFonts w:hint="default" w:ascii="Times New Roman" w:eastAsia="宋体"/>
                      <w:sz w:val="21"/>
                      <w:szCs w:val="21"/>
                      <w:lang w:val="en-US" w:eastAsia="zh-CN"/>
                    </w:rPr>
                  </w:pPr>
                  <w:r>
                    <w:rPr>
                      <w:rFonts w:hint="eastAsia" w:ascii="Times New Roman" w:eastAsia="宋体"/>
                      <w:sz w:val="21"/>
                      <w:szCs w:val="21"/>
                      <w:lang w:val="en-US" w:eastAsia="zh-CN"/>
                    </w:rPr>
                    <w:t>2500</w:t>
                  </w:r>
                </w:p>
              </w:tc>
              <w:tc>
                <w:tcPr>
                  <w:tcW w:w="1092" w:type="dxa"/>
                  <w:tcBorders>
                    <w:left w:val="single" w:color="auto" w:sz="4" w:space="0"/>
                  </w:tcBorders>
                  <w:vAlign w:val="center"/>
                </w:tcPr>
                <w:p w14:paraId="47705606">
                  <w:pPr>
                    <w:ind w:left="-113" w:right="-113"/>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 xml:space="preserve">0.00002 </w:t>
                  </w:r>
                </w:p>
              </w:tc>
              <w:tc>
                <w:tcPr>
                  <w:tcW w:w="1257" w:type="pct"/>
                  <w:vMerge w:val="continue"/>
                  <w:tcBorders>
                    <w:left w:val="single" w:color="auto" w:sz="4" w:space="0"/>
                  </w:tcBorders>
                  <w:vAlign w:val="center"/>
                </w:tcPr>
                <w:p w14:paraId="0A01C35A">
                  <w:pPr>
                    <w:jc w:val="center"/>
                    <w:rPr>
                      <w:szCs w:val="21"/>
                    </w:rPr>
                  </w:pPr>
                </w:p>
              </w:tc>
            </w:tr>
            <w:tr w14:paraId="76B8E5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88" w:type="pct"/>
                  <w:vAlign w:val="center"/>
                </w:tcPr>
                <w:p w14:paraId="4CF618F2">
                  <w:pPr>
                    <w:jc w:val="center"/>
                    <w:rPr>
                      <w:szCs w:val="21"/>
                    </w:rPr>
                  </w:pPr>
                  <w:r>
                    <w:rPr>
                      <w:rFonts w:hint="eastAsia"/>
                      <w:szCs w:val="21"/>
                    </w:rPr>
                    <w:t>4</w:t>
                  </w:r>
                </w:p>
              </w:tc>
              <w:tc>
                <w:tcPr>
                  <w:tcW w:w="1274" w:type="pct"/>
                  <w:vAlign w:val="center"/>
                </w:tcPr>
                <w:p w14:paraId="66BDC0BB">
                  <w:pPr>
                    <w:jc w:val="center"/>
                    <w:rPr>
                      <w:rFonts w:hint="eastAsia" w:eastAsia="宋体"/>
                      <w:szCs w:val="21"/>
                      <w:lang w:val="en-US" w:eastAsia="zh-CN"/>
                    </w:rPr>
                  </w:pPr>
                  <w:r>
                    <w:rPr>
                      <w:rFonts w:hint="eastAsia"/>
                      <w:szCs w:val="21"/>
                      <w:lang w:val="en-US" w:eastAsia="zh-CN"/>
                    </w:rPr>
                    <w:t>危险废物</w:t>
                  </w:r>
                </w:p>
              </w:tc>
              <w:tc>
                <w:tcPr>
                  <w:tcW w:w="407" w:type="pct"/>
                  <w:vAlign w:val="center"/>
                </w:tcPr>
                <w:p w14:paraId="57A4B6AA">
                  <w:pPr>
                    <w:pStyle w:val="59"/>
                    <w:rPr>
                      <w:rFonts w:ascii="Times New Roman" w:hAnsi="Times New Roman" w:eastAsia="宋体"/>
                      <w:color w:val="000000"/>
                      <w:sz w:val="21"/>
                      <w:szCs w:val="21"/>
                    </w:rPr>
                  </w:pPr>
                  <w:r>
                    <w:rPr>
                      <w:rFonts w:hint="eastAsia" w:ascii="Times New Roman" w:hAnsi="Times New Roman" w:eastAsia="宋体"/>
                      <w:color w:val="000000"/>
                      <w:sz w:val="21"/>
                      <w:szCs w:val="21"/>
                    </w:rPr>
                    <w:t>危废贮存间</w:t>
                  </w:r>
                </w:p>
              </w:tc>
              <w:tc>
                <w:tcPr>
                  <w:tcW w:w="633" w:type="pct"/>
                  <w:tcBorders>
                    <w:right w:val="single" w:color="auto" w:sz="4" w:space="0"/>
                  </w:tcBorders>
                  <w:vAlign w:val="center"/>
                </w:tcPr>
                <w:p w14:paraId="6A747F32">
                  <w:pPr>
                    <w:ind w:left="-113" w:right="-113"/>
                    <w:jc w:val="center"/>
                    <w:rPr>
                      <w:rFonts w:hint="default" w:eastAsia="宋体"/>
                      <w:color w:val="000000"/>
                      <w:szCs w:val="21"/>
                      <w:lang w:val="en-US" w:eastAsia="zh-CN"/>
                    </w:rPr>
                  </w:pPr>
                  <w:r>
                    <w:rPr>
                      <w:rFonts w:hint="eastAsia"/>
                      <w:color w:val="000000"/>
                      <w:szCs w:val="21"/>
                      <w:lang w:val="en-US" w:eastAsia="zh-CN"/>
                    </w:rPr>
                    <w:t>0.4</w:t>
                  </w:r>
                </w:p>
              </w:tc>
              <w:tc>
                <w:tcPr>
                  <w:tcW w:w="497" w:type="pct"/>
                  <w:tcBorders>
                    <w:left w:val="single" w:color="auto" w:sz="4" w:space="0"/>
                  </w:tcBorders>
                  <w:vAlign w:val="center"/>
                </w:tcPr>
                <w:p w14:paraId="5792609C">
                  <w:pPr>
                    <w:pStyle w:val="67"/>
                    <w:jc w:val="center"/>
                    <w:rPr>
                      <w:rFonts w:hint="default" w:ascii="Times New Roman" w:eastAsia="宋体"/>
                      <w:sz w:val="21"/>
                      <w:szCs w:val="21"/>
                      <w:lang w:val="en-US" w:eastAsia="zh-CN"/>
                    </w:rPr>
                  </w:pPr>
                  <w:r>
                    <w:rPr>
                      <w:rFonts w:hint="eastAsia" w:ascii="Times New Roman" w:eastAsia="宋体"/>
                      <w:sz w:val="21"/>
                      <w:szCs w:val="21"/>
                      <w:lang w:val="en-US" w:eastAsia="zh-CN"/>
                    </w:rPr>
                    <w:t>50</w:t>
                  </w:r>
                </w:p>
              </w:tc>
              <w:tc>
                <w:tcPr>
                  <w:tcW w:w="1092" w:type="dxa"/>
                  <w:tcBorders>
                    <w:left w:val="single" w:color="auto" w:sz="4" w:space="0"/>
                  </w:tcBorders>
                  <w:vAlign w:val="center"/>
                </w:tcPr>
                <w:p w14:paraId="6675ECFE">
                  <w:pPr>
                    <w:ind w:left="-113" w:right="-113"/>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 xml:space="preserve">0.00800 </w:t>
                  </w:r>
                </w:p>
              </w:tc>
              <w:tc>
                <w:tcPr>
                  <w:tcW w:w="1257" w:type="pct"/>
                  <w:vMerge w:val="continue"/>
                  <w:tcBorders>
                    <w:left w:val="single" w:color="auto" w:sz="4" w:space="0"/>
                  </w:tcBorders>
                  <w:vAlign w:val="center"/>
                </w:tcPr>
                <w:p w14:paraId="037B8192">
                  <w:pPr>
                    <w:jc w:val="center"/>
                    <w:rPr>
                      <w:szCs w:val="21"/>
                    </w:rPr>
                  </w:pPr>
                </w:p>
              </w:tc>
            </w:tr>
            <w:tr w14:paraId="5144E19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969" w:type="pct"/>
                  <w:gridSpan w:val="3"/>
                  <w:vAlign w:val="center"/>
                </w:tcPr>
                <w:p w14:paraId="27F75EA4">
                  <w:pPr>
                    <w:jc w:val="center"/>
                    <w:rPr>
                      <w:rFonts w:ascii="仿宋_GB2312" w:hAnsi="Arial Black" w:eastAsia="仿宋_GB2312"/>
                      <w:szCs w:val="21"/>
                    </w:rPr>
                  </w:pPr>
                  <w:r>
                    <w:rPr>
                      <w:rFonts w:hint="eastAsia"/>
                      <w:szCs w:val="21"/>
                    </w:rPr>
                    <w:t>合计（</w:t>
                  </w:r>
                  <w:r>
                    <w:rPr>
                      <w:rFonts w:hint="eastAsia"/>
                      <w:position w:val="-30"/>
                      <w:szCs w:val="21"/>
                    </w:rPr>
                    <w:object>
                      <v:shape id="_x0000_i1027" o:spt="75" type="#_x0000_t75" style="height:35.15pt;width:39.15pt;" o:ole="t" filled="f" coordsize="21600,21600">
                        <v:path/>
                        <v:fill on="f" focussize="0,0"/>
                        <v:stroke/>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szCs w:val="21"/>
                    </w:rPr>
                    <w:t>）</w:t>
                  </w:r>
                </w:p>
              </w:tc>
              <w:tc>
                <w:tcPr>
                  <w:tcW w:w="633" w:type="pct"/>
                  <w:tcBorders>
                    <w:right w:val="single" w:color="auto" w:sz="4" w:space="0"/>
                  </w:tcBorders>
                  <w:vAlign w:val="center"/>
                </w:tcPr>
                <w:p w14:paraId="2C0B9ACE">
                  <w:pPr>
                    <w:adjustRightInd w:val="0"/>
                    <w:snapToGrid w:val="0"/>
                    <w:jc w:val="center"/>
                    <w:rPr>
                      <w:rFonts w:hAnsi="宋体" w:cs="宋体"/>
                      <w:szCs w:val="21"/>
                    </w:rPr>
                  </w:pPr>
                  <w:r>
                    <w:rPr>
                      <w:rFonts w:hint="eastAsia" w:hAnsi="宋体" w:cs="宋体"/>
                      <w:szCs w:val="21"/>
                    </w:rPr>
                    <w:t>-</w:t>
                  </w:r>
                </w:p>
              </w:tc>
              <w:tc>
                <w:tcPr>
                  <w:tcW w:w="497" w:type="pct"/>
                  <w:tcBorders>
                    <w:left w:val="single" w:color="auto" w:sz="4" w:space="0"/>
                  </w:tcBorders>
                  <w:vAlign w:val="center"/>
                </w:tcPr>
                <w:p w14:paraId="7A9FBAA4">
                  <w:pPr>
                    <w:adjustRightInd w:val="0"/>
                    <w:snapToGrid w:val="0"/>
                    <w:jc w:val="center"/>
                    <w:rPr>
                      <w:rFonts w:hAnsi="宋体" w:eastAsia="仿宋_GB2312"/>
                      <w:szCs w:val="21"/>
                    </w:rPr>
                  </w:pPr>
                  <w:r>
                    <w:rPr>
                      <w:rFonts w:hint="eastAsia" w:hAnsi="宋体" w:eastAsia="仿宋_GB2312"/>
                      <w:szCs w:val="21"/>
                    </w:rPr>
                    <w:t>-</w:t>
                  </w:r>
                </w:p>
              </w:tc>
              <w:tc>
                <w:tcPr>
                  <w:tcW w:w="1092" w:type="dxa"/>
                  <w:tcBorders>
                    <w:left w:val="single" w:color="auto" w:sz="4" w:space="0"/>
                  </w:tcBorders>
                  <w:vAlign w:val="center"/>
                </w:tcPr>
                <w:p w14:paraId="3AD1158F">
                  <w:pPr>
                    <w:ind w:left="-113" w:right="-113"/>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 xml:space="preserve">0.00941 </w:t>
                  </w:r>
                </w:p>
              </w:tc>
              <w:tc>
                <w:tcPr>
                  <w:tcW w:w="1257" w:type="pct"/>
                  <w:tcBorders>
                    <w:left w:val="single" w:color="auto" w:sz="4" w:space="0"/>
                  </w:tcBorders>
                  <w:vAlign w:val="center"/>
                </w:tcPr>
                <w:p w14:paraId="27D1C10A">
                  <w:pPr>
                    <w:adjustRightInd w:val="0"/>
                    <w:snapToGrid w:val="0"/>
                    <w:jc w:val="center"/>
                    <w:rPr>
                      <w:szCs w:val="21"/>
                    </w:rPr>
                  </w:pPr>
                  <w:r>
                    <w:rPr>
                      <w:rFonts w:hint="eastAsia"/>
                      <w:szCs w:val="21"/>
                    </w:rPr>
                    <w:t>-</w:t>
                  </w:r>
                </w:p>
              </w:tc>
            </w:tr>
          </w:tbl>
          <w:p w14:paraId="3386AB1B">
            <w:pPr>
              <w:pStyle w:val="10"/>
              <w:adjustRightInd w:val="0"/>
              <w:spacing w:before="0" w:after="0" w:line="240" w:lineRule="auto"/>
              <w:ind w:right="0" w:firstLine="420" w:firstLineChars="200"/>
              <w:rPr>
                <w:rFonts w:cs="宋体"/>
                <w:sz w:val="21"/>
                <w:szCs w:val="21"/>
              </w:rPr>
            </w:pPr>
          </w:p>
          <w:p w14:paraId="00642115">
            <w:pPr>
              <w:pStyle w:val="10"/>
              <w:adjustRightInd w:val="0"/>
              <w:spacing w:before="0" w:after="0" w:line="360" w:lineRule="auto"/>
              <w:ind w:right="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经计算，本项目涉及</w:t>
            </w:r>
            <w:r>
              <w:rPr>
                <w:rFonts w:hint="eastAsia" w:ascii="Times New Roman" w:hAnsi="Times New Roman" w:eastAsia="宋体" w:cs="Times New Roman"/>
                <w:sz w:val="24"/>
                <w:szCs w:val="24"/>
                <w:lang w:val="en-US" w:eastAsia="zh-CN"/>
              </w:rPr>
              <w:t>及关联</w:t>
            </w:r>
            <w:r>
              <w:rPr>
                <w:rFonts w:hint="eastAsia" w:ascii="Times New Roman" w:hAnsi="Times New Roman" w:eastAsia="宋体" w:cs="Times New Roman"/>
                <w:sz w:val="24"/>
                <w:szCs w:val="24"/>
              </w:rPr>
              <w:t>的风险物质Q=0.</w:t>
            </w:r>
            <w:r>
              <w:rPr>
                <w:rFonts w:hint="eastAsia" w:ascii="Times New Roman" w:hAnsi="Times New Roman" w:eastAsia="宋体" w:cs="Times New Roman"/>
                <w:sz w:val="24"/>
                <w:szCs w:val="24"/>
                <w:lang w:val="en-US" w:eastAsia="zh-CN"/>
              </w:rPr>
              <w:t>00941</w:t>
            </w:r>
            <w:r>
              <w:rPr>
                <w:rFonts w:hint="eastAsia" w:ascii="Times New Roman" w:hAnsi="Times New Roman" w:eastAsia="宋体" w:cs="Times New Roman"/>
                <w:sz w:val="24"/>
                <w:szCs w:val="24"/>
              </w:rPr>
              <w:t>&lt;1，环境风险潜势为</w:t>
            </w:r>
            <w:r>
              <w:rPr>
                <w:rFonts w:hint="default" w:ascii="Times New Roman" w:hAnsi="Times New Roman" w:eastAsia="宋体" w:cs="Times New Roman"/>
                <w:sz w:val="24"/>
                <w:szCs w:val="24"/>
              </w:rPr>
              <w:t>Ⅰ</w:t>
            </w:r>
            <w:r>
              <w:rPr>
                <w:rFonts w:hint="eastAsia" w:ascii="Times New Roman" w:hAnsi="Times New Roman" w:eastAsia="宋体" w:cs="Times New Roman"/>
                <w:sz w:val="24"/>
                <w:szCs w:val="24"/>
              </w:rPr>
              <w:t>。</w:t>
            </w:r>
          </w:p>
          <w:p w14:paraId="72F88E18">
            <w:pPr>
              <w:spacing w:line="360" w:lineRule="auto"/>
              <w:jc w:val="center"/>
              <w:rPr>
                <w:rFonts w:hint="eastAsia" w:ascii="Times New Roman" w:hAnsi="Times New Roman" w:eastAsia="宋体" w:cs="宋体"/>
                <w:b/>
                <w:sz w:val="24"/>
                <w:szCs w:val="24"/>
              </w:rPr>
            </w:pPr>
            <w:r>
              <w:rPr>
                <w:rFonts w:hint="eastAsia" w:ascii="Times New Roman" w:hAnsi="Times New Roman" w:eastAsia="宋体" w:cs="宋体"/>
                <w:b/>
                <w:sz w:val="24"/>
                <w:szCs w:val="24"/>
              </w:rPr>
              <w:t>表4</w:t>
            </w:r>
            <w:r>
              <w:rPr>
                <w:rFonts w:hint="eastAsia" w:ascii="Times New Roman" w:hAnsi="Times New Roman" w:eastAsia="宋体" w:cs="宋体"/>
                <w:b/>
                <w:sz w:val="24"/>
                <w:szCs w:val="24"/>
                <w:lang w:val="en-US" w:eastAsia="zh-CN"/>
              </w:rPr>
              <w:t>-25</w:t>
            </w:r>
            <w:r>
              <w:rPr>
                <w:rFonts w:hint="eastAsia" w:ascii="Times New Roman" w:hAnsi="Times New Roman" w:eastAsia="宋体" w:cs="宋体"/>
                <w:b/>
                <w:sz w:val="24"/>
                <w:szCs w:val="24"/>
              </w:rPr>
              <w:t xml:space="preserve">   环境风险评价工作级别判定标准</w:t>
            </w:r>
          </w:p>
          <w:tbl>
            <w:tblPr>
              <w:tblStyle w:val="29"/>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1698"/>
              <w:gridCol w:w="1700"/>
              <w:gridCol w:w="1700"/>
              <w:gridCol w:w="1701"/>
            </w:tblGrid>
            <w:tr w14:paraId="34341F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9" w:type="pct"/>
                  <w:vAlign w:val="center"/>
                </w:tcPr>
                <w:p w14:paraId="5E8D7801">
                  <w:pPr>
                    <w:jc w:val="center"/>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环境风险潜势</w:t>
                  </w:r>
                </w:p>
              </w:tc>
              <w:tc>
                <w:tcPr>
                  <w:tcW w:w="999" w:type="pct"/>
                  <w:vAlign w:val="center"/>
                </w:tcPr>
                <w:p w14:paraId="3AE2D036">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 4 \* ROMAN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IV</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 4 \* ROMAN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IV</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w:t>
                  </w:r>
                </w:p>
              </w:tc>
              <w:tc>
                <w:tcPr>
                  <w:tcW w:w="1000" w:type="pct"/>
                  <w:vAlign w:val="center"/>
                </w:tcPr>
                <w:p w14:paraId="6AF76403">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 3 \* ROMAN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III</w:t>
                  </w:r>
                  <w:r>
                    <w:rPr>
                      <w:rFonts w:hint="eastAsia" w:ascii="Times New Roman" w:hAnsi="Times New Roman" w:eastAsia="宋体" w:cs="Times New Roman"/>
                      <w:szCs w:val="21"/>
                      <w:lang w:val="en-US" w:eastAsia="zh-CN"/>
                    </w:rPr>
                    <w:fldChar w:fldCharType="end"/>
                  </w:r>
                </w:p>
              </w:tc>
              <w:tc>
                <w:tcPr>
                  <w:tcW w:w="1000" w:type="pct"/>
                  <w:vAlign w:val="center"/>
                </w:tcPr>
                <w:p w14:paraId="13AACC46">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 2 \* ROMAN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II</w:t>
                  </w:r>
                  <w:r>
                    <w:rPr>
                      <w:rFonts w:hint="eastAsia" w:ascii="Times New Roman" w:hAnsi="Times New Roman" w:eastAsia="宋体" w:cs="Times New Roman"/>
                      <w:szCs w:val="21"/>
                      <w:lang w:val="en-US" w:eastAsia="zh-CN"/>
                    </w:rPr>
                    <w:fldChar w:fldCharType="end"/>
                  </w:r>
                </w:p>
              </w:tc>
              <w:tc>
                <w:tcPr>
                  <w:tcW w:w="1000" w:type="pct"/>
                  <w:vAlign w:val="center"/>
                </w:tcPr>
                <w:p w14:paraId="43AFE791">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 1 \* ROMAN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I</w:t>
                  </w:r>
                  <w:r>
                    <w:rPr>
                      <w:rFonts w:hint="eastAsia" w:ascii="Times New Roman" w:hAnsi="Times New Roman" w:eastAsia="宋体" w:cs="Times New Roman"/>
                      <w:szCs w:val="21"/>
                      <w:lang w:val="en-US" w:eastAsia="zh-CN"/>
                    </w:rPr>
                    <w:fldChar w:fldCharType="end"/>
                  </w:r>
                </w:p>
              </w:tc>
            </w:tr>
            <w:tr w14:paraId="45506C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9" w:type="pct"/>
                  <w:vAlign w:val="center"/>
                </w:tcPr>
                <w:p w14:paraId="4C53BF97">
                  <w:pPr>
                    <w:jc w:val="center"/>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评价工作等级</w:t>
                  </w:r>
                </w:p>
              </w:tc>
              <w:tc>
                <w:tcPr>
                  <w:tcW w:w="999" w:type="pct"/>
                  <w:vAlign w:val="center"/>
                </w:tcPr>
                <w:p w14:paraId="2251E69C">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w:t>
                  </w:r>
                </w:p>
              </w:tc>
              <w:tc>
                <w:tcPr>
                  <w:tcW w:w="1000" w:type="pct"/>
                  <w:vAlign w:val="center"/>
                </w:tcPr>
                <w:p w14:paraId="53D11BD4">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二</w:t>
                  </w:r>
                </w:p>
              </w:tc>
              <w:tc>
                <w:tcPr>
                  <w:tcW w:w="1000" w:type="pct"/>
                  <w:vAlign w:val="center"/>
                </w:tcPr>
                <w:p w14:paraId="1040907F">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三</w:t>
                  </w:r>
                </w:p>
              </w:tc>
              <w:tc>
                <w:tcPr>
                  <w:tcW w:w="1000" w:type="pct"/>
                  <w:vAlign w:val="center"/>
                </w:tcPr>
                <w:p w14:paraId="09F03CAE">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简单分析</w:t>
                  </w:r>
                </w:p>
              </w:tc>
            </w:tr>
          </w:tbl>
          <w:p w14:paraId="45BA2954">
            <w:pPr>
              <w:adjustRightInd w:val="0"/>
              <w:snapToGrid w:val="0"/>
              <w:ind w:firstLine="361" w:firstLineChars="200"/>
              <w:rPr>
                <w:bCs/>
                <w:color w:val="auto"/>
                <w:kern w:val="0"/>
                <w:sz w:val="18"/>
                <w:szCs w:val="21"/>
              </w:rPr>
            </w:pPr>
            <w:r>
              <w:rPr>
                <w:rFonts w:hint="eastAsia"/>
                <w:b/>
                <w:color w:val="auto"/>
                <w:kern w:val="0"/>
                <w:sz w:val="18"/>
                <w:szCs w:val="21"/>
              </w:rPr>
              <w:t>注：</w:t>
            </w:r>
            <w:r>
              <w:rPr>
                <w:rFonts w:hint="eastAsia"/>
                <w:bCs/>
                <w:color w:val="auto"/>
                <w:kern w:val="0"/>
                <w:sz w:val="18"/>
                <w:szCs w:val="21"/>
              </w:rPr>
              <w:t>简单分析是相对于详细评价工作内容而言，在描述危险物质、环境影响途径、环境危害后果，风险防范措施等方面给出定性的说明。</w:t>
            </w:r>
          </w:p>
          <w:p w14:paraId="529428B8">
            <w:pPr>
              <w:widowControl/>
              <w:spacing w:line="360" w:lineRule="auto"/>
              <w:ind w:firstLine="420" w:firstLineChars="200"/>
              <w:rPr>
                <w:rFonts w:hint="eastAsia"/>
                <w:bCs/>
                <w:color w:val="auto"/>
                <w:kern w:val="0"/>
              </w:rPr>
            </w:pPr>
          </w:p>
          <w:p w14:paraId="284BA5B8">
            <w:pPr>
              <w:widowControl/>
              <w:spacing w:line="360" w:lineRule="auto"/>
              <w:ind w:firstLine="480" w:firstLineChars="200"/>
              <w:rPr>
                <w:sz w:val="24"/>
                <w:szCs w:val="32"/>
              </w:rPr>
            </w:pPr>
            <w:r>
              <w:rPr>
                <w:rFonts w:hint="eastAsia"/>
                <w:bCs/>
                <w:color w:val="auto"/>
                <w:kern w:val="0"/>
                <w:sz w:val="24"/>
                <w:szCs w:val="32"/>
              </w:rPr>
              <w:t>本项目环境风险潜势为I，根据《建设项目环境风险评价技术导则》（HJ169-2018）相关要求，对本项目评价内容进行简单分析</w:t>
            </w:r>
            <w:r>
              <w:rPr>
                <w:rFonts w:hint="eastAsia" w:ascii="宋体" w:hAnsi="宋体" w:cs="宋体"/>
                <w:color w:val="000000"/>
                <w:kern w:val="0"/>
                <w:sz w:val="24"/>
                <w:szCs w:val="24"/>
                <w:lang w:bidi="ar"/>
              </w:rPr>
              <w:t>。</w:t>
            </w:r>
          </w:p>
          <w:p w14:paraId="6FAC64DA">
            <w:pPr>
              <w:adjustRightInd w:val="0"/>
              <w:snapToGrid w:val="0"/>
              <w:spacing w:line="360" w:lineRule="auto"/>
              <w:ind w:firstLine="482" w:firstLineChars="200"/>
              <w:rPr>
                <w:rFonts w:hint="default" w:eastAsia="宋体"/>
                <w:b/>
                <w:bCs/>
                <w:color w:val="auto"/>
                <w:sz w:val="24"/>
                <w:szCs w:val="32"/>
                <w:lang w:val="en-US" w:eastAsia="zh-CN"/>
              </w:rPr>
            </w:pPr>
            <w:r>
              <w:rPr>
                <w:rFonts w:hint="eastAsia"/>
                <w:b/>
                <w:bCs/>
                <w:sz w:val="24"/>
                <w:szCs w:val="24"/>
                <w:lang w:val="en-US" w:eastAsia="zh-CN"/>
              </w:rPr>
              <w:t>2.</w:t>
            </w:r>
            <w:r>
              <w:rPr>
                <w:rFonts w:hint="eastAsia"/>
                <w:b/>
                <w:bCs/>
                <w:color w:val="auto"/>
                <w:sz w:val="24"/>
                <w:szCs w:val="32"/>
                <w:lang w:val="en-US" w:eastAsia="zh-CN"/>
              </w:rPr>
              <w:t>五个明确</w:t>
            </w:r>
          </w:p>
          <w:p w14:paraId="06257149">
            <w:pPr>
              <w:adjustRightInd w:val="0"/>
              <w:snapToGrid w:val="0"/>
              <w:spacing w:line="360" w:lineRule="auto"/>
              <w:ind w:firstLine="480" w:firstLineChars="200"/>
              <w:rPr>
                <w:color w:val="auto"/>
                <w:sz w:val="24"/>
                <w:szCs w:val="32"/>
              </w:rPr>
            </w:pPr>
            <w:r>
              <w:rPr>
                <w:rFonts w:hint="eastAsia" w:ascii="Times New Roman" w:hAnsi="Times New Roman" w:eastAsia="宋体" w:cs="Times New Roman"/>
                <w:color w:val="auto"/>
                <w:sz w:val="24"/>
                <w:szCs w:val="32"/>
                <w:lang w:val="en-US" w:eastAsia="zh-CN"/>
              </w:rPr>
              <w:t>根据《关于印发2024年省生态环境厅安全生产督导工作方案的通知》、《省安委会办公室 省生态环境厅 省应急管理厅 关于转发进一步加强环保设备设施安全生产工作的通知》（苏安办电〔2023〕1号）、《关于印发&lt;全省生态环境安全与应急管理“强基提能”三年行动计划&gt;的通知》（苏环发〔2023〕5号）、市生态环境局关于印发《南通市生态环境安全与应急管理“强基提能”三年行动实施方案》的通知（通环办〔2023〕160号），编制建设项目环评文件必须做到环境风险识别、典型事故情形、风险防范措施、应急管理制度和竣工验收内容“五个明确”。</w:t>
            </w:r>
          </w:p>
          <w:p w14:paraId="5A852925">
            <w:pPr>
              <w:adjustRightInd w:val="0"/>
              <w:snapToGrid w:val="0"/>
              <w:spacing w:line="360" w:lineRule="auto"/>
              <w:ind w:firstLine="480" w:firstLineChars="200"/>
              <w:rPr>
                <w:color w:val="auto"/>
                <w:sz w:val="24"/>
                <w:szCs w:val="32"/>
              </w:rPr>
            </w:pPr>
            <w:r>
              <w:rPr>
                <w:rFonts w:hint="eastAsia"/>
                <w:color w:val="auto"/>
                <w:sz w:val="24"/>
                <w:szCs w:val="32"/>
                <w:lang w:eastAsia="zh-CN"/>
              </w:rPr>
              <w:t>（</w:t>
            </w:r>
            <w:r>
              <w:rPr>
                <w:rFonts w:hint="eastAsia"/>
                <w:color w:val="auto"/>
                <w:sz w:val="24"/>
                <w:szCs w:val="32"/>
                <w:lang w:val="en-US" w:eastAsia="zh-CN"/>
              </w:rPr>
              <w:t>1</w:t>
            </w:r>
            <w:r>
              <w:rPr>
                <w:rFonts w:hint="eastAsia"/>
                <w:color w:val="auto"/>
                <w:sz w:val="24"/>
                <w:szCs w:val="32"/>
                <w:lang w:eastAsia="zh-CN"/>
              </w:rPr>
              <w:t>）</w:t>
            </w:r>
            <w:r>
              <w:rPr>
                <w:color w:val="auto"/>
                <w:sz w:val="24"/>
                <w:szCs w:val="32"/>
              </w:rPr>
              <w:t xml:space="preserve">环境风险识别 </w:t>
            </w:r>
          </w:p>
          <w:p w14:paraId="7907DFF3">
            <w:pPr>
              <w:adjustRightInd w:val="0"/>
              <w:snapToGrid w:val="0"/>
              <w:spacing w:line="360" w:lineRule="auto"/>
              <w:ind w:firstLine="480" w:firstLineChars="200"/>
              <w:rPr>
                <w:color w:val="auto"/>
                <w:sz w:val="24"/>
                <w:szCs w:val="32"/>
              </w:rPr>
            </w:pPr>
            <w:r>
              <w:rPr>
                <w:color w:val="auto"/>
                <w:sz w:val="24"/>
                <w:szCs w:val="32"/>
              </w:rPr>
              <w:t>本项目主要环境风险识别见下表：</w:t>
            </w:r>
          </w:p>
          <w:p w14:paraId="2588D4A5">
            <w:pPr>
              <w:spacing w:line="276" w:lineRule="auto"/>
              <w:jc w:val="center"/>
              <w:rPr>
                <w:b/>
                <w:bCs/>
                <w:color w:val="auto"/>
                <w:sz w:val="24"/>
                <w:szCs w:val="32"/>
              </w:rPr>
            </w:pPr>
          </w:p>
          <w:p w14:paraId="52D8827F">
            <w:pPr>
              <w:spacing w:line="276" w:lineRule="auto"/>
              <w:jc w:val="center"/>
              <w:rPr>
                <w:b/>
                <w:bCs/>
                <w:color w:val="auto"/>
                <w:sz w:val="24"/>
                <w:szCs w:val="32"/>
              </w:rPr>
            </w:pPr>
            <w:r>
              <w:rPr>
                <w:b/>
                <w:bCs/>
                <w:color w:val="auto"/>
                <w:sz w:val="24"/>
                <w:szCs w:val="32"/>
              </w:rPr>
              <w:t>表4-</w:t>
            </w:r>
            <w:r>
              <w:rPr>
                <w:rFonts w:hint="eastAsia"/>
                <w:b/>
                <w:bCs/>
                <w:color w:val="auto"/>
                <w:sz w:val="24"/>
                <w:szCs w:val="32"/>
                <w:lang w:val="en-US" w:eastAsia="zh-CN"/>
              </w:rPr>
              <w:t>26</w:t>
            </w:r>
            <w:r>
              <w:rPr>
                <w:b/>
                <w:bCs/>
                <w:color w:val="auto"/>
                <w:sz w:val="24"/>
                <w:szCs w:val="32"/>
              </w:rPr>
              <w:t xml:space="preserve"> 本项目涉及的主要危险物质环境风险识别</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2804"/>
              <w:gridCol w:w="4288"/>
            </w:tblGrid>
            <w:tr w14:paraId="4E4D5B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8" w:type="pct"/>
                  <w:noWrap w:val="0"/>
                  <w:vAlign w:val="center"/>
                </w:tcPr>
                <w:p w14:paraId="76ABA02A">
                  <w:pPr>
                    <w:autoSpaceDE w:val="0"/>
                    <w:autoSpaceDN w:val="0"/>
                    <w:adjustRightInd w:val="0"/>
                    <w:snapToGrid w:val="0"/>
                    <w:jc w:val="center"/>
                    <w:rPr>
                      <w:b/>
                      <w:bCs/>
                      <w:color w:val="auto"/>
                      <w:szCs w:val="21"/>
                    </w:rPr>
                  </w:pPr>
                  <w:r>
                    <w:rPr>
                      <w:b/>
                      <w:bCs/>
                      <w:color w:val="auto"/>
                      <w:szCs w:val="21"/>
                    </w:rPr>
                    <w:t>风险单元</w:t>
                  </w:r>
                </w:p>
              </w:tc>
              <w:tc>
                <w:tcPr>
                  <w:tcW w:w="1649" w:type="pct"/>
                  <w:noWrap w:val="0"/>
                  <w:vAlign w:val="center"/>
                </w:tcPr>
                <w:p w14:paraId="336E8189">
                  <w:pPr>
                    <w:autoSpaceDE w:val="0"/>
                    <w:autoSpaceDN w:val="0"/>
                    <w:adjustRightInd w:val="0"/>
                    <w:snapToGrid w:val="0"/>
                    <w:jc w:val="center"/>
                    <w:rPr>
                      <w:b/>
                      <w:bCs/>
                      <w:color w:val="auto"/>
                      <w:szCs w:val="21"/>
                    </w:rPr>
                  </w:pPr>
                  <w:r>
                    <w:rPr>
                      <w:b/>
                      <w:bCs/>
                      <w:color w:val="auto"/>
                      <w:szCs w:val="21"/>
                    </w:rPr>
                    <w:t>涉及风险物质</w:t>
                  </w:r>
                </w:p>
              </w:tc>
              <w:tc>
                <w:tcPr>
                  <w:tcW w:w="2522" w:type="pct"/>
                  <w:noWrap w:val="0"/>
                  <w:vAlign w:val="center"/>
                </w:tcPr>
                <w:p w14:paraId="58E03AB2">
                  <w:pPr>
                    <w:autoSpaceDE w:val="0"/>
                    <w:autoSpaceDN w:val="0"/>
                    <w:adjustRightInd w:val="0"/>
                    <w:snapToGrid w:val="0"/>
                    <w:jc w:val="center"/>
                    <w:rPr>
                      <w:b/>
                      <w:bCs/>
                      <w:color w:val="auto"/>
                      <w:szCs w:val="21"/>
                    </w:rPr>
                  </w:pPr>
                  <w:r>
                    <w:rPr>
                      <w:b/>
                      <w:bCs/>
                      <w:color w:val="auto"/>
                      <w:szCs w:val="21"/>
                    </w:rPr>
                    <w:t>可能影响环境的途径</w:t>
                  </w:r>
                </w:p>
              </w:tc>
            </w:tr>
            <w:tr w14:paraId="7961FA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8" w:type="pct"/>
                  <w:noWrap w:val="0"/>
                  <w:vAlign w:val="center"/>
                </w:tcPr>
                <w:p w14:paraId="54EF7002">
                  <w:pPr>
                    <w:autoSpaceDE w:val="0"/>
                    <w:autoSpaceDN w:val="0"/>
                    <w:adjustRightInd w:val="0"/>
                    <w:snapToGrid w:val="0"/>
                    <w:jc w:val="center"/>
                    <w:rPr>
                      <w:bCs/>
                      <w:color w:val="auto"/>
                      <w:szCs w:val="21"/>
                    </w:rPr>
                  </w:pPr>
                  <w:r>
                    <w:rPr>
                      <w:bCs/>
                      <w:color w:val="auto"/>
                      <w:szCs w:val="21"/>
                    </w:rPr>
                    <w:t>危废仓库</w:t>
                  </w:r>
                </w:p>
              </w:tc>
              <w:tc>
                <w:tcPr>
                  <w:tcW w:w="1649" w:type="pct"/>
                  <w:noWrap w:val="0"/>
                  <w:vAlign w:val="center"/>
                </w:tcPr>
                <w:p w14:paraId="4C6CB28A">
                  <w:pPr>
                    <w:autoSpaceDE w:val="0"/>
                    <w:autoSpaceDN w:val="0"/>
                    <w:adjustRightInd w:val="0"/>
                    <w:snapToGrid w:val="0"/>
                    <w:jc w:val="center"/>
                    <w:rPr>
                      <w:rFonts w:hint="default"/>
                      <w:bCs/>
                      <w:color w:val="auto"/>
                      <w:szCs w:val="21"/>
                      <w:lang w:val="en-US"/>
                    </w:rPr>
                  </w:pPr>
                  <w:r>
                    <w:rPr>
                      <w:rFonts w:hint="eastAsia"/>
                      <w:color w:val="auto"/>
                      <w:szCs w:val="21"/>
                      <w:lang w:val="en-US" w:eastAsia="zh-CN"/>
                    </w:rPr>
                    <w:t>危险废物</w:t>
                  </w:r>
                </w:p>
              </w:tc>
              <w:tc>
                <w:tcPr>
                  <w:tcW w:w="2522" w:type="pct"/>
                  <w:noWrap w:val="0"/>
                  <w:vAlign w:val="center"/>
                </w:tcPr>
                <w:p w14:paraId="6AA6BD20">
                  <w:pPr>
                    <w:autoSpaceDE w:val="0"/>
                    <w:autoSpaceDN w:val="0"/>
                    <w:adjustRightInd w:val="0"/>
                    <w:snapToGrid w:val="0"/>
                    <w:rPr>
                      <w:color w:val="auto"/>
                      <w:szCs w:val="21"/>
                    </w:rPr>
                  </w:pPr>
                  <w:r>
                    <w:rPr>
                      <w:rFonts w:hint="eastAsia"/>
                      <w:bCs/>
                      <w:color w:val="auto"/>
                      <w:szCs w:val="21"/>
                    </w:rPr>
                    <w:t>危险废物泄漏，及其泄漏后遇明火燃烧产生的伴生/次生污染物CO等的排放。</w:t>
                  </w:r>
                </w:p>
              </w:tc>
            </w:tr>
            <w:tr w14:paraId="14C666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28" w:type="pct"/>
                  <w:noWrap w:val="0"/>
                  <w:vAlign w:val="center"/>
                </w:tcPr>
                <w:p w14:paraId="33858B24">
                  <w:pPr>
                    <w:autoSpaceDE w:val="0"/>
                    <w:autoSpaceDN w:val="0"/>
                    <w:adjustRightInd w:val="0"/>
                    <w:snapToGrid w:val="0"/>
                    <w:jc w:val="center"/>
                    <w:rPr>
                      <w:rFonts w:hint="default"/>
                      <w:bCs/>
                      <w:color w:val="auto"/>
                      <w:szCs w:val="21"/>
                      <w:lang w:val="en-US" w:eastAsia="zh-CN"/>
                    </w:rPr>
                  </w:pPr>
                  <w:r>
                    <w:rPr>
                      <w:rFonts w:hint="eastAsia"/>
                      <w:bCs/>
                      <w:color w:val="auto"/>
                      <w:szCs w:val="21"/>
                      <w:lang w:val="en-US" w:eastAsia="zh-CN"/>
                    </w:rPr>
                    <w:t>生产车间</w:t>
                  </w:r>
                </w:p>
              </w:tc>
              <w:tc>
                <w:tcPr>
                  <w:tcW w:w="1649" w:type="pct"/>
                  <w:noWrap w:val="0"/>
                  <w:vAlign w:val="center"/>
                </w:tcPr>
                <w:p w14:paraId="3544AC0D">
                  <w:pPr>
                    <w:autoSpaceDE w:val="0"/>
                    <w:autoSpaceDN w:val="0"/>
                    <w:adjustRightInd w:val="0"/>
                    <w:snapToGrid w:val="0"/>
                    <w:jc w:val="center"/>
                    <w:rPr>
                      <w:rFonts w:hint="default"/>
                      <w:color w:val="auto"/>
                      <w:szCs w:val="21"/>
                      <w:lang w:val="en-US" w:eastAsia="zh-CN"/>
                    </w:rPr>
                  </w:pPr>
                  <w:r>
                    <w:rPr>
                      <w:rFonts w:hint="eastAsia"/>
                      <w:color w:val="auto"/>
                      <w:szCs w:val="21"/>
                      <w:lang w:val="en-US" w:eastAsia="zh-CN"/>
                    </w:rPr>
                    <w:t>光亮剂、液压油、润滑油、涉爆粉尘</w:t>
                  </w:r>
                </w:p>
              </w:tc>
              <w:tc>
                <w:tcPr>
                  <w:tcW w:w="2522" w:type="pct"/>
                  <w:noWrap w:val="0"/>
                  <w:vAlign w:val="center"/>
                </w:tcPr>
                <w:p w14:paraId="2A21B63E">
                  <w:pPr>
                    <w:autoSpaceDE w:val="0"/>
                    <w:autoSpaceDN w:val="0"/>
                    <w:adjustRightInd w:val="0"/>
                    <w:snapToGrid w:val="0"/>
                    <w:rPr>
                      <w:rFonts w:hint="eastAsia" w:eastAsia="宋体"/>
                      <w:bCs/>
                      <w:color w:val="auto"/>
                      <w:szCs w:val="21"/>
                      <w:lang w:eastAsia="zh-CN"/>
                    </w:rPr>
                  </w:pPr>
                  <w:r>
                    <w:rPr>
                      <w:rFonts w:hint="eastAsia"/>
                      <w:bCs/>
                      <w:color w:val="auto"/>
                      <w:szCs w:val="21"/>
                      <w:lang w:val="en-US" w:eastAsia="zh-CN"/>
                    </w:rPr>
                    <w:t>辅料</w:t>
                  </w:r>
                  <w:r>
                    <w:rPr>
                      <w:rFonts w:hint="eastAsia"/>
                      <w:bCs/>
                      <w:color w:val="auto"/>
                      <w:szCs w:val="21"/>
                    </w:rPr>
                    <w:t>泄漏，及其泄漏后遇明火燃烧产生的伴生/次生污染物CO等的排放。涉爆粉尘堆积浓度过高，遇明火引发火灾、爆炸事故</w:t>
                  </w:r>
                  <w:r>
                    <w:rPr>
                      <w:rFonts w:hint="eastAsia"/>
                      <w:bCs/>
                      <w:color w:val="auto"/>
                      <w:szCs w:val="21"/>
                      <w:lang w:eastAsia="zh-CN"/>
                    </w:rPr>
                    <w:t>。</w:t>
                  </w:r>
                </w:p>
              </w:tc>
            </w:tr>
          </w:tbl>
          <w:p w14:paraId="2914DD9A">
            <w:pPr>
              <w:adjustRightInd w:val="0"/>
              <w:snapToGrid w:val="0"/>
              <w:spacing w:line="360" w:lineRule="auto"/>
              <w:ind w:firstLine="422" w:firstLineChars="200"/>
              <w:rPr>
                <w:b/>
                <w:bCs/>
                <w:color w:val="auto"/>
              </w:rPr>
            </w:pPr>
          </w:p>
          <w:p w14:paraId="68BA6670">
            <w:pPr>
              <w:adjustRightInd w:val="0"/>
              <w:snapToGrid w:val="0"/>
              <w:spacing w:line="360" w:lineRule="auto"/>
              <w:ind w:firstLine="480" w:firstLineChars="200"/>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 xml:space="preserve">（2）典型事故分析 </w:t>
            </w:r>
          </w:p>
          <w:p w14:paraId="2FBDC073">
            <w:pPr>
              <w:adjustRightInd w:val="0"/>
              <w:snapToGrid w:val="0"/>
              <w:spacing w:line="360" w:lineRule="auto"/>
              <w:ind w:firstLine="480" w:firstLineChars="200"/>
              <w:rPr>
                <w:color w:val="auto"/>
                <w:sz w:val="24"/>
                <w:szCs w:val="32"/>
              </w:rPr>
            </w:pPr>
            <w:r>
              <w:rPr>
                <w:color w:val="auto"/>
                <w:sz w:val="24"/>
                <w:szCs w:val="32"/>
              </w:rPr>
              <w:t>经识别，本项目涉及的主要风险物质为</w:t>
            </w:r>
            <w:r>
              <w:rPr>
                <w:rFonts w:hint="eastAsia"/>
                <w:bCs/>
                <w:color w:val="auto"/>
                <w:sz w:val="24"/>
                <w:szCs w:val="24"/>
              </w:rPr>
              <w:t>危险废物</w:t>
            </w:r>
            <w:r>
              <w:rPr>
                <w:rFonts w:hint="eastAsia"/>
                <w:color w:val="auto"/>
                <w:sz w:val="24"/>
                <w:szCs w:val="32"/>
                <w:lang w:eastAsia="zh-CN"/>
              </w:rPr>
              <w:t>、</w:t>
            </w:r>
            <w:r>
              <w:rPr>
                <w:rFonts w:hint="eastAsia"/>
                <w:color w:val="auto"/>
                <w:sz w:val="24"/>
                <w:szCs w:val="24"/>
                <w:lang w:val="en-US" w:eastAsia="zh-CN"/>
              </w:rPr>
              <w:t>光亮剂、液压油、润滑油</w:t>
            </w:r>
            <w:r>
              <w:rPr>
                <w:rFonts w:hint="eastAsia"/>
                <w:sz w:val="24"/>
                <w:szCs w:val="32"/>
                <w:lang w:val="en-US" w:eastAsia="zh-CN"/>
              </w:rPr>
              <w:t>及焊接打磨等工序产生的无组织涉爆铝粉尘</w:t>
            </w:r>
            <w:r>
              <w:rPr>
                <w:color w:val="auto"/>
                <w:sz w:val="24"/>
                <w:szCs w:val="32"/>
              </w:rPr>
              <w:t>。本项目</w:t>
            </w:r>
            <w:r>
              <w:rPr>
                <w:rFonts w:hint="eastAsia"/>
                <w:color w:val="auto"/>
                <w:sz w:val="24"/>
                <w:szCs w:val="32"/>
                <w:lang w:val="en-US" w:eastAsia="zh-CN"/>
              </w:rPr>
              <w:t>液态</w:t>
            </w:r>
            <w:r>
              <w:rPr>
                <w:color w:val="auto"/>
                <w:sz w:val="24"/>
                <w:szCs w:val="32"/>
              </w:rPr>
              <w:t>风险物质如发生泄漏或者厂内发生火灾事故，泄漏废液、消防废水等如拦截不当则可能会进入周围水环境中，会导致受纳水体环境中相应污染物浓度增高，造成水环境质量污染。另厂区</w:t>
            </w:r>
            <w:r>
              <w:rPr>
                <w:rFonts w:hint="eastAsia"/>
                <w:color w:val="auto"/>
                <w:sz w:val="24"/>
                <w:szCs w:val="32"/>
                <w:lang w:val="en-US" w:eastAsia="zh-CN"/>
              </w:rPr>
              <w:t>涉爆粉尘堆积浓度过高，遇明火引发</w:t>
            </w:r>
            <w:r>
              <w:rPr>
                <w:color w:val="auto"/>
                <w:sz w:val="24"/>
                <w:szCs w:val="32"/>
              </w:rPr>
              <w:t>火灾、爆炸事故也可能会导致有毒有害物质渗透入土壤中，造成土壤、地下水污染。</w:t>
            </w:r>
          </w:p>
          <w:p w14:paraId="32A71412">
            <w:pPr>
              <w:adjustRightInd w:val="0"/>
              <w:snapToGrid w:val="0"/>
              <w:spacing w:line="360" w:lineRule="auto"/>
              <w:ind w:firstLine="480" w:firstLineChars="200"/>
              <w:jc w:val="left"/>
              <w:rPr>
                <w:rFonts w:hint="default" w:ascii="Times New Roman" w:hAnsi="Times New Roman" w:eastAsia="宋体" w:cs="Times New Roman"/>
                <w:b w:val="0"/>
                <w:caps w:val="0"/>
                <w:smallCaps w:val="0"/>
                <w:color w:val="auto"/>
                <w:sz w:val="24"/>
                <w:szCs w:val="32"/>
              </w:rPr>
            </w:pPr>
            <w:r>
              <w:rPr>
                <w:rFonts w:hint="default" w:ascii="Times New Roman" w:hAnsi="Times New Roman" w:eastAsia="宋体" w:cs="Times New Roman"/>
                <w:caps w:val="0"/>
                <w:smallCaps w:val="0"/>
                <w:color w:val="auto"/>
                <w:sz w:val="24"/>
                <w:szCs w:val="32"/>
              </w:rPr>
              <w:t>废气处理装置事故运行工况污染物处理效率一般为0，其污染物排放源强见</w:t>
            </w:r>
            <w:r>
              <w:rPr>
                <w:rFonts w:hint="eastAsia" w:ascii="Times New Roman" w:hAnsi="Times New Roman" w:eastAsia="宋体" w:cs="Times New Roman"/>
                <w:caps w:val="0"/>
                <w:smallCaps w:val="0"/>
                <w:color w:val="auto"/>
                <w:sz w:val="24"/>
                <w:szCs w:val="32"/>
                <w:lang w:val="en-US" w:eastAsia="zh-CN"/>
              </w:rPr>
              <w:t>下</w:t>
            </w:r>
            <w:r>
              <w:rPr>
                <w:rFonts w:hint="default" w:ascii="Times New Roman" w:hAnsi="Times New Roman" w:eastAsia="宋体" w:cs="Times New Roman"/>
                <w:caps w:val="0"/>
                <w:smallCaps w:val="0"/>
                <w:color w:val="auto"/>
                <w:sz w:val="24"/>
                <w:szCs w:val="32"/>
              </w:rPr>
              <w:t>表。</w:t>
            </w:r>
          </w:p>
          <w:p w14:paraId="62B62D9A">
            <w:pPr>
              <w:adjustRightInd/>
              <w:snapToGrid/>
              <w:spacing w:line="276" w:lineRule="auto"/>
              <w:ind w:firstLine="0" w:firstLineChars="0"/>
              <w:jc w:val="center"/>
              <w:rPr>
                <w:rFonts w:hint="default" w:ascii="Times New Roman" w:hAnsi="Times New Roman" w:eastAsia="宋体" w:cs="Times New Roman"/>
                <w:b/>
                <w:bCs/>
                <w:caps w:val="0"/>
                <w:smallCaps w:val="0"/>
                <w:color w:val="auto"/>
                <w:sz w:val="24"/>
                <w:szCs w:val="32"/>
              </w:rPr>
            </w:pPr>
            <w:r>
              <w:rPr>
                <w:rFonts w:hint="default" w:ascii="Times New Roman" w:hAnsi="Times New Roman" w:eastAsia="宋体" w:cs="Times New Roman"/>
                <w:b/>
                <w:bCs/>
                <w:caps w:val="0"/>
                <w:smallCaps w:val="0"/>
                <w:color w:val="auto"/>
                <w:sz w:val="24"/>
                <w:szCs w:val="32"/>
              </w:rPr>
              <w:t>表</w:t>
            </w:r>
            <w:r>
              <w:rPr>
                <w:rFonts w:hint="default" w:ascii="Times New Roman" w:hAnsi="Times New Roman" w:eastAsia="宋体" w:cs="Times New Roman"/>
                <w:b/>
                <w:bCs/>
                <w:caps w:val="0"/>
                <w:smallCaps w:val="0"/>
                <w:color w:val="auto"/>
                <w:sz w:val="24"/>
                <w:szCs w:val="32"/>
                <w:lang w:val="en-US" w:eastAsia="zh-CN"/>
              </w:rPr>
              <w:t>4-27</w:t>
            </w:r>
            <w:r>
              <w:rPr>
                <w:rFonts w:hint="default" w:ascii="Times New Roman" w:hAnsi="Times New Roman" w:eastAsia="宋体" w:cs="Times New Roman"/>
                <w:b/>
                <w:bCs/>
                <w:caps w:val="0"/>
                <w:smallCaps w:val="0"/>
                <w:color w:val="auto"/>
                <w:sz w:val="24"/>
                <w:szCs w:val="32"/>
              </w:rPr>
              <w:t xml:space="preserve">  事故状况下大气污染物排放源强</w:t>
            </w:r>
          </w:p>
          <w:tbl>
            <w:tblPr>
              <w:tblStyle w:val="2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840"/>
              <w:gridCol w:w="1459"/>
              <w:gridCol w:w="1459"/>
              <w:gridCol w:w="1459"/>
              <w:gridCol w:w="1459"/>
            </w:tblGrid>
            <w:tr w14:paraId="3449F5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2" w:type="pct"/>
                  <w:noWrap w:val="0"/>
                  <w:vAlign w:val="center"/>
                </w:tcPr>
                <w:p w14:paraId="5B4D32E5">
                  <w:pPr>
                    <w:pStyle w:val="74"/>
                    <w:pBdr>
                      <w:bottom w:val="none" w:color="auto" w:sz="0" w:space="0"/>
                      <w:right w:val="none" w:color="auto" w:sz="0" w:space="0"/>
                    </w:pBdr>
                    <w:spacing w:before="0" w:beforeAutospacing="0" w:after="0" w:afterAutospacing="0"/>
                    <w:rPr>
                      <w:b/>
                      <w:bCs/>
                      <w:lang w:eastAsia="zh-CN"/>
                    </w:rPr>
                  </w:pPr>
                  <w:r>
                    <w:rPr>
                      <w:b/>
                      <w:bCs/>
                      <w:lang w:eastAsia="zh-CN"/>
                    </w:rPr>
                    <w:t>排放源</w:t>
                  </w:r>
                </w:p>
              </w:tc>
              <w:tc>
                <w:tcPr>
                  <w:tcW w:w="1082" w:type="pct"/>
                  <w:noWrap w:val="0"/>
                  <w:vAlign w:val="center"/>
                </w:tcPr>
                <w:p w14:paraId="099D61DF">
                  <w:pPr>
                    <w:pStyle w:val="74"/>
                    <w:pBdr>
                      <w:bottom w:val="none" w:color="auto" w:sz="0" w:space="0"/>
                      <w:right w:val="none" w:color="auto" w:sz="0" w:space="0"/>
                    </w:pBdr>
                    <w:spacing w:before="0" w:beforeAutospacing="0" w:after="0" w:afterAutospacing="0"/>
                    <w:rPr>
                      <w:b/>
                      <w:bCs/>
                      <w:lang w:eastAsia="zh-CN"/>
                    </w:rPr>
                  </w:pPr>
                  <w:r>
                    <w:rPr>
                      <w:b/>
                      <w:bCs/>
                      <w:lang w:eastAsia="zh-CN"/>
                    </w:rPr>
                    <w:t>污染物</w:t>
                  </w:r>
                </w:p>
              </w:tc>
              <w:tc>
                <w:tcPr>
                  <w:tcW w:w="858" w:type="pct"/>
                  <w:noWrap w:val="0"/>
                  <w:vAlign w:val="center"/>
                </w:tcPr>
                <w:p w14:paraId="4A0DD8EC">
                  <w:pPr>
                    <w:adjustRightInd w:val="0"/>
                    <w:snapToGrid w:val="0"/>
                    <w:jc w:val="center"/>
                    <w:rPr>
                      <w:b/>
                      <w:bCs/>
                      <w:kern w:val="0"/>
                    </w:rPr>
                  </w:pPr>
                  <w:r>
                    <w:rPr>
                      <w:rFonts w:hint="eastAsia"/>
                      <w:b/>
                      <w:bCs/>
                      <w:kern w:val="0"/>
                    </w:rPr>
                    <w:t>产生</w:t>
                  </w:r>
                  <w:r>
                    <w:rPr>
                      <w:b/>
                      <w:bCs/>
                      <w:kern w:val="0"/>
                    </w:rPr>
                    <w:t>量（t/a）</w:t>
                  </w:r>
                </w:p>
              </w:tc>
              <w:tc>
                <w:tcPr>
                  <w:tcW w:w="858" w:type="pct"/>
                  <w:noWrap w:val="0"/>
                  <w:vAlign w:val="center"/>
                </w:tcPr>
                <w:p w14:paraId="6BD21FBB">
                  <w:pPr>
                    <w:adjustRightInd w:val="0"/>
                    <w:snapToGrid w:val="0"/>
                    <w:jc w:val="center"/>
                    <w:rPr>
                      <w:rFonts w:hint="eastAsia" w:eastAsia="宋体"/>
                      <w:b/>
                      <w:bCs/>
                      <w:kern w:val="0"/>
                      <w:lang w:val="en-US" w:eastAsia="zh-CN"/>
                    </w:rPr>
                  </w:pPr>
                  <w:r>
                    <w:rPr>
                      <w:rFonts w:hint="eastAsia"/>
                      <w:b/>
                      <w:bCs/>
                      <w:kern w:val="0"/>
                      <w:lang w:val="en-US" w:eastAsia="zh-CN"/>
                    </w:rPr>
                    <w:t>产生速率（kg/h）</w:t>
                  </w:r>
                </w:p>
              </w:tc>
              <w:tc>
                <w:tcPr>
                  <w:tcW w:w="858" w:type="pct"/>
                  <w:noWrap w:val="0"/>
                  <w:vAlign w:val="center"/>
                </w:tcPr>
                <w:p w14:paraId="4796F3D1">
                  <w:pPr>
                    <w:adjustRightInd w:val="0"/>
                    <w:snapToGrid w:val="0"/>
                    <w:jc w:val="center"/>
                    <w:rPr>
                      <w:b/>
                      <w:bCs/>
                      <w:kern w:val="0"/>
                    </w:rPr>
                  </w:pPr>
                  <w:r>
                    <w:rPr>
                      <w:b/>
                      <w:bCs/>
                      <w:kern w:val="0"/>
                    </w:rPr>
                    <w:t>排放量（t/a）</w:t>
                  </w:r>
                </w:p>
              </w:tc>
              <w:tc>
                <w:tcPr>
                  <w:tcW w:w="858" w:type="pct"/>
                  <w:noWrap w:val="0"/>
                  <w:vAlign w:val="center"/>
                </w:tcPr>
                <w:p w14:paraId="6920D71F">
                  <w:pPr>
                    <w:adjustRightInd w:val="0"/>
                    <w:snapToGrid w:val="0"/>
                    <w:jc w:val="center"/>
                    <w:rPr>
                      <w:b/>
                      <w:bCs/>
                      <w:kern w:val="0"/>
                    </w:rPr>
                  </w:pPr>
                  <w:r>
                    <w:rPr>
                      <w:rFonts w:hint="eastAsia"/>
                      <w:b/>
                      <w:bCs/>
                      <w:kern w:val="0"/>
                      <w:lang w:val="en-US" w:eastAsia="zh-CN"/>
                    </w:rPr>
                    <w:t>排放速率（kg/h）</w:t>
                  </w:r>
                </w:p>
              </w:tc>
            </w:tr>
            <w:tr w14:paraId="10F534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noWrap w:val="0"/>
                  <w:vAlign w:val="center"/>
                </w:tcPr>
                <w:p w14:paraId="51BC2ABB">
                  <w:pPr>
                    <w:pStyle w:val="73"/>
                    <w:adjustRightInd w:val="0"/>
                    <w:snapToGrid w:val="0"/>
                    <w:spacing w:line="240" w:lineRule="auto"/>
                    <w:jc w:val="center"/>
                    <w:rPr>
                      <w:rFonts w:hint="eastAsia" w:ascii="Times New Roman" w:hAnsi="Times New Roman" w:eastAsia="宋体" w:cs="Times New Roman"/>
                      <w:bCs/>
                      <w:kern w:val="0"/>
                      <w:sz w:val="21"/>
                      <w:szCs w:val="24"/>
                      <w:lang w:val="en-US" w:eastAsia="zh-CN" w:bidi="ar-SA"/>
                    </w:rPr>
                  </w:pPr>
                  <w:r>
                    <w:rPr>
                      <w:rFonts w:hint="eastAsia" w:eastAsia="宋体"/>
                    </w:rPr>
                    <w:t>焊接</w:t>
                  </w:r>
                </w:p>
              </w:tc>
              <w:tc>
                <w:tcPr>
                  <w:tcW w:w="1082" w:type="pct"/>
                  <w:vMerge w:val="restart"/>
                  <w:shd w:val="clear" w:color="auto" w:fill="auto"/>
                  <w:noWrap w:val="0"/>
                  <w:vAlign w:val="center"/>
                </w:tcPr>
                <w:p w14:paraId="15E34A94">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颗粒物</w:t>
                  </w:r>
                  <w:r>
                    <w:rPr>
                      <w:rFonts w:hint="eastAsia"/>
                      <w:lang w:eastAsia="zh-CN"/>
                    </w:rPr>
                    <w:t>（</w:t>
                  </w:r>
                  <w:r>
                    <w:rPr>
                      <w:rFonts w:hint="eastAsia"/>
                      <w:lang w:val="en-US" w:eastAsia="zh-CN"/>
                    </w:rPr>
                    <w:t>无组织</w:t>
                  </w:r>
                  <w:r>
                    <w:rPr>
                      <w:rFonts w:hint="eastAsia"/>
                      <w:lang w:eastAsia="zh-CN"/>
                    </w:rPr>
                    <w:t>）</w:t>
                  </w:r>
                </w:p>
              </w:tc>
              <w:tc>
                <w:tcPr>
                  <w:tcW w:w="858" w:type="pct"/>
                  <w:shd w:val="clear" w:color="auto" w:fill="auto"/>
                  <w:noWrap w:val="0"/>
                  <w:vAlign w:val="center"/>
                </w:tcPr>
                <w:p w14:paraId="36E65941">
                  <w:pPr>
                    <w:adjustRightInd w:val="0"/>
                    <w:snapToGrid w:val="0"/>
                    <w:jc w:val="center"/>
                    <w:rPr>
                      <w:rFonts w:hint="default" w:ascii="Times New Roman" w:hAnsi="Times New Roman" w:eastAsia="宋体" w:cs="Times New Roman"/>
                      <w:kern w:val="0"/>
                      <w:sz w:val="21"/>
                      <w:szCs w:val="24"/>
                      <w:lang w:val="en-US" w:eastAsia="zh-CN" w:bidi="ar-SA"/>
                    </w:rPr>
                  </w:pPr>
                  <w:r>
                    <w:rPr>
                      <w:rFonts w:hint="eastAsia" w:cs="Times New Roman"/>
                      <w:kern w:val="0"/>
                      <w:sz w:val="21"/>
                      <w:szCs w:val="24"/>
                      <w:lang w:val="en-US" w:eastAsia="zh-CN" w:bidi="ar-SA"/>
                    </w:rPr>
                    <w:t>0.007</w:t>
                  </w:r>
                </w:p>
              </w:tc>
              <w:tc>
                <w:tcPr>
                  <w:tcW w:w="858" w:type="pct"/>
                  <w:shd w:val="clear" w:color="auto" w:fill="auto"/>
                  <w:noWrap w:val="0"/>
                  <w:vAlign w:val="center"/>
                </w:tcPr>
                <w:p w14:paraId="0E392C3C">
                  <w:pPr>
                    <w:adjustRightInd w:val="0"/>
                    <w:snapToGrid w:val="0"/>
                    <w:jc w:val="center"/>
                    <w:rPr>
                      <w:rFonts w:hint="eastAsia" w:ascii="Times New Roman" w:hAnsi="Times New Roman" w:eastAsia="宋体" w:cs="Times New Roman"/>
                      <w:kern w:val="0"/>
                      <w:sz w:val="21"/>
                      <w:szCs w:val="24"/>
                      <w:lang w:val="en-US" w:eastAsia="zh-CN" w:bidi="ar-SA"/>
                    </w:rPr>
                  </w:pPr>
                  <w:r>
                    <w:rPr>
                      <w:rFonts w:hint="eastAsia" w:cs="Times New Roman"/>
                      <w:kern w:val="0"/>
                      <w:sz w:val="21"/>
                      <w:szCs w:val="24"/>
                      <w:lang w:val="en-US" w:eastAsia="zh-CN" w:bidi="ar-SA"/>
                    </w:rPr>
                    <w:t>0.0117</w:t>
                  </w:r>
                </w:p>
              </w:tc>
              <w:tc>
                <w:tcPr>
                  <w:tcW w:w="858" w:type="pct"/>
                  <w:shd w:val="clear" w:color="auto" w:fill="auto"/>
                  <w:noWrap w:val="0"/>
                  <w:vAlign w:val="center"/>
                </w:tcPr>
                <w:p w14:paraId="1196DA26">
                  <w:pPr>
                    <w:adjustRightInd w:val="0"/>
                    <w:snapToGrid w:val="0"/>
                    <w:jc w:val="center"/>
                    <w:rPr>
                      <w:rFonts w:hint="default" w:ascii="Times New Roman" w:hAnsi="Times New Roman" w:eastAsia="宋体" w:cs="Times New Roman"/>
                      <w:kern w:val="0"/>
                      <w:sz w:val="21"/>
                      <w:szCs w:val="24"/>
                      <w:lang w:val="en-US" w:eastAsia="zh-CN" w:bidi="ar-SA"/>
                    </w:rPr>
                  </w:pPr>
                  <w:r>
                    <w:rPr>
                      <w:rFonts w:hint="eastAsia" w:cs="Times New Roman"/>
                      <w:kern w:val="0"/>
                      <w:sz w:val="21"/>
                      <w:szCs w:val="24"/>
                      <w:lang w:val="en-US" w:eastAsia="zh-CN" w:bidi="ar-SA"/>
                    </w:rPr>
                    <w:t>0.007</w:t>
                  </w:r>
                </w:p>
              </w:tc>
              <w:tc>
                <w:tcPr>
                  <w:tcW w:w="858" w:type="pct"/>
                  <w:shd w:val="clear" w:color="auto" w:fill="auto"/>
                  <w:noWrap w:val="0"/>
                  <w:vAlign w:val="center"/>
                </w:tcPr>
                <w:p w14:paraId="5DAEDD2E">
                  <w:pPr>
                    <w:adjustRightInd w:val="0"/>
                    <w:snapToGrid w:val="0"/>
                    <w:jc w:val="center"/>
                    <w:rPr>
                      <w:rFonts w:hint="eastAsia" w:ascii="Times New Roman" w:hAnsi="Times New Roman" w:eastAsia="宋体" w:cs="Times New Roman"/>
                      <w:kern w:val="0"/>
                      <w:sz w:val="21"/>
                      <w:szCs w:val="24"/>
                      <w:lang w:val="en-US" w:eastAsia="zh-CN" w:bidi="ar-SA"/>
                    </w:rPr>
                  </w:pPr>
                  <w:r>
                    <w:rPr>
                      <w:rFonts w:hint="eastAsia" w:cs="Times New Roman"/>
                      <w:kern w:val="0"/>
                      <w:sz w:val="21"/>
                      <w:szCs w:val="24"/>
                      <w:lang w:val="en-US" w:eastAsia="zh-CN" w:bidi="ar-SA"/>
                    </w:rPr>
                    <w:t>0.0117</w:t>
                  </w:r>
                </w:p>
              </w:tc>
            </w:tr>
            <w:tr w14:paraId="176BFF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2" w:type="pct"/>
                  <w:shd w:val="clear" w:color="auto" w:fill="auto"/>
                  <w:noWrap w:val="0"/>
                  <w:vAlign w:val="center"/>
                </w:tcPr>
                <w:p w14:paraId="2FF7DCFA">
                  <w:pPr>
                    <w:pStyle w:val="73"/>
                    <w:adjustRightInd w:val="0"/>
                    <w:snapToGrid w:val="0"/>
                    <w:spacing w:line="240" w:lineRule="auto"/>
                    <w:jc w:val="center"/>
                    <w:rPr>
                      <w:rFonts w:hint="eastAsia" w:ascii="Times New Roman" w:hAnsi="Times New Roman" w:eastAsia="宋体" w:cs="Times New Roman"/>
                      <w:bCs/>
                      <w:kern w:val="0"/>
                      <w:sz w:val="21"/>
                      <w:szCs w:val="24"/>
                      <w:lang w:val="en-US" w:eastAsia="zh-CN" w:bidi="ar-SA"/>
                    </w:rPr>
                  </w:pPr>
                  <w:r>
                    <w:rPr>
                      <w:rFonts w:hint="eastAsia" w:eastAsia="宋体"/>
                    </w:rPr>
                    <w:t>打磨</w:t>
                  </w:r>
                </w:p>
              </w:tc>
              <w:tc>
                <w:tcPr>
                  <w:tcW w:w="1082" w:type="pct"/>
                  <w:vMerge w:val="continue"/>
                  <w:shd w:val="clear" w:color="auto" w:fill="auto"/>
                  <w:noWrap w:val="0"/>
                  <w:vAlign w:val="center"/>
                </w:tcPr>
                <w:p w14:paraId="1147A9F3">
                  <w:pPr>
                    <w:adjustRightInd w:val="0"/>
                    <w:snapToGrid w:val="0"/>
                    <w:jc w:val="center"/>
                    <w:rPr>
                      <w:rFonts w:ascii="Times New Roman" w:hAnsi="Times New Roman" w:eastAsia="宋体" w:cs="Times New Roman"/>
                      <w:kern w:val="2"/>
                      <w:sz w:val="21"/>
                      <w:szCs w:val="24"/>
                      <w:lang w:val="en-US" w:eastAsia="zh-CN" w:bidi="ar-SA"/>
                    </w:rPr>
                  </w:pPr>
                </w:p>
              </w:tc>
              <w:tc>
                <w:tcPr>
                  <w:tcW w:w="858" w:type="pct"/>
                  <w:shd w:val="clear" w:color="auto" w:fill="auto"/>
                  <w:noWrap w:val="0"/>
                  <w:vAlign w:val="center"/>
                </w:tcPr>
                <w:p w14:paraId="4D4D55F3">
                  <w:pPr>
                    <w:adjustRightInd w:val="0"/>
                    <w:snapToGrid w:val="0"/>
                    <w:jc w:val="center"/>
                    <w:rPr>
                      <w:rFonts w:hint="default" w:ascii="Times New Roman" w:hAnsi="Times New Roman" w:eastAsia="宋体" w:cs="Times New Roman"/>
                      <w:kern w:val="0"/>
                      <w:sz w:val="21"/>
                      <w:szCs w:val="24"/>
                      <w:lang w:val="en-US" w:eastAsia="zh-CN" w:bidi="ar-SA"/>
                    </w:rPr>
                  </w:pPr>
                  <w:r>
                    <w:rPr>
                      <w:rFonts w:hint="eastAsia" w:cs="Times New Roman"/>
                      <w:kern w:val="0"/>
                      <w:sz w:val="21"/>
                      <w:szCs w:val="24"/>
                      <w:lang w:val="en-US" w:eastAsia="zh-CN" w:bidi="ar-SA"/>
                    </w:rPr>
                    <w:t>0.044</w:t>
                  </w:r>
                </w:p>
              </w:tc>
              <w:tc>
                <w:tcPr>
                  <w:tcW w:w="858" w:type="pct"/>
                  <w:shd w:val="clear" w:color="auto" w:fill="auto"/>
                  <w:noWrap w:val="0"/>
                  <w:vAlign w:val="center"/>
                </w:tcPr>
                <w:p w14:paraId="2802272C">
                  <w:pPr>
                    <w:adjustRightInd w:val="0"/>
                    <w:snapToGrid w:val="0"/>
                    <w:jc w:val="center"/>
                    <w:rPr>
                      <w:rFonts w:hint="eastAsia" w:ascii="Times New Roman" w:hAnsi="Times New Roman" w:eastAsia="宋体" w:cs="Times New Roman"/>
                      <w:kern w:val="0"/>
                      <w:sz w:val="21"/>
                      <w:szCs w:val="24"/>
                      <w:lang w:val="en-US" w:eastAsia="zh-CN" w:bidi="ar-SA"/>
                    </w:rPr>
                  </w:pPr>
                  <w:r>
                    <w:rPr>
                      <w:rFonts w:hint="eastAsia" w:cs="Times New Roman"/>
                      <w:kern w:val="0"/>
                      <w:sz w:val="21"/>
                      <w:szCs w:val="24"/>
                      <w:lang w:val="en-US" w:eastAsia="zh-CN" w:bidi="ar-SA"/>
                    </w:rPr>
                    <w:t>0.0489</w:t>
                  </w:r>
                </w:p>
              </w:tc>
              <w:tc>
                <w:tcPr>
                  <w:tcW w:w="858" w:type="pct"/>
                  <w:shd w:val="clear" w:color="auto" w:fill="auto"/>
                  <w:noWrap w:val="0"/>
                  <w:vAlign w:val="center"/>
                </w:tcPr>
                <w:p w14:paraId="060C18AB">
                  <w:pPr>
                    <w:adjustRightInd w:val="0"/>
                    <w:snapToGrid w:val="0"/>
                    <w:jc w:val="center"/>
                    <w:rPr>
                      <w:rFonts w:hint="default" w:ascii="Times New Roman" w:hAnsi="Times New Roman" w:eastAsia="宋体" w:cs="Times New Roman"/>
                      <w:kern w:val="0"/>
                      <w:sz w:val="21"/>
                      <w:szCs w:val="24"/>
                      <w:lang w:val="en-US" w:eastAsia="zh-CN" w:bidi="ar-SA"/>
                    </w:rPr>
                  </w:pPr>
                  <w:r>
                    <w:rPr>
                      <w:rFonts w:hint="eastAsia" w:cs="Times New Roman"/>
                      <w:kern w:val="0"/>
                      <w:sz w:val="21"/>
                      <w:szCs w:val="24"/>
                      <w:lang w:val="en-US" w:eastAsia="zh-CN" w:bidi="ar-SA"/>
                    </w:rPr>
                    <w:t>0.044</w:t>
                  </w:r>
                </w:p>
              </w:tc>
              <w:tc>
                <w:tcPr>
                  <w:tcW w:w="858" w:type="pct"/>
                  <w:shd w:val="clear" w:color="auto" w:fill="auto"/>
                  <w:noWrap w:val="0"/>
                  <w:vAlign w:val="center"/>
                </w:tcPr>
                <w:p w14:paraId="52B80B38">
                  <w:pPr>
                    <w:adjustRightInd w:val="0"/>
                    <w:snapToGrid w:val="0"/>
                    <w:jc w:val="center"/>
                    <w:rPr>
                      <w:rFonts w:hint="eastAsia" w:ascii="Times New Roman" w:hAnsi="Times New Roman" w:eastAsia="宋体" w:cs="Times New Roman"/>
                      <w:kern w:val="0"/>
                      <w:sz w:val="21"/>
                      <w:szCs w:val="24"/>
                      <w:lang w:val="en-US" w:eastAsia="zh-CN" w:bidi="ar-SA"/>
                    </w:rPr>
                  </w:pPr>
                  <w:r>
                    <w:rPr>
                      <w:rFonts w:hint="eastAsia" w:cs="Times New Roman"/>
                      <w:kern w:val="0"/>
                      <w:sz w:val="21"/>
                      <w:szCs w:val="24"/>
                      <w:lang w:val="en-US" w:eastAsia="zh-CN" w:bidi="ar-SA"/>
                    </w:rPr>
                    <w:t>0.0489</w:t>
                  </w:r>
                </w:p>
              </w:tc>
            </w:tr>
          </w:tbl>
          <w:p w14:paraId="68515009">
            <w:pPr>
              <w:spacing w:line="360" w:lineRule="auto"/>
              <w:ind w:firstLine="420"/>
              <w:rPr>
                <w:rFonts w:hint="default" w:ascii="Times New Roman" w:hAnsi="Times New Roman" w:eastAsia="宋体" w:cs="Times New Roman"/>
                <w:bCs/>
                <w:caps w:val="0"/>
                <w:smallCaps w:val="0"/>
                <w:color w:val="auto"/>
                <w:kern w:val="0"/>
                <w:szCs w:val="21"/>
                <w:highlight w:val="none"/>
              </w:rPr>
            </w:pPr>
          </w:p>
          <w:p w14:paraId="5EF9352F">
            <w:pPr>
              <w:spacing w:line="360" w:lineRule="auto"/>
              <w:ind w:firstLine="420"/>
              <w:rPr>
                <w:rFonts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aps w:val="0"/>
                <w:smallCaps w:val="0"/>
                <w:color w:val="auto"/>
                <w:kern w:val="0"/>
                <w:sz w:val="24"/>
                <w:szCs w:val="24"/>
                <w:highlight w:val="none"/>
              </w:rPr>
              <w:t>从上表中可以看出，事故状况下</w:t>
            </w:r>
            <w:r>
              <w:rPr>
                <w:rFonts w:hint="eastAsia"/>
                <w:sz w:val="24"/>
                <w:szCs w:val="21"/>
              </w:rPr>
              <w:t>产生废气较少</w:t>
            </w:r>
            <w:r>
              <w:rPr>
                <w:sz w:val="24"/>
                <w:szCs w:val="21"/>
              </w:rPr>
              <w:t>，对环境影响较小</w:t>
            </w:r>
            <w:r>
              <w:rPr>
                <w:rFonts w:hint="default" w:ascii="Times New Roman" w:hAnsi="Times New Roman" w:eastAsia="宋体" w:cs="Times New Roman"/>
                <w:bCs/>
                <w:caps w:val="0"/>
                <w:smallCaps w:val="0"/>
                <w:color w:val="auto"/>
                <w:kern w:val="0"/>
                <w:sz w:val="24"/>
                <w:szCs w:val="24"/>
                <w:highlight w:val="none"/>
              </w:rPr>
              <w:t>，一旦发现有事故发生，应立刻停止生产，切断排放源，并组织检修，待事故解除后方可投入生产</w:t>
            </w:r>
            <w:r>
              <w:rPr>
                <w:rFonts w:hint="default" w:ascii="Times New Roman" w:hAnsi="Times New Roman" w:eastAsia="宋体" w:cs="Times New Roman"/>
                <w:bCs/>
                <w:caps w:val="0"/>
                <w:smallCaps w:val="0"/>
                <w:color w:val="auto"/>
                <w:kern w:val="0"/>
                <w:sz w:val="24"/>
                <w:szCs w:val="24"/>
                <w:highlight w:val="none"/>
                <w:lang w:eastAsia="zh-CN"/>
              </w:rPr>
              <w:t>。</w:t>
            </w:r>
          </w:p>
          <w:p w14:paraId="777C993A">
            <w:pPr>
              <w:adjustRightInd w:val="0"/>
              <w:snapToGrid w:val="0"/>
              <w:spacing w:line="360" w:lineRule="auto"/>
              <w:ind w:firstLine="480" w:firstLineChars="200"/>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（3）环境风险防范应急措施</w:t>
            </w:r>
          </w:p>
          <w:p w14:paraId="52F7C12D">
            <w:pPr>
              <w:adjustRightInd w:val="0"/>
              <w:snapToGrid w:val="0"/>
              <w:spacing w:line="360" w:lineRule="auto"/>
              <w:ind w:firstLine="480" w:firstLineChars="200"/>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为减少危险物质可能造成的环境风险，应从生产管理、危险物质贮存、工艺技术设计、自动控制设计、电气及电讯、消防及火灾报警系统等方面制定相应的环境风险防范措施：</w:t>
            </w:r>
          </w:p>
          <w:p w14:paraId="574EAB48">
            <w:pPr>
              <w:adjustRightInd w:val="0"/>
              <w:snapToGrid w:val="0"/>
              <w:spacing w:line="360" w:lineRule="auto"/>
              <w:ind w:firstLine="482" w:firstLineChars="200"/>
              <w:rPr>
                <w:rFonts w:ascii="Times New Roman" w:hAnsi="Times New Roman"/>
                <w:bCs/>
                <w:color w:val="auto"/>
                <w:kern w:val="0"/>
                <w:sz w:val="24"/>
                <w:szCs w:val="24"/>
                <w:highlight w:val="none"/>
              </w:rPr>
            </w:pPr>
            <w:r>
              <w:rPr>
                <w:rFonts w:ascii="Times New Roman" w:hAnsi="Times New Roman"/>
                <w:b/>
                <w:bCs w:val="0"/>
                <w:color w:val="auto"/>
                <w:kern w:val="0"/>
                <w:sz w:val="24"/>
                <w:szCs w:val="24"/>
                <w:highlight w:val="none"/>
              </w:rPr>
              <w:t>生产管理：</w:t>
            </w:r>
            <w:r>
              <w:rPr>
                <w:rFonts w:ascii="Times New Roman" w:hAnsi="Times New Roman"/>
                <w:bCs/>
                <w:color w:val="auto"/>
                <w:kern w:val="0"/>
                <w:sz w:val="24"/>
                <w:szCs w:val="24"/>
                <w:highlight w:val="none"/>
              </w:rPr>
              <w:t>生产区域严格按照消防及安全的要求进行平面布置，定期检查、维护</w:t>
            </w:r>
            <w:r>
              <w:rPr>
                <w:rFonts w:hint="eastAsia" w:ascii="Times New Roman" w:hAnsi="Times New Roman"/>
                <w:bCs/>
                <w:color w:val="auto"/>
                <w:kern w:val="0"/>
                <w:sz w:val="24"/>
                <w:szCs w:val="24"/>
                <w:highlight w:val="none"/>
              </w:rPr>
              <w:t>生产设备</w:t>
            </w:r>
            <w:r>
              <w:rPr>
                <w:rFonts w:ascii="Times New Roman" w:hAnsi="Times New Roman"/>
                <w:bCs/>
                <w:color w:val="auto"/>
                <w:kern w:val="0"/>
                <w:sz w:val="24"/>
                <w:szCs w:val="24"/>
                <w:highlight w:val="none"/>
              </w:rPr>
              <w:t>、</w:t>
            </w:r>
            <w:r>
              <w:rPr>
                <w:rFonts w:hint="eastAsia" w:ascii="Times New Roman" w:hAnsi="Times New Roman"/>
                <w:bCs/>
                <w:color w:val="auto"/>
                <w:kern w:val="0"/>
                <w:sz w:val="24"/>
                <w:szCs w:val="24"/>
                <w:highlight w:val="none"/>
              </w:rPr>
              <w:t>一般固废仓库、</w:t>
            </w:r>
            <w:r>
              <w:rPr>
                <w:rFonts w:ascii="Times New Roman" w:hAnsi="Times New Roman"/>
                <w:bCs/>
                <w:color w:val="auto"/>
                <w:kern w:val="0"/>
                <w:sz w:val="24"/>
                <w:szCs w:val="24"/>
                <w:highlight w:val="none"/>
              </w:rPr>
              <w:t>危废仓库、</w:t>
            </w:r>
            <w:r>
              <w:rPr>
                <w:rFonts w:hint="eastAsia" w:ascii="Times New Roman" w:hAnsi="Times New Roman"/>
                <w:bCs/>
                <w:color w:val="auto"/>
                <w:kern w:val="0"/>
                <w:sz w:val="24"/>
                <w:szCs w:val="24"/>
                <w:highlight w:val="none"/>
                <w:lang w:val="en-US" w:eastAsia="zh-CN"/>
              </w:rPr>
              <w:t>原料堆区</w:t>
            </w:r>
            <w:r>
              <w:rPr>
                <w:rFonts w:ascii="Times New Roman" w:hAnsi="Times New Roman"/>
                <w:bCs/>
                <w:color w:val="auto"/>
                <w:kern w:val="0"/>
                <w:sz w:val="24"/>
                <w:szCs w:val="24"/>
                <w:highlight w:val="none"/>
              </w:rPr>
              <w:t>等相关设备及贮存间，以确保正常运行。</w:t>
            </w:r>
          </w:p>
          <w:p w14:paraId="13CA373B">
            <w:pPr>
              <w:adjustRightInd w:val="0"/>
              <w:snapToGrid w:val="0"/>
              <w:spacing w:line="360" w:lineRule="auto"/>
              <w:ind w:firstLine="482" w:firstLineChars="200"/>
              <w:rPr>
                <w:rFonts w:ascii="Times New Roman" w:hAnsi="Times New Roman"/>
                <w:bCs/>
                <w:color w:val="auto"/>
                <w:kern w:val="0"/>
                <w:sz w:val="24"/>
                <w:szCs w:val="24"/>
                <w:highlight w:val="none"/>
              </w:rPr>
            </w:pPr>
            <w:r>
              <w:rPr>
                <w:rFonts w:ascii="Times New Roman" w:hAnsi="Times New Roman"/>
                <w:b/>
                <w:bCs w:val="0"/>
                <w:color w:val="auto"/>
                <w:kern w:val="0"/>
                <w:sz w:val="24"/>
                <w:szCs w:val="24"/>
                <w:highlight w:val="none"/>
              </w:rPr>
              <w:t>危险物质贮存：</w:t>
            </w:r>
            <w:r>
              <w:rPr>
                <w:rFonts w:ascii="Times New Roman" w:hAnsi="Times New Roman"/>
                <w:bCs/>
                <w:color w:val="auto"/>
                <w:kern w:val="0"/>
                <w:sz w:val="24"/>
                <w:szCs w:val="24"/>
                <w:highlight w:val="none"/>
              </w:rPr>
              <w:t>企业应合理设置</w:t>
            </w:r>
            <w:r>
              <w:rPr>
                <w:rFonts w:hint="eastAsia" w:ascii="Times New Roman" w:hAnsi="Times New Roman"/>
                <w:bCs/>
                <w:color w:val="auto"/>
                <w:kern w:val="0"/>
                <w:sz w:val="24"/>
                <w:szCs w:val="24"/>
                <w:highlight w:val="none"/>
              </w:rPr>
              <w:t>危废仓库</w:t>
            </w:r>
            <w:r>
              <w:rPr>
                <w:rFonts w:ascii="Times New Roman" w:hAnsi="Times New Roman"/>
                <w:bCs/>
                <w:color w:val="auto"/>
                <w:kern w:val="0"/>
                <w:sz w:val="24"/>
                <w:szCs w:val="24"/>
                <w:highlight w:val="none"/>
              </w:rPr>
              <w:t>中</w:t>
            </w:r>
            <w:r>
              <w:rPr>
                <w:rFonts w:hint="eastAsia"/>
                <w:bCs/>
                <w:color w:val="auto"/>
                <w:kern w:val="0"/>
                <w:sz w:val="24"/>
                <w:szCs w:val="24"/>
                <w:highlight w:val="none"/>
                <w:lang w:val="en-US" w:eastAsia="zh-CN"/>
              </w:rPr>
              <w:t>危险废物</w:t>
            </w:r>
            <w:r>
              <w:rPr>
                <w:rFonts w:ascii="Times New Roman" w:hAnsi="Times New Roman"/>
                <w:bCs/>
                <w:color w:val="auto"/>
                <w:kern w:val="0"/>
                <w:sz w:val="24"/>
                <w:szCs w:val="24"/>
                <w:highlight w:val="none"/>
              </w:rPr>
              <w:t>存放，定期检查外包装完整情况，谨防泄漏事故的发生。危废仓库应为独立封闭建筑，做硬化、防腐、防渗处理；危废仓库内应实现危废规范存放，对危险废物进行包装，不得出现散装现象，每一包装袋（桶）都需张贴危险废物标签。危废仓库应做到防渗漏、防雨淋、防流失。</w:t>
            </w:r>
          </w:p>
          <w:p w14:paraId="303B5233">
            <w:pPr>
              <w:adjustRightInd w:val="0"/>
              <w:snapToGrid w:val="0"/>
              <w:spacing w:line="360" w:lineRule="auto"/>
              <w:ind w:firstLine="482" w:firstLineChars="200"/>
              <w:rPr>
                <w:rFonts w:ascii="Times New Roman" w:hAnsi="Times New Roman"/>
                <w:bCs/>
                <w:color w:val="auto"/>
                <w:kern w:val="0"/>
                <w:sz w:val="24"/>
                <w:szCs w:val="24"/>
                <w:highlight w:val="none"/>
              </w:rPr>
            </w:pPr>
            <w:r>
              <w:rPr>
                <w:rFonts w:ascii="Times New Roman" w:hAnsi="Times New Roman"/>
                <w:b/>
                <w:bCs w:val="0"/>
                <w:color w:val="auto"/>
                <w:kern w:val="0"/>
                <w:sz w:val="24"/>
                <w:szCs w:val="24"/>
                <w:highlight w:val="none"/>
              </w:rPr>
              <w:t>工艺技术设计：</w:t>
            </w:r>
            <w:r>
              <w:rPr>
                <w:rFonts w:ascii="Times New Roman" w:hAnsi="Times New Roman"/>
                <w:bCs/>
                <w:color w:val="auto"/>
                <w:kern w:val="0"/>
                <w:sz w:val="24"/>
                <w:szCs w:val="24"/>
                <w:highlight w:val="none"/>
              </w:rPr>
              <w:t>项目实施前，应制定出供正常、异常或紧急状态下的操作和维修计划，并对操作和维修人员进行岗前培训，避免因严重操作失误而造成人为事故。</w:t>
            </w:r>
          </w:p>
          <w:p w14:paraId="19F2C9BF">
            <w:pPr>
              <w:adjustRightInd w:val="0"/>
              <w:snapToGrid w:val="0"/>
              <w:spacing w:line="360" w:lineRule="auto"/>
              <w:ind w:firstLine="482" w:firstLineChars="200"/>
              <w:rPr>
                <w:rFonts w:ascii="Times New Roman" w:hAnsi="Times New Roman"/>
                <w:bCs/>
                <w:color w:val="auto"/>
                <w:kern w:val="0"/>
                <w:sz w:val="24"/>
                <w:szCs w:val="24"/>
                <w:highlight w:val="none"/>
              </w:rPr>
            </w:pPr>
            <w:r>
              <w:rPr>
                <w:rFonts w:ascii="Times New Roman" w:hAnsi="Times New Roman"/>
                <w:b/>
                <w:bCs w:val="0"/>
                <w:color w:val="auto"/>
                <w:kern w:val="0"/>
                <w:sz w:val="24"/>
                <w:szCs w:val="24"/>
                <w:highlight w:val="none"/>
              </w:rPr>
              <w:t>自动控制设计：</w:t>
            </w:r>
            <w:r>
              <w:rPr>
                <w:rFonts w:ascii="Times New Roman" w:hAnsi="Times New Roman"/>
                <w:bCs/>
                <w:color w:val="auto"/>
                <w:kern w:val="0"/>
                <w:sz w:val="24"/>
                <w:szCs w:val="24"/>
                <w:highlight w:val="none"/>
              </w:rPr>
              <w:t>必要时合理安装火灾设备检测仪表、消防自控设施。</w:t>
            </w:r>
          </w:p>
          <w:p w14:paraId="5921E378">
            <w:pPr>
              <w:adjustRightInd w:val="0"/>
              <w:snapToGrid w:val="0"/>
              <w:spacing w:line="360" w:lineRule="auto"/>
              <w:ind w:firstLine="482" w:firstLineChars="200"/>
              <w:rPr>
                <w:rFonts w:ascii="Times New Roman" w:hAnsi="Times New Roman"/>
                <w:bCs/>
                <w:color w:val="auto"/>
                <w:kern w:val="0"/>
                <w:sz w:val="24"/>
                <w:szCs w:val="24"/>
                <w:highlight w:val="none"/>
              </w:rPr>
            </w:pPr>
            <w:r>
              <w:rPr>
                <w:rFonts w:ascii="Times New Roman" w:hAnsi="Times New Roman"/>
                <w:b/>
                <w:bCs w:val="0"/>
                <w:color w:val="auto"/>
                <w:kern w:val="0"/>
                <w:sz w:val="24"/>
                <w:szCs w:val="24"/>
                <w:highlight w:val="none"/>
              </w:rPr>
              <w:t>电气及电讯：</w:t>
            </w:r>
            <w:r>
              <w:rPr>
                <w:rFonts w:ascii="Times New Roman" w:hAnsi="Times New Roman"/>
                <w:bCs/>
                <w:color w:val="auto"/>
                <w:kern w:val="0"/>
                <w:sz w:val="24"/>
                <w:szCs w:val="24"/>
                <w:highlight w:val="none"/>
              </w:rPr>
              <w:t>厂区配备</w:t>
            </w:r>
            <w:r>
              <w:rPr>
                <w:rFonts w:hint="eastAsia" w:ascii="Times New Roman" w:hAnsi="Times New Roman"/>
                <w:bCs/>
                <w:color w:val="auto"/>
                <w:kern w:val="0"/>
                <w:sz w:val="24"/>
                <w:szCs w:val="24"/>
                <w:highlight w:val="none"/>
                <w:lang w:val="en-US" w:eastAsia="zh-CN"/>
              </w:rPr>
              <w:t>通讯手机</w:t>
            </w:r>
            <w:r>
              <w:rPr>
                <w:rFonts w:ascii="Times New Roman" w:hAnsi="Times New Roman"/>
                <w:bCs/>
                <w:color w:val="auto"/>
                <w:kern w:val="0"/>
                <w:sz w:val="24"/>
                <w:szCs w:val="24"/>
                <w:highlight w:val="none"/>
              </w:rPr>
              <w:t>等电讯设备。</w:t>
            </w:r>
          </w:p>
          <w:p w14:paraId="60015293">
            <w:pPr>
              <w:adjustRightInd w:val="0"/>
              <w:snapToGrid w:val="0"/>
              <w:spacing w:line="360" w:lineRule="auto"/>
              <w:ind w:firstLine="482" w:firstLineChars="200"/>
              <w:rPr>
                <w:rFonts w:ascii="Times New Roman" w:hAnsi="Times New Roman"/>
                <w:bCs/>
                <w:color w:val="auto"/>
                <w:kern w:val="0"/>
                <w:sz w:val="24"/>
                <w:szCs w:val="24"/>
                <w:highlight w:val="none"/>
              </w:rPr>
            </w:pPr>
            <w:r>
              <w:rPr>
                <w:rFonts w:ascii="Times New Roman" w:hAnsi="Times New Roman"/>
                <w:b/>
                <w:bCs w:val="0"/>
                <w:color w:val="auto"/>
                <w:kern w:val="0"/>
                <w:sz w:val="24"/>
                <w:szCs w:val="24"/>
                <w:highlight w:val="none"/>
              </w:rPr>
              <w:t>消防及火灾报警系统：</w:t>
            </w:r>
            <w:r>
              <w:rPr>
                <w:rFonts w:ascii="Times New Roman" w:hAnsi="Times New Roman"/>
                <w:bCs/>
                <w:color w:val="auto"/>
                <w:kern w:val="0"/>
                <w:sz w:val="24"/>
                <w:szCs w:val="24"/>
                <w:highlight w:val="none"/>
              </w:rPr>
              <w:t>项目需设有足够的灭火设施。这些设施包括自动报警系统、干粉灭火系统、消火栓系统等，一旦发生火灾，能保证企业有足够的灭火装置，将火灾损失降到最低。</w:t>
            </w:r>
          </w:p>
          <w:p w14:paraId="2A0D9799">
            <w:pPr>
              <w:adjustRightInd w:val="0"/>
              <w:snapToGrid w:val="0"/>
              <w:spacing w:line="360" w:lineRule="auto"/>
              <w:ind w:firstLine="482" w:firstLineChars="200"/>
              <w:rPr>
                <w:rFonts w:hint="eastAsia" w:ascii="Times New Roman" w:hAnsi="Times New Roman"/>
                <w:bCs/>
                <w:color w:val="auto"/>
                <w:kern w:val="0"/>
                <w:sz w:val="24"/>
                <w:szCs w:val="24"/>
                <w:highlight w:val="none"/>
              </w:rPr>
            </w:pPr>
            <w:r>
              <w:rPr>
                <w:rFonts w:hint="eastAsia"/>
                <w:b/>
                <w:bCs w:val="0"/>
                <w:color w:val="auto"/>
                <w:kern w:val="0"/>
                <w:sz w:val="24"/>
                <w:szCs w:val="24"/>
                <w:highlight w:val="none"/>
                <w:lang w:val="en-US" w:eastAsia="zh-CN"/>
              </w:rPr>
              <w:t>废气</w:t>
            </w:r>
            <w:r>
              <w:rPr>
                <w:rFonts w:hint="eastAsia" w:ascii="Times New Roman" w:hAnsi="Times New Roman"/>
                <w:b/>
                <w:bCs w:val="0"/>
                <w:color w:val="auto"/>
                <w:kern w:val="0"/>
                <w:sz w:val="24"/>
                <w:szCs w:val="24"/>
                <w:highlight w:val="none"/>
              </w:rPr>
              <w:t>废水事故排放防范措施</w:t>
            </w:r>
            <w:r>
              <w:rPr>
                <w:rFonts w:hint="eastAsia" w:ascii="Times New Roman" w:hAnsi="Times New Roman"/>
                <w:b/>
                <w:bCs w:val="0"/>
                <w:color w:val="auto"/>
                <w:kern w:val="0"/>
                <w:sz w:val="24"/>
                <w:szCs w:val="24"/>
                <w:highlight w:val="none"/>
                <w:lang w:eastAsia="zh-CN"/>
              </w:rPr>
              <w:t>：</w:t>
            </w:r>
            <w:r>
              <w:rPr>
                <w:rFonts w:hint="eastAsia" w:ascii="Times New Roman" w:hAnsi="Times New Roman"/>
                <w:bCs/>
                <w:color w:val="auto"/>
                <w:kern w:val="0"/>
                <w:sz w:val="24"/>
                <w:szCs w:val="24"/>
                <w:highlight w:val="none"/>
              </w:rPr>
              <w:t>根据《关于做好生态环境和应急管理部门联动工作的意见》（苏环办〔2020〕101号），企业要对脱硫脱硝、煤改气、挥发性有机物回收、污水处理、粉尘处理、RTO焚烧炉等六类环境治理设施开展安全风险辨识管控，要健全内部污染防治设施稳定运行和管理责任制度，严格依据标准规范建设环境治理设施，确保环境治理设施安全、稳定、有效运行。</w:t>
            </w:r>
          </w:p>
          <w:p w14:paraId="09398CD1">
            <w:pPr>
              <w:adjustRightInd w:val="0"/>
              <w:snapToGrid w:val="0"/>
              <w:spacing w:line="360" w:lineRule="auto"/>
              <w:ind w:firstLine="480" w:firstLineChars="200"/>
              <w:rPr>
                <w:rFonts w:hint="eastAsia"/>
                <w:bCs/>
                <w:color w:val="auto"/>
                <w:kern w:val="0"/>
                <w:sz w:val="24"/>
                <w:szCs w:val="24"/>
                <w:highlight w:val="none"/>
                <w:lang w:val="en-US" w:eastAsia="zh-CN"/>
              </w:rPr>
            </w:pPr>
            <w:r>
              <w:rPr>
                <w:rFonts w:hint="eastAsia" w:ascii="Times New Roman" w:hAnsi="Times New Roman"/>
                <w:bCs/>
                <w:color w:val="auto"/>
                <w:kern w:val="0"/>
                <w:sz w:val="24"/>
                <w:szCs w:val="24"/>
                <w:highlight w:val="none"/>
              </w:rPr>
              <w:t>本项目</w:t>
            </w:r>
            <w:r>
              <w:rPr>
                <w:rFonts w:hint="eastAsia"/>
                <w:kern w:val="0"/>
                <w:sz w:val="24"/>
                <w:szCs w:val="24"/>
              </w:rPr>
              <w:t>生产废水</w:t>
            </w:r>
            <w:r>
              <w:rPr>
                <w:rFonts w:hint="eastAsia"/>
                <w:kern w:val="0"/>
                <w:sz w:val="24"/>
                <w:szCs w:val="24"/>
                <w:lang w:val="en-US" w:eastAsia="zh-CN"/>
              </w:rPr>
              <w:t>经沉淀池收集，</w:t>
            </w:r>
            <w:r>
              <w:rPr>
                <w:rFonts w:hint="eastAsia"/>
                <w:bCs/>
                <w:color w:val="auto"/>
                <w:kern w:val="0"/>
                <w:sz w:val="24"/>
                <w:szCs w:val="24"/>
                <w:highlight w:val="none"/>
                <w:lang w:val="en-US" w:eastAsia="zh-CN"/>
              </w:rPr>
              <w:t>沉淀池已做防渗处理，</w:t>
            </w:r>
            <w:r>
              <w:rPr>
                <w:rFonts w:hint="eastAsia"/>
                <w:kern w:val="0"/>
                <w:sz w:val="24"/>
                <w:szCs w:val="24"/>
              </w:rPr>
              <w:t>生活污水经租赁方化粪池收集</w:t>
            </w:r>
            <w:r>
              <w:rPr>
                <w:rFonts w:hint="eastAsia"/>
                <w:kern w:val="0"/>
                <w:sz w:val="24"/>
                <w:szCs w:val="24"/>
                <w:lang w:eastAsia="zh-CN"/>
              </w:rPr>
              <w:t>，</w:t>
            </w:r>
            <w:r>
              <w:rPr>
                <w:rFonts w:hint="eastAsia" w:ascii="Times New Roman" w:hAnsi="Times New Roman" w:eastAsia="宋体" w:cs="Times New Roman"/>
                <w:kern w:val="2"/>
                <w:sz w:val="24"/>
                <w:szCs w:val="32"/>
                <w:lang w:val="en-US" w:eastAsia="zh-CN" w:bidi="ar-SA"/>
              </w:rPr>
              <w:t>依托租赁方管网及排口接管排放，如皋市大生线路器材有限公司对接管前的废水承担环保责任</w:t>
            </w:r>
            <w:r>
              <w:rPr>
                <w:rFonts w:hint="eastAsia"/>
                <w:bCs/>
                <w:color w:val="auto"/>
                <w:kern w:val="0"/>
                <w:sz w:val="24"/>
                <w:szCs w:val="24"/>
                <w:highlight w:val="none"/>
                <w:lang w:val="en-US" w:eastAsia="zh-CN"/>
              </w:rPr>
              <w:t>。</w:t>
            </w:r>
          </w:p>
          <w:p w14:paraId="4F72CF58">
            <w:pPr>
              <w:spacing w:line="360" w:lineRule="auto"/>
              <w:ind w:firstLine="480" w:firstLineChars="200"/>
              <w:rPr>
                <w:rFonts w:hint="default"/>
                <w:sz w:val="24"/>
                <w:szCs w:val="32"/>
                <w:lang w:val="en-US" w:eastAsia="zh-CN"/>
              </w:rPr>
            </w:pPr>
            <w:r>
              <w:rPr>
                <w:rFonts w:hint="eastAsia" w:ascii="Times New Roman" w:hAnsi="Times New Roman"/>
                <w:bCs/>
                <w:color w:val="auto"/>
                <w:kern w:val="0"/>
                <w:sz w:val="24"/>
                <w:szCs w:val="24"/>
                <w:highlight w:val="none"/>
              </w:rPr>
              <w:t>本项目焊接过程及打磨过程产生的少量废气，无组织排放</w:t>
            </w:r>
            <w:r>
              <w:rPr>
                <w:rFonts w:hint="eastAsia"/>
                <w:bCs/>
                <w:color w:val="auto"/>
                <w:kern w:val="0"/>
                <w:sz w:val="24"/>
                <w:szCs w:val="24"/>
                <w:highlight w:val="none"/>
                <w:lang w:val="en-US" w:eastAsia="zh-CN"/>
              </w:rPr>
              <w:t>，</w:t>
            </w:r>
            <w:r>
              <w:rPr>
                <w:rFonts w:hint="eastAsia"/>
                <w:sz w:val="24"/>
                <w:szCs w:val="24"/>
              </w:rPr>
              <w:t>颗粒物</w:t>
            </w:r>
            <w:r>
              <w:rPr>
                <w:rFonts w:hint="eastAsia"/>
                <w:kern w:val="0"/>
                <w:sz w:val="24"/>
                <w:szCs w:val="24"/>
              </w:rPr>
              <w:t>排放执行《大气污染物综合排放标准》（DB32 4041-2021）标准</w:t>
            </w:r>
            <w:r>
              <w:rPr>
                <w:rFonts w:hint="default"/>
                <w:sz w:val="24"/>
                <w:szCs w:val="32"/>
              </w:rPr>
              <w:t>，营运期废气对周围大气环境无明显影响</w:t>
            </w:r>
            <w:r>
              <w:rPr>
                <w:rFonts w:hint="eastAsia"/>
                <w:bCs/>
                <w:color w:val="auto"/>
                <w:kern w:val="0"/>
                <w:sz w:val="24"/>
                <w:szCs w:val="24"/>
                <w:highlight w:val="none"/>
                <w:lang w:val="en-US" w:eastAsia="zh-CN"/>
              </w:rPr>
              <w:t>。</w:t>
            </w:r>
          </w:p>
          <w:p w14:paraId="345E2C82">
            <w:pPr>
              <w:adjustRightInd w:val="0"/>
              <w:snapToGrid w:val="0"/>
              <w:spacing w:line="360" w:lineRule="auto"/>
              <w:ind w:firstLine="482" w:firstLineChars="200"/>
              <w:rPr>
                <w:rFonts w:hint="default" w:ascii="Times New Roman" w:hAnsi="Times New Roman"/>
                <w:b/>
                <w:bCs w:val="0"/>
                <w:color w:val="auto"/>
                <w:kern w:val="0"/>
                <w:sz w:val="24"/>
                <w:szCs w:val="24"/>
                <w:highlight w:val="none"/>
                <w:lang w:val="en-US" w:eastAsia="zh-CN"/>
              </w:rPr>
            </w:pPr>
            <w:r>
              <w:rPr>
                <w:rFonts w:hint="eastAsia" w:ascii="Times New Roman" w:hAnsi="Times New Roman"/>
                <w:b/>
                <w:bCs w:val="0"/>
                <w:color w:val="auto"/>
                <w:kern w:val="0"/>
                <w:sz w:val="24"/>
                <w:szCs w:val="24"/>
                <w:highlight w:val="none"/>
                <w:lang w:val="en-US" w:eastAsia="zh-CN"/>
              </w:rPr>
              <w:t>火灾和爆炸事故的防范措施</w:t>
            </w:r>
          </w:p>
          <w:p w14:paraId="40C06B7D">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sz w:val="24"/>
                <w:szCs w:val="32"/>
                <w:lang w:val="en-US" w:eastAsia="zh-CN"/>
              </w:rPr>
              <w:t>①</w:t>
            </w:r>
            <w:r>
              <w:rPr>
                <w:rFonts w:hint="eastAsia" w:ascii="Times New Roman" w:hAnsi="Times New Roman"/>
                <w:bCs/>
                <w:color w:val="auto"/>
                <w:kern w:val="0"/>
                <w:sz w:val="24"/>
                <w:szCs w:val="24"/>
                <w:highlight w:val="none"/>
                <w:lang w:val="en-US" w:eastAsia="zh-CN"/>
              </w:rPr>
              <w:t>生产厂房已按照《建筑设计防火规范》等标准的要求建设，设置防火间距、平面布置等。</w:t>
            </w:r>
          </w:p>
          <w:p w14:paraId="6294D614">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
                <w:sz w:val="24"/>
                <w:szCs w:val="32"/>
                <w:lang w:val="en-US" w:eastAsia="zh-CN" w:bidi="ar-SA"/>
              </w:rPr>
              <w:t>②</w:t>
            </w:r>
            <w:r>
              <w:rPr>
                <w:rFonts w:hint="eastAsia" w:ascii="Times New Roman" w:hAnsi="Times New Roman"/>
                <w:bCs/>
                <w:color w:val="auto"/>
                <w:kern w:val="0"/>
                <w:sz w:val="24"/>
                <w:szCs w:val="24"/>
                <w:highlight w:val="none"/>
                <w:lang w:val="en-US" w:eastAsia="zh-CN"/>
              </w:rPr>
              <w:t>原料在储存和输送系统及辅助设施中，在必要的地方安装安全阀。</w:t>
            </w:r>
          </w:p>
          <w:p w14:paraId="45C9BF92">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
                <w:sz w:val="24"/>
                <w:szCs w:val="32"/>
                <w:lang w:val="en-US" w:eastAsia="zh-CN" w:bidi="ar-SA"/>
              </w:rPr>
              <w:t>③</w:t>
            </w:r>
            <w:r>
              <w:rPr>
                <w:rFonts w:hint="eastAsia" w:ascii="Times New Roman" w:hAnsi="Times New Roman"/>
                <w:bCs/>
                <w:color w:val="auto"/>
                <w:kern w:val="0"/>
                <w:sz w:val="24"/>
                <w:szCs w:val="24"/>
                <w:highlight w:val="none"/>
                <w:lang w:val="en-US" w:eastAsia="zh-CN"/>
              </w:rPr>
              <w:t>应加强火源的管理，严禁烟火带入，控制所有点火源，并采用防火花工具和防爆设备，且设置明显的显示标志，建立奖惩制度。对设备需进行维修焊接，应经安全部门确认、准许，并有记录。机动车在厂内行驶，须安装阻火器，必要设备安装防火、防爆装置。</w:t>
            </w:r>
          </w:p>
          <w:p w14:paraId="1A74C1B9">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
                <w:sz w:val="24"/>
                <w:szCs w:val="32"/>
                <w:lang w:val="en-US" w:eastAsia="zh-CN" w:bidi="ar-SA"/>
              </w:rPr>
              <w:t>④</w:t>
            </w:r>
            <w:r>
              <w:rPr>
                <w:rFonts w:hint="eastAsia" w:ascii="Times New Roman" w:hAnsi="Times New Roman"/>
                <w:bCs/>
                <w:color w:val="auto"/>
                <w:kern w:val="0"/>
                <w:sz w:val="24"/>
                <w:szCs w:val="24"/>
                <w:highlight w:val="none"/>
                <w:lang w:val="en-US" w:eastAsia="zh-CN"/>
              </w:rPr>
              <w:t>设备的安全管理：定期对设备进行安全检测，检测内容、时间、人员应有记录保存。安全检测应根据设备的安全性、危险性设定检测频次。</w:t>
            </w:r>
          </w:p>
          <w:p w14:paraId="73E56680">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4"/>
                <w:sz w:val="24"/>
                <w:szCs w:val="32"/>
                <w:lang w:val="en-US" w:eastAsia="zh-CN" w:bidi="ar-SA"/>
              </w:rPr>
              <w:t>⑤</w:t>
            </w:r>
            <w:r>
              <w:rPr>
                <w:rFonts w:hint="eastAsia" w:ascii="Times New Roman" w:hAnsi="Times New Roman"/>
                <w:bCs/>
                <w:color w:val="auto"/>
                <w:kern w:val="0"/>
                <w:sz w:val="24"/>
                <w:szCs w:val="24"/>
                <w:highlight w:val="none"/>
                <w:lang w:val="en-US" w:eastAsia="zh-CN"/>
              </w:rPr>
              <w:t>要有完善的安全消防措施。从平面布置上，本厂按国家消防安全规定，设置足够的安全距离和道路，以便安全疏散和消防。各重点部位存储区设备应设置消防系统、消火栓和干粉灭火器等。</w:t>
            </w:r>
          </w:p>
          <w:p w14:paraId="0D81173C">
            <w:pPr>
              <w:adjustRightInd w:val="0"/>
              <w:snapToGrid w:val="0"/>
              <w:spacing w:line="360" w:lineRule="auto"/>
              <w:ind w:firstLine="482" w:firstLineChars="200"/>
              <w:rPr>
                <w:rFonts w:hint="default" w:ascii="Times New Roman" w:hAnsi="Times New Roman"/>
                <w:b/>
                <w:bCs w:val="0"/>
                <w:color w:val="auto"/>
                <w:kern w:val="0"/>
                <w:sz w:val="24"/>
                <w:szCs w:val="24"/>
                <w:highlight w:val="none"/>
                <w:lang w:val="en-US" w:eastAsia="zh-CN"/>
              </w:rPr>
            </w:pPr>
            <w:r>
              <w:rPr>
                <w:rFonts w:hint="eastAsia" w:ascii="Times New Roman" w:hAnsi="Times New Roman"/>
                <w:b/>
                <w:bCs w:val="0"/>
                <w:color w:val="auto"/>
                <w:kern w:val="0"/>
                <w:sz w:val="24"/>
                <w:szCs w:val="24"/>
                <w:highlight w:val="none"/>
                <w:lang w:val="en-US" w:eastAsia="zh-CN"/>
              </w:rPr>
              <w:t>应急措施</w:t>
            </w:r>
          </w:p>
          <w:p w14:paraId="5086436F">
            <w:pPr>
              <w:adjustRightInd w:val="0"/>
              <w:snapToGrid w:val="0"/>
              <w:spacing w:line="360" w:lineRule="auto"/>
              <w:ind w:firstLine="480" w:firstLineChars="200"/>
              <w:rPr>
                <w:rFonts w:hint="default" w:ascii="Times New Roman" w:hAnsi="Times New Roman"/>
                <w:b/>
                <w:bCs w:val="0"/>
                <w:color w:val="auto"/>
                <w:kern w:val="0"/>
                <w:sz w:val="24"/>
                <w:szCs w:val="24"/>
                <w:highlight w:val="none"/>
                <w:lang w:val="en-US" w:eastAsia="zh-CN"/>
              </w:rPr>
            </w:pPr>
            <w:r>
              <w:rPr>
                <w:rFonts w:hint="eastAsia"/>
                <w:sz w:val="24"/>
                <w:szCs w:val="32"/>
                <w:lang w:val="en-US" w:eastAsia="zh-CN"/>
              </w:rPr>
              <w:t>①</w:t>
            </w:r>
            <w:r>
              <w:rPr>
                <w:rFonts w:hint="eastAsia" w:ascii="Times New Roman" w:hAnsi="Times New Roman"/>
                <w:b w:val="0"/>
                <w:bCs/>
                <w:color w:val="auto"/>
                <w:kern w:val="0"/>
                <w:sz w:val="24"/>
                <w:szCs w:val="24"/>
                <w:highlight w:val="none"/>
                <w:lang w:val="en-US" w:eastAsia="zh-CN"/>
              </w:rPr>
              <w:t>泄漏事故的应急处理</w:t>
            </w:r>
          </w:p>
          <w:p w14:paraId="40486AB4">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物质发生泄漏时，车间岗位要查明泄漏部位（装置）和原因，凡能切断物料或倒槽处理等措施消除事故的则以自救为主，如泄漏部位无法控制的，调度应果断下达急救处置的命令，同时发出报警。</w:t>
            </w:r>
          </w:p>
          <w:p w14:paraId="1A520736">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泄漏时应切断电源。应急处理人员戴好防毒面具，穿化学防护服。在确保安全情况下堵漏。用惰性材料吸收，然后作为危险废物送有资质单位处理。如大量泄漏，利用容器收容，然后收集、转移、回收或无害处理后废弃。</w:t>
            </w:r>
          </w:p>
          <w:p w14:paraId="059ED4F3">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对皮肤接触人员应脱去被污染的衣着，用肥皂水和清水彻底冲洗皮肤；眼睛接触人员应提起眼睑，用流动清水或生理盐水冲洗，就医；吸入人员迅速脱离现场至空气新鲜处，保持呼吸道通畅。</w:t>
            </w:r>
          </w:p>
          <w:p w14:paraId="43F70CA3">
            <w:pPr>
              <w:adjustRightInd w:val="0"/>
              <w:snapToGrid w:val="0"/>
              <w:spacing w:line="360" w:lineRule="auto"/>
              <w:ind w:firstLine="480" w:firstLineChars="200"/>
              <w:rPr>
                <w:rFonts w:hint="eastAsia" w:ascii="Times New Roman" w:hAnsi="Times New Roman" w:eastAsia="宋体" w:cs="Times New Roman"/>
                <w:bCs/>
                <w:color w:val="auto"/>
                <w:kern w:val="0"/>
                <w:sz w:val="24"/>
                <w:szCs w:val="24"/>
                <w:highlight w:val="none"/>
                <w:lang w:val="en-US" w:eastAsia="zh-CN"/>
              </w:rPr>
            </w:pPr>
            <w:r>
              <w:rPr>
                <w:rFonts w:hint="eastAsia" w:cs="Times New Roman"/>
                <w:kern w:val="2"/>
                <w:sz w:val="24"/>
                <w:szCs w:val="32"/>
                <w:lang w:val="en-US" w:eastAsia="zh-CN" w:bidi="ar-SA"/>
              </w:rPr>
              <w:t>②</w:t>
            </w:r>
            <w:r>
              <w:rPr>
                <w:rFonts w:hint="eastAsia" w:ascii="Times New Roman" w:hAnsi="Times New Roman" w:eastAsia="宋体" w:cs="Times New Roman"/>
                <w:bCs/>
                <w:color w:val="auto"/>
                <w:kern w:val="0"/>
                <w:sz w:val="24"/>
                <w:szCs w:val="24"/>
                <w:highlight w:val="none"/>
                <w:lang w:val="en-US" w:eastAsia="zh-CN"/>
              </w:rPr>
              <w:t>火灾、爆炸事故的处理</w:t>
            </w:r>
          </w:p>
          <w:p w14:paraId="02F30C09">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火灾初期的 3-5 分钟是火灾自救的关键时机，迅速、正确地扑灭初期火灾可防止火灾蔓延扩大，减少事故损失。因此，火灾现场人员应迅速利用周边消防设施、灭火器材迅速扑灭初期火灾。初期火灾扑救时，应熟悉掌握各种消防设施、灭火器材的性能，不可用错。发生初期火灾或扑灭初期火灾后，应及时向应急救援组组长报告，调查分析火灾起因并作出处理。</w:t>
            </w:r>
          </w:p>
          <w:p w14:paraId="1BA8CA7E">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发生火灾、爆炸事故后的处理措施：</w:t>
            </w:r>
          </w:p>
          <w:p w14:paraId="5C0E0362">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应急救援组接到报警后，迅速通知有关人员，同时发出警报，应急救援人员应迅速赶往事故现场。切断电源。火灾、爆炸事故现场情况，拨打 119、120 及相关部门报警求援电话，详细说明火警发生的地址、处所、建筑物状况、人员伤亡情况等，同时派出人员接应消防队、救护车和清除交通通道障碍。迅速组织抢救伤员，引导、疏散员工、周围群众撤离事故现场；在事故现场设置警戒线，防止无关人员进入。视火灾、爆炸事故现场情况，开展火灾自救、配合消防队开展扑救。对火灾、爆炸现场以外区域采取隔离、隔绝等措施，防止火势扩大蔓延。将现场内及附近的危险物质迅速转移至安全地带。</w:t>
            </w:r>
          </w:p>
          <w:p w14:paraId="122A2C65">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事故救援中，应注意穿戴好各种防护用品（具），防止救援人员伤害。事故发生后，应保护好事故现场，以便事后开展事故调查。</w:t>
            </w:r>
          </w:p>
          <w:p w14:paraId="179AE3D7">
            <w:pPr>
              <w:adjustRightInd w:val="0"/>
              <w:snapToGrid w:val="0"/>
              <w:spacing w:line="360" w:lineRule="auto"/>
              <w:ind w:firstLine="480" w:firstLineChars="200"/>
              <w:rPr>
                <w:rFonts w:hint="eastAsia" w:ascii="Times New Roman" w:hAnsi="Times New Roman" w:eastAsia="宋体" w:cs="Times New Roman"/>
                <w:b w:val="0"/>
                <w:bCs/>
                <w:color w:val="auto"/>
                <w:kern w:val="0"/>
                <w:sz w:val="24"/>
                <w:szCs w:val="24"/>
                <w:highlight w:val="none"/>
                <w:lang w:val="en-US" w:eastAsia="zh-CN"/>
              </w:rPr>
            </w:pPr>
            <w:r>
              <w:rPr>
                <w:rFonts w:hint="eastAsia" w:cs="Times New Roman"/>
                <w:kern w:val="2"/>
                <w:sz w:val="24"/>
                <w:szCs w:val="32"/>
                <w:lang w:val="en-US" w:eastAsia="zh-CN" w:bidi="ar-SA"/>
              </w:rPr>
              <w:t>③</w:t>
            </w:r>
            <w:r>
              <w:rPr>
                <w:rFonts w:hint="eastAsia" w:ascii="Times New Roman" w:hAnsi="Times New Roman" w:eastAsia="宋体" w:cs="Times New Roman"/>
                <w:b w:val="0"/>
                <w:bCs/>
                <w:color w:val="auto"/>
                <w:kern w:val="0"/>
                <w:sz w:val="24"/>
                <w:szCs w:val="24"/>
                <w:highlight w:val="none"/>
                <w:lang w:val="en-US" w:eastAsia="zh-CN"/>
              </w:rPr>
              <w:t>安全风险应急措施</w:t>
            </w:r>
          </w:p>
          <w:p w14:paraId="18AC99F0">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a设备运行过程中，存在着火灾、触电等危险有害因素。一旦发生意外，有可能造成人员伤害或财产损失。企业应针对各类事故发生的可能性，制定预案，进行事故演练，并不断的修订和完善预案，以防患于未然。</w:t>
            </w:r>
          </w:p>
          <w:p w14:paraId="1D9D6C83">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b对企业事故隐患的分布、发生事故的可能性及其程度进行预测。</w:t>
            </w:r>
          </w:p>
          <w:p w14:paraId="48FFF621">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c定期进行安全教育，组织模拟重大事故发生时应采取的紧急处置措施，必要时组织救援设施、设备调配和人员疏散演习。</w:t>
            </w:r>
          </w:p>
          <w:p w14:paraId="30F56005">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d随时掌握事故隐患的动态变化。</w:t>
            </w:r>
          </w:p>
          <w:p w14:paraId="4184752D">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e保持安全防护用品、消防器材、救护用品等安全防护设施完好有效。</w:t>
            </w:r>
          </w:p>
          <w:p w14:paraId="30EFE0BF">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f组织员工对预案进行学习，事故处置小组成员应了解其职责，具有应急处置能力，定期进行演练，并不断对预案进行补充和完善。</w:t>
            </w:r>
          </w:p>
          <w:p w14:paraId="28D1050F">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g更新岗位应急措施，张贴在明显位置，并组织人员学习和演练。</w:t>
            </w:r>
          </w:p>
          <w:p w14:paraId="499FC387">
            <w:pPr>
              <w:adjustRightInd w:val="0"/>
              <w:snapToGrid w:val="0"/>
              <w:spacing w:line="360" w:lineRule="auto"/>
              <w:ind w:firstLine="480" w:firstLineChars="200"/>
              <w:rPr>
                <w:rFonts w:hint="eastAsia" w:ascii="Times New Roman" w:hAnsi="Times New Roman" w:eastAsia="宋体" w:cs="Times New Roman"/>
                <w:b/>
                <w:bCs w:val="0"/>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h企业根据项目实际情况，按照《生产安全事故应急预案管理办法》（应急管理部2号令）、《生产安全事故应急条例》（国务院第708号令）和《生产经营单位生产安全事故应急预案编制导则》（GB/T29639-2020）要求，及时修订事故应急救援预案，并做好风险评估和应急资源调查，并将变更的信息及时报当地安全监管部门备案。</w:t>
            </w:r>
          </w:p>
          <w:p w14:paraId="4F3D1B20">
            <w:pPr>
              <w:adjustRightInd w:val="0"/>
              <w:snapToGrid w:val="0"/>
              <w:spacing w:line="360" w:lineRule="auto"/>
              <w:ind w:firstLine="480" w:firstLineChars="200"/>
              <w:rPr>
                <w:rFonts w:hint="default" w:ascii="Times New Roman" w:hAnsi="Times New Roman"/>
                <w:b w:val="0"/>
                <w:bCs/>
                <w:color w:val="auto"/>
                <w:kern w:val="0"/>
                <w:sz w:val="24"/>
                <w:szCs w:val="24"/>
                <w:highlight w:val="none"/>
                <w:lang w:val="en-US" w:eastAsia="zh-CN"/>
              </w:rPr>
            </w:pPr>
            <w:r>
              <w:rPr>
                <w:rFonts w:hint="eastAsia" w:ascii="Times New Roman" w:hAnsi="Times New Roman"/>
                <w:b w:val="0"/>
                <w:bCs/>
                <w:color w:val="auto"/>
                <w:kern w:val="0"/>
                <w:sz w:val="24"/>
                <w:szCs w:val="24"/>
                <w:highlight w:val="none"/>
                <w:lang w:val="en-US" w:eastAsia="zh-CN"/>
              </w:rPr>
              <w:t>（4）应急管理制度</w:t>
            </w:r>
          </w:p>
          <w:p w14:paraId="71EB2A09">
            <w:pPr>
              <w:adjustRightInd w:val="0"/>
              <w:snapToGrid w:val="0"/>
              <w:spacing w:line="360" w:lineRule="auto"/>
              <w:ind w:firstLine="480" w:firstLineChars="200"/>
              <w:rPr>
                <w:rFonts w:hint="eastAsia" w:ascii="Times New Roman" w:hAnsi="Times New Roman" w:eastAsia="宋体" w:cs="Times New Roman"/>
                <w:bCs/>
                <w:color w:val="auto"/>
                <w:kern w:val="0"/>
                <w:sz w:val="24"/>
                <w:szCs w:val="24"/>
                <w:highlight w:val="none"/>
                <w:lang w:val="en-US" w:eastAsia="zh-CN"/>
              </w:rPr>
            </w:pPr>
            <w:r>
              <w:rPr>
                <w:rFonts w:hint="eastAsia" w:ascii="Times New Roman" w:hAnsi="Times New Roman" w:eastAsia="宋体" w:cs="Times New Roman"/>
                <w:bCs/>
                <w:color w:val="auto"/>
                <w:kern w:val="0"/>
                <w:sz w:val="24"/>
                <w:szCs w:val="24"/>
                <w:highlight w:val="none"/>
                <w:lang w:val="en-US" w:eastAsia="zh-CN"/>
              </w:rPr>
              <w:t xml:space="preserve">对照《省生态环境厅关于印发江苏省环境影响评价文件环境应急相关内容编制要点的 通知》（苏环办〔2022〕338号文）要求，本企业环境应急管理制度内容应包括以下内容： </w:t>
            </w:r>
          </w:p>
          <w:p w14:paraId="7A81440E">
            <w:pPr>
              <w:numPr>
                <w:ilvl w:val="0"/>
                <w:numId w:val="0"/>
              </w:numPr>
              <w:adjustRightInd w:val="0"/>
              <w:snapToGrid w:val="0"/>
              <w:spacing w:line="360" w:lineRule="auto"/>
              <w:ind w:firstLine="480" w:firstLineChars="200"/>
              <w:rPr>
                <w:rFonts w:hint="eastAsia" w:ascii="Times New Roman" w:hAnsi="Times New Roman" w:eastAsia="宋体" w:cs="Times New Roman"/>
                <w:bCs/>
                <w:color w:val="auto"/>
                <w:kern w:val="0"/>
                <w:sz w:val="24"/>
                <w:szCs w:val="24"/>
                <w:highlight w:val="none"/>
                <w:lang w:val="en-US" w:eastAsia="zh-CN"/>
              </w:rPr>
            </w:pPr>
            <w:r>
              <w:rPr>
                <w:rFonts w:hint="eastAsia"/>
                <w:sz w:val="24"/>
                <w:szCs w:val="32"/>
                <w:lang w:val="en-US" w:eastAsia="zh-CN"/>
              </w:rPr>
              <w:t>①</w:t>
            </w:r>
            <w:r>
              <w:rPr>
                <w:rFonts w:hint="eastAsia" w:ascii="Times New Roman" w:hAnsi="Times New Roman" w:eastAsia="宋体" w:cs="Times New Roman"/>
                <w:bCs/>
                <w:color w:val="auto"/>
                <w:kern w:val="0"/>
                <w:sz w:val="24"/>
                <w:szCs w:val="24"/>
                <w:highlight w:val="none"/>
                <w:lang w:val="en-US" w:eastAsia="zh-CN"/>
              </w:rPr>
              <w:t>突发环境事件应急预案的编制、修订和备案要求；</w:t>
            </w:r>
          </w:p>
          <w:p w14:paraId="56AE2384">
            <w:pPr>
              <w:numPr>
                <w:ilvl w:val="0"/>
                <w:numId w:val="0"/>
              </w:numPr>
              <w:adjustRightInd w:val="0"/>
              <w:snapToGrid w:val="0"/>
              <w:spacing w:line="360" w:lineRule="auto"/>
              <w:ind w:firstLine="480" w:firstLineChars="200"/>
              <w:rPr>
                <w:rFonts w:hint="eastAsia" w:ascii="Times New Roman" w:hAnsi="Times New Roman" w:eastAsia="宋体" w:cs="Times New Roman"/>
                <w:bCs/>
                <w:color w:val="auto"/>
                <w:kern w:val="0"/>
                <w:sz w:val="24"/>
                <w:szCs w:val="24"/>
                <w:highlight w:val="none"/>
                <w:lang w:val="en-US" w:eastAsia="zh-CN"/>
              </w:rPr>
            </w:pPr>
            <w:r>
              <w:rPr>
                <w:rFonts w:hint="eastAsia" w:cs="Times New Roman"/>
                <w:kern w:val="2"/>
                <w:sz w:val="24"/>
                <w:szCs w:val="32"/>
                <w:lang w:val="en-US" w:eastAsia="zh-CN" w:bidi="ar-SA"/>
              </w:rPr>
              <w:t>②</w:t>
            </w:r>
            <w:r>
              <w:rPr>
                <w:rFonts w:hint="eastAsia" w:ascii="Times New Roman" w:hAnsi="Times New Roman" w:eastAsia="宋体" w:cs="Times New Roman"/>
                <w:bCs/>
                <w:color w:val="auto"/>
                <w:kern w:val="0"/>
                <w:sz w:val="24"/>
                <w:szCs w:val="24"/>
                <w:highlight w:val="none"/>
                <w:lang w:val="en-US" w:eastAsia="zh-CN"/>
              </w:rPr>
              <w:t>明确事故状态下的特征污染因子和应急监测能力；</w:t>
            </w:r>
          </w:p>
          <w:p w14:paraId="607EBC85">
            <w:pPr>
              <w:numPr>
                <w:ilvl w:val="0"/>
                <w:numId w:val="0"/>
              </w:numPr>
              <w:adjustRightInd w:val="0"/>
              <w:snapToGrid w:val="0"/>
              <w:spacing w:line="360" w:lineRule="auto"/>
              <w:ind w:firstLine="480" w:firstLineChars="200"/>
              <w:rPr>
                <w:rFonts w:hint="eastAsia" w:ascii="Times New Roman" w:hAnsi="Times New Roman" w:eastAsia="宋体" w:cs="Times New Roman"/>
                <w:bCs/>
                <w:color w:val="auto"/>
                <w:kern w:val="0"/>
                <w:sz w:val="24"/>
                <w:szCs w:val="24"/>
                <w:highlight w:val="none"/>
                <w:lang w:val="en-US" w:eastAsia="zh-CN"/>
              </w:rPr>
            </w:pPr>
            <w:r>
              <w:rPr>
                <w:rFonts w:hint="eastAsia" w:cs="Times New Roman"/>
                <w:kern w:val="2"/>
                <w:sz w:val="24"/>
                <w:szCs w:val="32"/>
                <w:lang w:val="en-US" w:eastAsia="zh-CN" w:bidi="ar-SA"/>
              </w:rPr>
              <w:t>③</w:t>
            </w:r>
            <w:r>
              <w:rPr>
                <w:rFonts w:hint="eastAsia" w:ascii="Times New Roman" w:hAnsi="Times New Roman" w:eastAsia="宋体" w:cs="Times New Roman"/>
                <w:bCs/>
                <w:color w:val="auto"/>
                <w:kern w:val="0"/>
                <w:sz w:val="24"/>
                <w:szCs w:val="24"/>
                <w:highlight w:val="none"/>
                <w:lang w:val="en-US" w:eastAsia="zh-CN"/>
              </w:rPr>
              <w:t>参照相关规范明确环境应急物资装备配备要求；</w:t>
            </w:r>
          </w:p>
          <w:p w14:paraId="04603ACE">
            <w:pPr>
              <w:numPr>
                <w:ilvl w:val="0"/>
                <w:numId w:val="0"/>
              </w:numPr>
              <w:adjustRightInd w:val="0"/>
              <w:snapToGrid w:val="0"/>
              <w:spacing w:line="360" w:lineRule="auto"/>
              <w:ind w:firstLine="480" w:firstLineChars="200"/>
              <w:rPr>
                <w:rFonts w:hint="eastAsia" w:ascii="Times New Roman" w:hAnsi="Times New Roman" w:eastAsia="宋体" w:cs="Times New Roman"/>
                <w:bCs/>
                <w:color w:val="auto"/>
                <w:kern w:val="0"/>
                <w:sz w:val="24"/>
                <w:szCs w:val="24"/>
                <w:highlight w:val="none"/>
                <w:lang w:val="en-US" w:eastAsia="zh-CN"/>
              </w:rPr>
            </w:pPr>
            <w:r>
              <w:rPr>
                <w:rFonts w:hint="eastAsia" w:cs="Times New Roman"/>
                <w:kern w:val="2"/>
                <w:sz w:val="24"/>
                <w:szCs w:val="32"/>
                <w:lang w:val="en-US" w:eastAsia="zh-CN" w:bidi="ar-SA"/>
              </w:rPr>
              <w:t>④</w:t>
            </w:r>
            <w:r>
              <w:rPr>
                <w:rFonts w:hint="eastAsia" w:ascii="Times New Roman" w:hAnsi="Times New Roman" w:eastAsia="宋体" w:cs="Times New Roman"/>
                <w:bCs/>
                <w:color w:val="auto"/>
                <w:kern w:val="0"/>
                <w:sz w:val="24"/>
                <w:szCs w:val="24"/>
                <w:highlight w:val="none"/>
                <w:lang w:val="en-US" w:eastAsia="zh-CN"/>
              </w:rPr>
              <w:t>建立突发环境事件隐患排查治理制度要求，明确隐患排查内容、方式和频次；</w:t>
            </w:r>
          </w:p>
          <w:p w14:paraId="6F3EB3CD">
            <w:pPr>
              <w:numPr>
                <w:ilvl w:val="0"/>
                <w:numId w:val="0"/>
              </w:numPr>
              <w:adjustRightInd w:val="0"/>
              <w:snapToGrid w:val="0"/>
              <w:spacing w:line="360" w:lineRule="auto"/>
              <w:ind w:firstLine="480" w:firstLineChars="200"/>
              <w:rPr>
                <w:rFonts w:hint="eastAsia" w:ascii="Times New Roman" w:hAnsi="Times New Roman" w:eastAsia="宋体" w:cs="Times New Roman"/>
                <w:bCs/>
                <w:color w:val="auto"/>
                <w:kern w:val="0"/>
                <w:sz w:val="24"/>
                <w:szCs w:val="24"/>
                <w:highlight w:val="none"/>
                <w:lang w:val="en-US" w:eastAsia="zh-CN"/>
              </w:rPr>
            </w:pPr>
            <w:r>
              <w:rPr>
                <w:rFonts w:hint="eastAsia" w:cs="Times New Roman"/>
                <w:kern w:val="24"/>
                <w:sz w:val="24"/>
                <w:szCs w:val="32"/>
                <w:lang w:val="en-US" w:eastAsia="zh-CN" w:bidi="ar-SA"/>
              </w:rPr>
              <w:t>⑤</w:t>
            </w:r>
            <w:r>
              <w:rPr>
                <w:rFonts w:hint="eastAsia" w:ascii="Times New Roman" w:hAnsi="Times New Roman" w:eastAsia="宋体" w:cs="Times New Roman"/>
                <w:bCs/>
                <w:color w:val="auto"/>
                <w:kern w:val="0"/>
                <w:sz w:val="24"/>
                <w:szCs w:val="24"/>
                <w:highlight w:val="none"/>
                <w:lang w:val="en-US" w:eastAsia="zh-CN"/>
              </w:rPr>
              <w:t xml:space="preserve">明确环境应急培训和演练内容、方式、频次和台账记录要求； </w:t>
            </w:r>
          </w:p>
          <w:p w14:paraId="45604BC1">
            <w:pPr>
              <w:numPr>
                <w:ilvl w:val="0"/>
                <w:numId w:val="0"/>
              </w:numPr>
              <w:adjustRightInd w:val="0"/>
              <w:snapToGrid w:val="0"/>
              <w:spacing w:line="360" w:lineRule="auto"/>
              <w:ind w:firstLine="480" w:firstLineChars="200"/>
              <w:rPr>
                <w:rFonts w:hint="eastAsia" w:ascii="Times New Roman" w:hAnsi="Times New Roman" w:eastAsia="宋体" w:cs="Times New Roman"/>
                <w:bCs/>
                <w:color w:val="auto"/>
                <w:kern w:val="0"/>
                <w:sz w:val="24"/>
                <w:szCs w:val="24"/>
                <w:highlight w:val="none"/>
                <w:lang w:val="en-US" w:eastAsia="zh-CN"/>
              </w:rPr>
            </w:pPr>
            <w:r>
              <w:rPr>
                <w:rFonts w:hint="eastAsia" w:cs="Times New Roman"/>
                <w:kern w:val="2"/>
                <w:sz w:val="24"/>
                <w:szCs w:val="32"/>
                <w:lang w:val="en-US" w:eastAsia="zh-CN" w:bidi="ar-SA"/>
              </w:rPr>
              <w:t>⑥</w:t>
            </w:r>
            <w:r>
              <w:rPr>
                <w:rFonts w:hint="eastAsia" w:ascii="Times New Roman" w:hAnsi="Times New Roman" w:eastAsia="宋体" w:cs="Times New Roman"/>
                <w:bCs/>
                <w:color w:val="auto"/>
                <w:kern w:val="0"/>
                <w:sz w:val="24"/>
                <w:szCs w:val="24"/>
                <w:highlight w:val="none"/>
                <w:lang w:val="en-US" w:eastAsia="zh-CN"/>
              </w:rPr>
              <w:t>提出设置环境风险防范设施及环境应急处置卡标识标牌等相关要求。</w:t>
            </w:r>
          </w:p>
          <w:p w14:paraId="6A540D18">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本项目建成后，应及时修编完善环境应急预案，并组织专业队伍学习和演练，防患于未然，以便应急救援工作的顺利开展。制订应急预案的原则如下：</w:t>
            </w:r>
          </w:p>
          <w:p w14:paraId="3D12C3F0">
            <w:pPr>
              <w:numPr>
                <w:ilvl w:val="0"/>
                <w:numId w:val="0"/>
              </w:num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sz w:val="24"/>
                <w:szCs w:val="32"/>
                <w:lang w:val="en-US" w:eastAsia="zh-CN"/>
              </w:rPr>
              <w:t>①</w:t>
            </w:r>
            <w:r>
              <w:rPr>
                <w:rFonts w:hint="eastAsia" w:ascii="Times New Roman" w:hAnsi="Times New Roman"/>
                <w:bCs/>
                <w:color w:val="auto"/>
                <w:kern w:val="0"/>
                <w:sz w:val="24"/>
                <w:szCs w:val="24"/>
                <w:highlight w:val="none"/>
                <w:lang w:val="en-US" w:eastAsia="zh-CN"/>
              </w:rPr>
              <w:t>确定救援组织、队伍和联络方式：企业应急救援组织机构由应急指挥部及应急救援队伍构成。应急指挥部由总指挥、副指挥、应急救援办公室及应急救援小组组成。总指挥由领导担任，下设副总指挥、应急救援办公室、2个应急救援小组。应急救援小组应明确出关键环节的负责人，定期实施培训和演习，建立规范的制度、程序等；</w:t>
            </w:r>
          </w:p>
          <w:p w14:paraId="0D83F2A3">
            <w:pPr>
              <w:numPr>
                <w:ilvl w:val="0"/>
                <w:numId w:val="0"/>
              </w:num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
                <w:sz w:val="24"/>
                <w:szCs w:val="32"/>
                <w:lang w:val="en-US" w:eastAsia="zh-CN" w:bidi="ar-SA"/>
              </w:rPr>
              <w:t>②</w:t>
            </w:r>
            <w:r>
              <w:rPr>
                <w:rFonts w:hint="eastAsia" w:ascii="Times New Roman" w:hAnsi="Times New Roman"/>
                <w:bCs/>
                <w:color w:val="auto"/>
                <w:kern w:val="0"/>
                <w:sz w:val="24"/>
                <w:szCs w:val="24"/>
                <w:highlight w:val="none"/>
                <w:lang w:val="en-US" w:eastAsia="zh-CN"/>
              </w:rPr>
              <w:t>制定事故类型、等级和相应的应急响应程序；</w:t>
            </w:r>
          </w:p>
          <w:p w14:paraId="1F5A6084">
            <w:pPr>
              <w:numPr>
                <w:ilvl w:val="0"/>
                <w:numId w:val="0"/>
              </w:num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
                <w:sz w:val="24"/>
                <w:szCs w:val="32"/>
                <w:lang w:val="en-US" w:eastAsia="zh-CN" w:bidi="ar-SA"/>
              </w:rPr>
              <w:t>③</w:t>
            </w:r>
            <w:r>
              <w:rPr>
                <w:rFonts w:hint="eastAsia" w:ascii="Times New Roman" w:hAnsi="Times New Roman"/>
                <w:bCs/>
                <w:color w:val="auto"/>
                <w:kern w:val="0"/>
                <w:sz w:val="24"/>
                <w:szCs w:val="24"/>
                <w:highlight w:val="none"/>
                <w:lang w:val="en-US" w:eastAsia="zh-CN"/>
              </w:rPr>
              <w:t>配备必要的救灾防毒器具及防护用品，建议企业在雨水排放口配备封堵麻袋，防止受污染的雨水、消防废水未经处理直接进入外环境；</w:t>
            </w:r>
          </w:p>
          <w:p w14:paraId="363AABD9">
            <w:pPr>
              <w:numPr>
                <w:ilvl w:val="0"/>
                <w:numId w:val="0"/>
              </w:num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
                <w:sz w:val="24"/>
                <w:szCs w:val="32"/>
                <w:lang w:val="en-US" w:eastAsia="zh-CN" w:bidi="ar-SA"/>
              </w:rPr>
              <w:t>④</w:t>
            </w:r>
            <w:r>
              <w:rPr>
                <w:rFonts w:hint="eastAsia" w:ascii="Times New Roman" w:hAnsi="Times New Roman"/>
                <w:bCs/>
                <w:color w:val="auto"/>
                <w:kern w:val="0"/>
                <w:sz w:val="24"/>
                <w:szCs w:val="24"/>
                <w:highlight w:val="none"/>
                <w:lang w:val="en-US" w:eastAsia="zh-CN"/>
              </w:rPr>
              <w:t>对生产系统制定应急状态切断终止或自动报警连锁保护程序；</w:t>
            </w:r>
          </w:p>
          <w:p w14:paraId="310C7E43">
            <w:pPr>
              <w:numPr>
                <w:ilvl w:val="0"/>
                <w:numId w:val="0"/>
              </w:num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4"/>
                <w:sz w:val="24"/>
                <w:szCs w:val="32"/>
                <w:lang w:val="en-US" w:eastAsia="zh-CN" w:bidi="ar-SA"/>
              </w:rPr>
              <w:t>⑤</w:t>
            </w:r>
            <w:r>
              <w:rPr>
                <w:rFonts w:hint="eastAsia" w:ascii="Times New Roman" w:hAnsi="Times New Roman"/>
                <w:bCs/>
                <w:color w:val="auto"/>
                <w:kern w:val="0"/>
                <w:sz w:val="24"/>
                <w:szCs w:val="24"/>
                <w:highlight w:val="none"/>
                <w:lang w:val="en-US" w:eastAsia="zh-CN"/>
              </w:rPr>
              <w:t>岗位培训和演习，设置事故应急学习手册及报告、记录和评估；</w:t>
            </w:r>
          </w:p>
          <w:p w14:paraId="5D96ED34">
            <w:pPr>
              <w:numPr>
                <w:ilvl w:val="0"/>
                <w:numId w:val="0"/>
              </w:num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
                <w:sz w:val="24"/>
                <w:szCs w:val="32"/>
                <w:lang w:val="en-US" w:eastAsia="zh-CN" w:bidi="ar-SA"/>
              </w:rPr>
              <w:t>⑥</w:t>
            </w:r>
            <w:r>
              <w:rPr>
                <w:rFonts w:hint="eastAsia" w:ascii="Times New Roman" w:hAnsi="Times New Roman"/>
                <w:bCs/>
                <w:color w:val="auto"/>
                <w:kern w:val="0"/>
                <w:sz w:val="24"/>
                <w:szCs w:val="24"/>
                <w:highlight w:val="none"/>
                <w:lang w:val="en-US" w:eastAsia="zh-CN"/>
              </w:rPr>
              <w:t>制定区域防灾救援方案，厂外受影响人群的硫散、撤离方案，与当地政府、消防、环保和医疗救助等部门加强联系，以便风险事故发生时得到及时救援。</w:t>
            </w:r>
          </w:p>
          <w:p w14:paraId="19DDBCE5">
            <w:pPr>
              <w:adjustRightInd w:val="0"/>
              <w:snapToGrid w:val="0"/>
              <w:spacing w:line="360" w:lineRule="auto"/>
              <w:ind w:firstLine="480" w:firstLineChars="200"/>
              <w:rPr>
                <w:rFonts w:hint="default"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本项目依托租赁方事故废水的收集和封堵管控措施，确保发生事故时废水不会外排至周边水体。本项目建成后应加强对事故废水等应急管控措施的巡查，确保相关措施完备无损，发生故障时及时检修。</w:t>
            </w:r>
          </w:p>
          <w:p w14:paraId="5A8A5D69">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企业在修编完善环境风险应急预案时，应再次关注以下内容是否具备与更新。</w:t>
            </w:r>
          </w:p>
          <w:p w14:paraId="5C75AE01">
            <w:pPr>
              <w:adjustRightInd w:val="0"/>
              <w:snapToGrid w:val="0"/>
              <w:spacing w:line="240" w:lineRule="auto"/>
              <w:jc w:val="center"/>
              <w:rPr>
                <w:b/>
                <w:color w:val="auto"/>
                <w:kern w:val="0"/>
                <w:sz w:val="24"/>
                <w:szCs w:val="24"/>
              </w:rPr>
            </w:pPr>
            <w:r>
              <w:rPr>
                <w:rFonts w:hint="eastAsia"/>
                <w:b/>
                <w:color w:val="auto"/>
                <w:kern w:val="0"/>
                <w:sz w:val="24"/>
                <w:szCs w:val="24"/>
              </w:rPr>
              <w:t>表4-</w:t>
            </w:r>
            <w:r>
              <w:rPr>
                <w:rFonts w:hint="eastAsia"/>
                <w:b/>
                <w:color w:val="auto"/>
                <w:kern w:val="0"/>
                <w:sz w:val="24"/>
                <w:szCs w:val="24"/>
                <w:lang w:val="en-US" w:eastAsia="zh-CN"/>
              </w:rPr>
              <w:t xml:space="preserve">28 </w:t>
            </w:r>
            <w:r>
              <w:rPr>
                <w:rFonts w:hint="eastAsia"/>
                <w:b/>
                <w:color w:val="auto"/>
                <w:kern w:val="0"/>
                <w:sz w:val="24"/>
                <w:szCs w:val="24"/>
              </w:rPr>
              <w:t xml:space="preserve">  环境风险应急预案内容</w:t>
            </w:r>
          </w:p>
          <w:tbl>
            <w:tblPr>
              <w:tblStyle w:val="29"/>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2768"/>
              <w:gridCol w:w="5039"/>
            </w:tblGrid>
            <w:tr w14:paraId="4B427F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tcBorders>
                    <w:top w:val="single" w:color="auto" w:sz="12" w:space="0"/>
                    <w:left w:val="nil"/>
                    <w:bottom w:val="single" w:color="auto" w:sz="4" w:space="0"/>
                    <w:right w:val="single" w:color="auto" w:sz="4" w:space="0"/>
                  </w:tcBorders>
                  <w:noWrap w:val="0"/>
                  <w:vAlign w:val="center"/>
                </w:tcPr>
                <w:p w14:paraId="4B6F81BA">
                  <w:pPr>
                    <w:spacing w:line="240" w:lineRule="auto"/>
                    <w:jc w:val="center"/>
                    <w:rPr>
                      <w:b/>
                      <w:bCs/>
                      <w:color w:val="auto"/>
                      <w:sz w:val="21"/>
                      <w:szCs w:val="21"/>
                    </w:rPr>
                  </w:pPr>
                  <w:r>
                    <w:rPr>
                      <w:rFonts w:hint="eastAsia"/>
                      <w:b/>
                      <w:bCs/>
                      <w:color w:val="auto"/>
                      <w:sz w:val="21"/>
                      <w:szCs w:val="21"/>
                    </w:rPr>
                    <w:t>序号</w:t>
                  </w:r>
                </w:p>
              </w:tc>
              <w:tc>
                <w:tcPr>
                  <w:tcW w:w="1628" w:type="pct"/>
                  <w:tcBorders>
                    <w:top w:val="single" w:color="auto" w:sz="12" w:space="0"/>
                    <w:left w:val="single" w:color="auto" w:sz="4" w:space="0"/>
                    <w:bottom w:val="single" w:color="auto" w:sz="4" w:space="0"/>
                    <w:right w:val="single" w:color="auto" w:sz="4" w:space="0"/>
                  </w:tcBorders>
                  <w:noWrap w:val="0"/>
                  <w:vAlign w:val="center"/>
                </w:tcPr>
                <w:p w14:paraId="70C70288">
                  <w:pPr>
                    <w:spacing w:line="240" w:lineRule="auto"/>
                    <w:jc w:val="center"/>
                    <w:rPr>
                      <w:b/>
                      <w:bCs/>
                      <w:color w:val="auto"/>
                      <w:sz w:val="21"/>
                      <w:szCs w:val="21"/>
                    </w:rPr>
                  </w:pPr>
                  <w:r>
                    <w:rPr>
                      <w:rFonts w:hint="eastAsia"/>
                      <w:b/>
                      <w:bCs/>
                      <w:color w:val="auto"/>
                      <w:sz w:val="21"/>
                      <w:szCs w:val="21"/>
                    </w:rPr>
                    <w:t>项目</w:t>
                  </w:r>
                </w:p>
              </w:tc>
              <w:tc>
                <w:tcPr>
                  <w:tcW w:w="2964" w:type="pct"/>
                  <w:tcBorders>
                    <w:top w:val="single" w:color="auto" w:sz="12" w:space="0"/>
                    <w:left w:val="single" w:color="auto" w:sz="4" w:space="0"/>
                    <w:bottom w:val="single" w:color="auto" w:sz="4" w:space="0"/>
                    <w:right w:val="nil"/>
                  </w:tcBorders>
                  <w:noWrap w:val="0"/>
                  <w:vAlign w:val="center"/>
                </w:tcPr>
                <w:p w14:paraId="18CEC7EB">
                  <w:pPr>
                    <w:spacing w:line="240" w:lineRule="auto"/>
                    <w:jc w:val="center"/>
                    <w:rPr>
                      <w:b/>
                      <w:bCs/>
                      <w:color w:val="auto"/>
                      <w:sz w:val="21"/>
                      <w:szCs w:val="21"/>
                    </w:rPr>
                  </w:pPr>
                  <w:r>
                    <w:rPr>
                      <w:rFonts w:hint="eastAsia"/>
                      <w:b/>
                      <w:bCs/>
                      <w:color w:val="auto"/>
                      <w:sz w:val="21"/>
                      <w:szCs w:val="21"/>
                    </w:rPr>
                    <w:t>内容及要求</w:t>
                  </w:r>
                </w:p>
              </w:tc>
            </w:tr>
            <w:tr w14:paraId="5D0665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tcBorders>
                    <w:top w:val="single" w:color="auto" w:sz="4" w:space="0"/>
                    <w:left w:val="nil"/>
                    <w:bottom w:val="single" w:color="auto" w:sz="4" w:space="0"/>
                    <w:right w:val="single" w:color="auto" w:sz="4" w:space="0"/>
                  </w:tcBorders>
                  <w:noWrap w:val="0"/>
                  <w:vAlign w:val="center"/>
                </w:tcPr>
                <w:p w14:paraId="1788A6F7">
                  <w:pPr>
                    <w:spacing w:line="240" w:lineRule="auto"/>
                    <w:jc w:val="center"/>
                    <w:rPr>
                      <w:color w:val="auto"/>
                      <w:sz w:val="21"/>
                      <w:szCs w:val="21"/>
                    </w:rPr>
                  </w:pPr>
                  <w:r>
                    <w:rPr>
                      <w:color w:val="auto"/>
                      <w:sz w:val="21"/>
                      <w:szCs w:val="21"/>
                    </w:rPr>
                    <w:t>1</w:t>
                  </w:r>
                </w:p>
              </w:tc>
              <w:tc>
                <w:tcPr>
                  <w:tcW w:w="1628" w:type="pct"/>
                  <w:tcBorders>
                    <w:top w:val="single" w:color="auto" w:sz="4" w:space="0"/>
                    <w:left w:val="single" w:color="auto" w:sz="4" w:space="0"/>
                    <w:bottom w:val="single" w:color="auto" w:sz="4" w:space="0"/>
                    <w:right w:val="single" w:color="auto" w:sz="4" w:space="0"/>
                  </w:tcBorders>
                  <w:noWrap w:val="0"/>
                  <w:vAlign w:val="center"/>
                </w:tcPr>
                <w:p w14:paraId="603F1A3F">
                  <w:pPr>
                    <w:spacing w:line="240" w:lineRule="auto"/>
                    <w:jc w:val="left"/>
                    <w:rPr>
                      <w:color w:val="auto"/>
                      <w:sz w:val="21"/>
                      <w:szCs w:val="21"/>
                    </w:rPr>
                  </w:pPr>
                  <w:r>
                    <w:rPr>
                      <w:rFonts w:hint="eastAsia"/>
                      <w:color w:val="auto"/>
                      <w:sz w:val="21"/>
                      <w:szCs w:val="21"/>
                    </w:rPr>
                    <w:t>应急组织机构、人员</w:t>
                  </w:r>
                </w:p>
              </w:tc>
              <w:tc>
                <w:tcPr>
                  <w:tcW w:w="2964" w:type="pct"/>
                  <w:tcBorders>
                    <w:top w:val="single" w:color="auto" w:sz="4" w:space="0"/>
                    <w:left w:val="single" w:color="auto" w:sz="4" w:space="0"/>
                    <w:bottom w:val="single" w:color="auto" w:sz="4" w:space="0"/>
                    <w:right w:val="nil"/>
                  </w:tcBorders>
                  <w:noWrap w:val="0"/>
                  <w:vAlign w:val="center"/>
                </w:tcPr>
                <w:p w14:paraId="1A3A418F">
                  <w:pPr>
                    <w:spacing w:line="240" w:lineRule="auto"/>
                    <w:jc w:val="left"/>
                    <w:rPr>
                      <w:color w:val="auto"/>
                      <w:sz w:val="21"/>
                      <w:szCs w:val="21"/>
                    </w:rPr>
                  </w:pPr>
                  <w:r>
                    <w:rPr>
                      <w:rFonts w:hint="eastAsia"/>
                      <w:color w:val="auto"/>
                      <w:sz w:val="21"/>
                      <w:szCs w:val="21"/>
                    </w:rPr>
                    <w:t>公司应急机构人员</w:t>
                  </w:r>
                </w:p>
              </w:tc>
            </w:tr>
            <w:tr w14:paraId="04A29F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tcBorders>
                    <w:top w:val="single" w:color="auto" w:sz="4" w:space="0"/>
                    <w:left w:val="nil"/>
                    <w:bottom w:val="single" w:color="auto" w:sz="4" w:space="0"/>
                    <w:right w:val="single" w:color="auto" w:sz="4" w:space="0"/>
                  </w:tcBorders>
                  <w:noWrap w:val="0"/>
                  <w:vAlign w:val="center"/>
                </w:tcPr>
                <w:p w14:paraId="1D497D93">
                  <w:pPr>
                    <w:spacing w:line="240" w:lineRule="auto"/>
                    <w:jc w:val="center"/>
                    <w:rPr>
                      <w:color w:val="auto"/>
                      <w:sz w:val="21"/>
                      <w:szCs w:val="21"/>
                    </w:rPr>
                  </w:pPr>
                  <w:r>
                    <w:rPr>
                      <w:color w:val="auto"/>
                      <w:sz w:val="21"/>
                      <w:szCs w:val="21"/>
                    </w:rPr>
                    <w:t>2</w:t>
                  </w:r>
                </w:p>
              </w:tc>
              <w:tc>
                <w:tcPr>
                  <w:tcW w:w="1628" w:type="pct"/>
                  <w:tcBorders>
                    <w:top w:val="single" w:color="auto" w:sz="4" w:space="0"/>
                    <w:left w:val="single" w:color="auto" w:sz="4" w:space="0"/>
                    <w:bottom w:val="single" w:color="auto" w:sz="4" w:space="0"/>
                    <w:right w:val="single" w:color="auto" w:sz="4" w:space="0"/>
                  </w:tcBorders>
                  <w:noWrap w:val="0"/>
                  <w:vAlign w:val="center"/>
                </w:tcPr>
                <w:p w14:paraId="7DA6A930">
                  <w:pPr>
                    <w:spacing w:line="240" w:lineRule="auto"/>
                    <w:jc w:val="left"/>
                    <w:rPr>
                      <w:color w:val="auto"/>
                      <w:sz w:val="21"/>
                      <w:szCs w:val="21"/>
                    </w:rPr>
                  </w:pPr>
                  <w:r>
                    <w:rPr>
                      <w:rFonts w:hint="eastAsia"/>
                      <w:color w:val="auto"/>
                      <w:sz w:val="21"/>
                      <w:szCs w:val="21"/>
                    </w:rPr>
                    <w:t>预案分级响应条件</w:t>
                  </w:r>
                </w:p>
              </w:tc>
              <w:tc>
                <w:tcPr>
                  <w:tcW w:w="2964" w:type="pct"/>
                  <w:tcBorders>
                    <w:top w:val="single" w:color="auto" w:sz="4" w:space="0"/>
                    <w:left w:val="single" w:color="auto" w:sz="4" w:space="0"/>
                    <w:bottom w:val="single" w:color="auto" w:sz="4" w:space="0"/>
                    <w:right w:val="nil"/>
                  </w:tcBorders>
                  <w:noWrap w:val="0"/>
                  <w:vAlign w:val="center"/>
                </w:tcPr>
                <w:p w14:paraId="795582FC">
                  <w:pPr>
                    <w:spacing w:line="240" w:lineRule="auto"/>
                    <w:jc w:val="left"/>
                    <w:rPr>
                      <w:color w:val="auto"/>
                      <w:sz w:val="21"/>
                      <w:szCs w:val="21"/>
                    </w:rPr>
                  </w:pPr>
                  <w:r>
                    <w:rPr>
                      <w:rFonts w:hint="eastAsia"/>
                      <w:color w:val="auto"/>
                      <w:sz w:val="21"/>
                      <w:szCs w:val="21"/>
                    </w:rPr>
                    <w:t>规定预案的级别及分级响应程序</w:t>
                  </w:r>
                </w:p>
              </w:tc>
            </w:tr>
            <w:tr w14:paraId="16A700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tcBorders>
                    <w:top w:val="single" w:color="auto" w:sz="4" w:space="0"/>
                    <w:left w:val="nil"/>
                    <w:bottom w:val="single" w:color="auto" w:sz="4" w:space="0"/>
                    <w:right w:val="single" w:color="auto" w:sz="4" w:space="0"/>
                  </w:tcBorders>
                  <w:noWrap w:val="0"/>
                  <w:vAlign w:val="center"/>
                </w:tcPr>
                <w:p w14:paraId="618966CA">
                  <w:pPr>
                    <w:spacing w:line="240" w:lineRule="auto"/>
                    <w:jc w:val="center"/>
                    <w:rPr>
                      <w:color w:val="auto"/>
                      <w:sz w:val="21"/>
                      <w:szCs w:val="21"/>
                    </w:rPr>
                  </w:pPr>
                  <w:r>
                    <w:rPr>
                      <w:color w:val="auto"/>
                      <w:sz w:val="21"/>
                      <w:szCs w:val="21"/>
                    </w:rPr>
                    <w:t>3</w:t>
                  </w:r>
                </w:p>
              </w:tc>
              <w:tc>
                <w:tcPr>
                  <w:tcW w:w="1628" w:type="pct"/>
                  <w:tcBorders>
                    <w:top w:val="single" w:color="auto" w:sz="4" w:space="0"/>
                    <w:left w:val="single" w:color="auto" w:sz="4" w:space="0"/>
                    <w:bottom w:val="single" w:color="auto" w:sz="4" w:space="0"/>
                    <w:right w:val="single" w:color="auto" w:sz="4" w:space="0"/>
                  </w:tcBorders>
                  <w:noWrap w:val="0"/>
                  <w:vAlign w:val="center"/>
                </w:tcPr>
                <w:p w14:paraId="4BB33BB4">
                  <w:pPr>
                    <w:spacing w:line="240" w:lineRule="auto"/>
                    <w:jc w:val="left"/>
                    <w:rPr>
                      <w:color w:val="auto"/>
                      <w:sz w:val="21"/>
                      <w:szCs w:val="21"/>
                    </w:rPr>
                  </w:pPr>
                  <w:r>
                    <w:rPr>
                      <w:rFonts w:hint="eastAsia"/>
                      <w:color w:val="auto"/>
                      <w:sz w:val="21"/>
                      <w:szCs w:val="21"/>
                    </w:rPr>
                    <w:t>应急救援保障</w:t>
                  </w:r>
                </w:p>
              </w:tc>
              <w:tc>
                <w:tcPr>
                  <w:tcW w:w="2964" w:type="pct"/>
                  <w:tcBorders>
                    <w:top w:val="single" w:color="auto" w:sz="4" w:space="0"/>
                    <w:left w:val="single" w:color="auto" w:sz="4" w:space="0"/>
                    <w:bottom w:val="single" w:color="auto" w:sz="4" w:space="0"/>
                    <w:right w:val="nil"/>
                  </w:tcBorders>
                  <w:noWrap w:val="0"/>
                  <w:vAlign w:val="center"/>
                </w:tcPr>
                <w:p w14:paraId="2AA807E0">
                  <w:pPr>
                    <w:spacing w:line="240" w:lineRule="auto"/>
                    <w:jc w:val="left"/>
                    <w:rPr>
                      <w:color w:val="auto"/>
                      <w:sz w:val="21"/>
                      <w:szCs w:val="21"/>
                    </w:rPr>
                  </w:pPr>
                  <w:r>
                    <w:rPr>
                      <w:rFonts w:hint="eastAsia"/>
                      <w:color w:val="auto"/>
                      <w:sz w:val="21"/>
                      <w:szCs w:val="21"/>
                    </w:rPr>
                    <w:t>应急设施、设备与器材等</w:t>
                  </w:r>
                </w:p>
              </w:tc>
            </w:tr>
            <w:tr w14:paraId="6579B3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tcBorders>
                    <w:top w:val="single" w:color="auto" w:sz="4" w:space="0"/>
                    <w:left w:val="nil"/>
                    <w:bottom w:val="single" w:color="auto" w:sz="4" w:space="0"/>
                    <w:right w:val="single" w:color="auto" w:sz="4" w:space="0"/>
                  </w:tcBorders>
                  <w:noWrap w:val="0"/>
                  <w:vAlign w:val="center"/>
                </w:tcPr>
                <w:p w14:paraId="199D3857">
                  <w:pPr>
                    <w:spacing w:line="240" w:lineRule="auto"/>
                    <w:jc w:val="center"/>
                    <w:rPr>
                      <w:color w:val="auto"/>
                      <w:sz w:val="21"/>
                      <w:szCs w:val="21"/>
                    </w:rPr>
                  </w:pPr>
                  <w:r>
                    <w:rPr>
                      <w:color w:val="auto"/>
                      <w:sz w:val="21"/>
                      <w:szCs w:val="21"/>
                    </w:rPr>
                    <w:t>4</w:t>
                  </w:r>
                </w:p>
              </w:tc>
              <w:tc>
                <w:tcPr>
                  <w:tcW w:w="1628" w:type="pct"/>
                  <w:tcBorders>
                    <w:top w:val="single" w:color="auto" w:sz="4" w:space="0"/>
                    <w:left w:val="single" w:color="auto" w:sz="4" w:space="0"/>
                    <w:bottom w:val="single" w:color="auto" w:sz="4" w:space="0"/>
                    <w:right w:val="single" w:color="auto" w:sz="4" w:space="0"/>
                  </w:tcBorders>
                  <w:noWrap w:val="0"/>
                  <w:vAlign w:val="center"/>
                </w:tcPr>
                <w:p w14:paraId="37346B22">
                  <w:pPr>
                    <w:spacing w:line="240" w:lineRule="auto"/>
                    <w:jc w:val="left"/>
                    <w:rPr>
                      <w:color w:val="auto"/>
                      <w:sz w:val="21"/>
                      <w:szCs w:val="21"/>
                    </w:rPr>
                  </w:pPr>
                  <w:r>
                    <w:rPr>
                      <w:rFonts w:hint="eastAsia"/>
                      <w:color w:val="auto"/>
                      <w:sz w:val="21"/>
                      <w:szCs w:val="21"/>
                    </w:rPr>
                    <w:t>报警、通讯联络方式</w:t>
                  </w:r>
                </w:p>
              </w:tc>
              <w:tc>
                <w:tcPr>
                  <w:tcW w:w="2964" w:type="pct"/>
                  <w:tcBorders>
                    <w:top w:val="single" w:color="auto" w:sz="4" w:space="0"/>
                    <w:left w:val="single" w:color="auto" w:sz="4" w:space="0"/>
                    <w:bottom w:val="single" w:color="auto" w:sz="4" w:space="0"/>
                    <w:right w:val="nil"/>
                  </w:tcBorders>
                  <w:noWrap w:val="0"/>
                  <w:vAlign w:val="center"/>
                </w:tcPr>
                <w:p w14:paraId="6D016673">
                  <w:pPr>
                    <w:spacing w:line="240" w:lineRule="auto"/>
                    <w:jc w:val="left"/>
                    <w:rPr>
                      <w:color w:val="auto"/>
                      <w:kern w:val="0"/>
                      <w:sz w:val="21"/>
                      <w:szCs w:val="21"/>
                    </w:rPr>
                  </w:pPr>
                  <w:r>
                    <w:rPr>
                      <w:rFonts w:hint="eastAsia"/>
                      <w:color w:val="auto"/>
                      <w:sz w:val="21"/>
                      <w:szCs w:val="21"/>
                    </w:rPr>
                    <w:t>规定应急状态下的报警通讯方式；交通保障、管制</w:t>
                  </w:r>
                </w:p>
              </w:tc>
            </w:tr>
            <w:tr w14:paraId="203CA2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tcBorders>
                    <w:top w:val="single" w:color="auto" w:sz="4" w:space="0"/>
                    <w:left w:val="nil"/>
                    <w:bottom w:val="single" w:color="auto" w:sz="4" w:space="0"/>
                    <w:right w:val="single" w:color="auto" w:sz="4" w:space="0"/>
                  </w:tcBorders>
                  <w:noWrap w:val="0"/>
                  <w:vAlign w:val="center"/>
                </w:tcPr>
                <w:p w14:paraId="359502CD">
                  <w:pPr>
                    <w:spacing w:line="240" w:lineRule="auto"/>
                    <w:jc w:val="center"/>
                    <w:rPr>
                      <w:color w:val="auto"/>
                      <w:sz w:val="21"/>
                      <w:szCs w:val="21"/>
                    </w:rPr>
                  </w:pPr>
                  <w:r>
                    <w:rPr>
                      <w:color w:val="auto"/>
                      <w:sz w:val="21"/>
                      <w:szCs w:val="21"/>
                    </w:rPr>
                    <w:t>5</w:t>
                  </w:r>
                </w:p>
              </w:tc>
              <w:tc>
                <w:tcPr>
                  <w:tcW w:w="1628" w:type="pct"/>
                  <w:tcBorders>
                    <w:top w:val="single" w:color="auto" w:sz="4" w:space="0"/>
                    <w:left w:val="single" w:color="auto" w:sz="4" w:space="0"/>
                    <w:bottom w:val="single" w:color="auto" w:sz="4" w:space="0"/>
                    <w:right w:val="single" w:color="auto" w:sz="4" w:space="0"/>
                  </w:tcBorders>
                  <w:noWrap w:val="0"/>
                  <w:vAlign w:val="center"/>
                </w:tcPr>
                <w:p w14:paraId="55BEA589">
                  <w:pPr>
                    <w:spacing w:line="240" w:lineRule="auto"/>
                    <w:jc w:val="left"/>
                    <w:rPr>
                      <w:color w:val="auto"/>
                      <w:sz w:val="21"/>
                      <w:szCs w:val="21"/>
                    </w:rPr>
                  </w:pPr>
                  <w:r>
                    <w:rPr>
                      <w:rFonts w:hint="eastAsia"/>
                      <w:color w:val="auto"/>
                      <w:sz w:val="21"/>
                      <w:szCs w:val="21"/>
                    </w:rPr>
                    <w:t>应急环境监测、抢险、救援及控制措施</w:t>
                  </w:r>
                </w:p>
              </w:tc>
              <w:tc>
                <w:tcPr>
                  <w:tcW w:w="2964" w:type="pct"/>
                  <w:tcBorders>
                    <w:top w:val="single" w:color="auto" w:sz="4" w:space="0"/>
                    <w:left w:val="single" w:color="auto" w:sz="4" w:space="0"/>
                    <w:bottom w:val="single" w:color="auto" w:sz="4" w:space="0"/>
                    <w:right w:val="nil"/>
                  </w:tcBorders>
                  <w:noWrap w:val="0"/>
                  <w:vAlign w:val="center"/>
                </w:tcPr>
                <w:p w14:paraId="09049A96">
                  <w:pPr>
                    <w:spacing w:line="240" w:lineRule="auto"/>
                    <w:jc w:val="left"/>
                    <w:rPr>
                      <w:color w:val="auto"/>
                      <w:kern w:val="0"/>
                      <w:sz w:val="21"/>
                      <w:szCs w:val="21"/>
                    </w:rPr>
                  </w:pPr>
                  <w:r>
                    <w:rPr>
                      <w:rFonts w:hint="eastAsia"/>
                      <w:color w:val="auto"/>
                      <w:sz w:val="21"/>
                      <w:szCs w:val="21"/>
                    </w:rPr>
                    <w:t>由环境监测站负责对事故现场进行监测，对事故性质、参数与后果进行评估，为指挥部门提供决策根据</w:t>
                  </w:r>
                </w:p>
              </w:tc>
            </w:tr>
            <w:tr w14:paraId="09221C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tcBorders>
                    <w:top w:val="single" w:color="auto" w:sz="4" w:space="0"/>
                    <w:left w:val="nil"/>
                    <w:bottom w:val="single" w:color="auto" w:sz="4" w:space="0"/>
                    <w:right w:val="single" w:color="auto" w:sz="4" w:space="0"/>
                  </w:tcBorders>
                  <w:noWrap w:val="0"/>
                  <w:vAlign w:val="center"/>
                </w:tcPr>
                <w:p w14:paraId="7D03628E">
                  <w:pPr>
                    <w:spacing w:line="240" w:lineRule="auto"/>
                    <w:jc w:val="center"/>
                    <w:rPr>
                      <w:color w:val="auto"/>
                      <w:sz w:val="21"/>
                      <w:szCs w:val="21"/>
                    </w:rPr>
                  </w:pPr>
                  <w:r>
                    <w:rPr>
                      <w:color w:val="auto"/>
                      <w:sz w:val="21"/>
                      <w:szCs w:val="21"/>
                    </w:rPr>
                    <w:t>6</w:t>
                  </w:r>
                </w:p>
              </w:tc>
              <w:tc>
                <w:tcPr>
                  <w:tcW w:w="1628" w:type="pct"/>
                  <w:tcBorders>
                    <w:top w:val="single" w:color="auto" w:sz="4" w:space="0"/>
                    <w:left w:val="single" w:color="auto" w:sz="4" w:space="0"/>
                    <w:bottom w:val="single" w:color="auto" w:sz="4" w:space="0"/>
                    <w:right w:val="single" w:color="auto" w:sz="4" w:space="0"/>
                  </w:tcBorders>
                  <w:noWrap w:val="0"/>
                  <w:vAlign w:val="center"/>
                </w:tcPr>
                <w:p w14:paraId="15B85DD5">
                  <w:pPr>
                    <w:spacing w:line="240" w:lineRule="auto"/>
                    <w:jc w:val="left"/>
                    <w:rPr>
                      <w:color w:val="auto"/>
                      <w:sz w:val="21"/>
                      <w:szCs w:val="21"/>
                    </w:rPr>
                  </w:pPr>
                  <w:r>
                    <w:rPr>
                      <w:rFonts w:hint="eastAsia"/>
                      <w:color w:val="auto"/>
                      <w:sz w:val="21"/>
                      <w:szCs w:val="21"/>
                    </w:rPr>
                    <w:t>应急检测、防护措施、清除泄露措施器材</w:t>
                  </w:r>
                </w:p>
              </w:tc>
              <w:tc>
                <w:tcPr>
                  <w:tcW w:w="2964" w:type="pct"/>
                  <w:tcBorders>
                    <w:top w:val="single" w:color="auto" w:sz="4" w:space="0"/>
                    <w:left w:val="single" w:color="auto" w:sz="4" w:space="0"/>
                    <w:bottom w:val="single" w:color="auto" w:sz="4" w:space="0"/>
                    <w:right w:val="nil"/>
                  </w:tcBorders>
                  <w:noWrap w:val="0"/>
                  <w:vAlign w:val="center"/>
                </w:tcPr>
                <w:p w14:paraId="5ECCEAD3">
                  <w:pPr>
                    <w:spacing w:line="240" w:lineRule="auto"/>
                    <w:jc w:val="left"/>
                    <w:rPr>
                      <w:color w:val="auto"/>
                      <w:kern w:val="0"/>
                      <w:sz w:val="21"/>
                      <w:szCs w:val="21"/>
                    </w:rPr>
                  </w:pPr>
                  <w:r>
                    <w:rPr>
                      <w:rFonts w:hint="eastAsia"/>
                      <w:color w:val="auto"/>
                      <w:sz w:val="21"/>
                      <w:szCs w:val="21"/>
                    </w:rPr>
                    <w:t>事故现场、邻近区域、控制防火区域，控制和清除污染措施及相应设备</w:t>
                  </w:r>
                </w:p>
              </w:tc>
            </w:tr>
            <w:tr w14:paraId="794E1B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tcBorders>
                    <w:top w:val="single" w:color="auto" w:sz="4" w:space="0"/>
                    <w:left w:val="nil"/>
                    <w:bottom w:val="single" w:color="auto" w:sz="4" w:space="0"/>
                    <w:right w:val="single" w:color="auto" w:sz="4" w:space="0"/>
                  </w:tcBorders>
                  <w:noWrap w:val="0"/>
                  <w:vAlign w:val="center"/>
                </w:tcPr>
                <w:p w14:paraId="1E33585C">
                  <w:pPr>
                    <w:spacing w:line="240" w:lineRule="auto"/>
                    <w:jc w:val="center"/>
                    <w:rPr>
                      <w:color w:val="auto"/>
                      <w:sz w:val="21"/>
                      <w:szCs w:val="21"/>
                    </w:rPr>
                  </w:pPr>
                  <w:r>
                    <w:rPr>
                      <w:color w:val="auto"/>
                      <w:sz w:val="21"/>
                      <w:szCs w:val="21"/>
                    </w:rPr>
                    <w:t>7</w:t>
                  </w:r>
                </w:p>
              </w:tc>
              <w:tc>
                <w:tcPr>
                  <w:tcW w:w="1628" w:type="pct"/>
                  <w:tcBorders>
                    <w:top w:val="single" w:color="auto" w:sz="4" w:space="0"/>
                    <w:left w:val="single" w:color="auto" w:sz="4" w:space="0"/>
                    <w:bottom w:val="single" w:color="auto" w:sz="4" w:space="0"/>
                    <w:right w:val="single" w:color="auto" w:sz="4" w:space="0"/>
                  </w:tcBorders>
                  <w:noWrap w:val="0"/>
                  <w:vAlign w:val="center"/>
                </w:tcPr>
                <w:p w14:paraId="4776E81D">
                  <w:pPr>
                    <w:spacing w:line="240" w:lineRule="auto"/>
                    <w:jc w:val="left"/>
                    <w:rPr>
                      <w:color w:val="auto"/>
                      <w:sz w:val="21"/>
                      <w:szCs w:val="21"/>
                    </w:rPr>
                  </w:pPr>
                  <w:r>
                    <w:rPr>
                      <w:rFonts w:hint="eastAsia"/>
                      <w:color w:val="auto"/>
                      <w:sz w:val="21"/>
                      <w:szCs w:val="21"/>
                    </w:rPr>
                    <w:t>人员紧急撤离、疏散</w:t>
                  </w:r>
                </w:p>
              </w:tc>
              <w:tc>
                <w:tcPr>
                  <w:tcW w:w="2964" w:type="pct"/>
                  <w:tcBorders>
                    <w:top w:val="single" w:color="auto" w:sz="4" w:space="0"/>
                    <w:left w:val="single" w:color="auto" w:sz="4" w:space="0"/>
                    <w:bottom w:val="single" w:color="auto" w:sz="4" w:space="0"/>
                    <w:right w:val="nil"/>
                  </w:tcBorders>
                  <w:noWrap w:val="0"/>
                  <w:vAlign w:val="center"/>
                </w:tcPr>
                <w:p w14:paraId="7584F0D0">
                  <w:pPr>
                    <w:spacing w:line="240" w:lineRule="auto"/>
                    <w:jc w:val="left"/>
                    <w:rPr>
                      <w:color w:val="auto"/>
                      <w:sz w:val="21"/>
                      <w:szCs w:val="21"/>
                    </w:rPr>
                  </w:pPr>
                  <w:r>
                    <w:rPr>
                      <w:rFonts w:hint="eastAsia"/>
                      <w:color w:val="auto"/>
                      <w:sz w:val="21"/>
                      <w:szCs w:val="21"/>
                    </w:rPr>
                    <w:t>撤离组织计划及救护，医疗救护与公众健康</w:t>
                  </w:r>
                </w:p>
              </w:tc>
            </w:tr>
            <w:tr w14:paraId="18FE4D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tcBorders>
                    <w:top w:val="single" w:color="auto" w:sz="4" w:space="0"/>
                    <w:left w:val="nil"/>
                    <w:bottom w:val="single" w:color="auto" w:sz="4" w:space="0"/>
                    <w:right w:val="single" w:color="auto" w:sz="4" w:space="0"/>
                  </w:tcBorders>
                  <w:noWrap w:val="0"/>
                  <w:vAlign w:val="center"/>
                </w:tcPr>
                <w:p w14:paraId="043DF321">
                  <w:pPr>
                    <w:spacing w:line="240" w:lineRule="auto"/>
                    <w:jc w:val="center"/>
                    <w:rPr>
                      <w:color w:val="auto"/>
                      <w:sz w:val="21"/>
                      <w:szCs w:val="21"/>
                    </w:rPr>
                  </w:pPr>
                  <w:r>
                    <w:rPr>
                      <w:color w:val="auto"/>
                      <w:sz w:val="21"/>
                      <w:szCs w:val="21"/>
                    </w:rPr>
                    <w:t>8</w:t>
                  </w:r>
                </w:p>
              </w:tc>
              <w:tc>
                <w:tcPr>
                  <w:tcW w:w="1628" w:type="pct"/>
                  <w:tcBorders>
                    <w:top w:val="single" w:color="auto" w:sz="4" w:space="0"/>
                    <w:left w:val="single" w:color="auto" w:sz="4" w:space="0"/>
                    <w:bottom w:val="single" w:color="auto" w:sz="4" w:space="0"/>
                    <w:right w:val="single" w:color="auto" w:sz="4" w:space="0"/>
                  </w:tcBorders>
                  <w:noWrap w:val="0"/>
                  <w:vAlign w:val="center"/>
                </w:tcPr>
                <w:p w14:paraId="5EB02CB8">
                  <w:pPr>
                    <w:spacing w:line="240" w:lineRule="auto"/>
                    <w:jc w:val="left"/>
                    <w:rPr>
                      <w:color w:val="auto"/>
                      <w:sz w:val="21"/>
                      <w:szCs w:val="21"/>
                    </w:rPr>
                  </w:pPr>
                  <w:r>
                    <w:rPr>
                      <w:rFonts w:hint="eastAsia"/>
                      <w:color w:val="auto"/>
                      <w:sz w:val="21"/>
                      <w:szCs w:val="21"/>
                    </w:rPr>
                    <w:t>事故应急救援关闭程序与恢复措施</w:t>
                  </w:r>
                </w:p>
              </w:tc>
              <w:tc>
                <w:tcPr>
                  <w:tcW w:w="2964" w:type="pct"/>
                  <w:tcBorders>
                    <w:top w:val="single" w:color="auto" w:sz="4" w:space="0"/>
                    <w:left w:val="single" w:color="auto" w:sz="4" w:space="0"/>
                    <w:bottom w:val="single" w:color="auto" w:sz="4" w:space="0"/>
                    <w:right w:val="nil"/>
                  </w:tcBorders>
                  <w:noWrap w:val="0"/>
                  <w:vAlign w:val="center"/>
                </w:tcPr>
                <w:p w14:paraId="70A71192">
                  <w:pPr>
                    <w:spacing w:line="240" w:lineRule="auto"/>
                    <w:jc w:val="left"/>
                    <w:rPr>
                      <w:color w:val="auto"/>
                      <w:sz w:val="21"/>
                      <w:szCs w:val="21"/>
                    </w:rPr>
                  </w:pPr>
                  <w:r>
                    <w:rPr>
                      <w:rFonts w:hint="eastAsia"/>
                      <w:color w:val="auto"/>
                      <w:sz w:val="21"/>
                      <w:szCs w:val="21"/>
                    </w:rPr>
                    <w:t>专业队伍抢救结束后，做好事故现场善后处置，临近区域解除事故警戒及善后恢复措施，现场调查、清理、清洗工作恢复生产状态，组织生产</w:t>
                  </w:r>
                </w:p>
              </w:tc>
            </w:tr>
            <w:tr w14:paraId="008EE4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6" w:type="pct"/>
                  <w:tcBorders>
                    <w:top w:val="single" w:color="auto" w:sz="4" w:space="0"/>
                    <w:left w:val="nil"/>
                    <w:bottom w:val="single" w:color="auto" w:sz="12" w:space="0"/>
                    <w:right w:val="single" w:color="auto" w:sz="4" w:space="0"/>
                  </w:tcBorders>
                  <w:noWrap w:val="0"/>
                  <w:vAlign w:val="center"/>
                </w:tcPr>
                <w:p w14:paraId="17E5834A">
                  <w:pPr>
                    <w:spacing w:line="240" w:lineRule="auto"/>
                    <w:jc w:val="center"/>
                    <w:rPr>
                      <w:color w:val="auto"/>
                      <w:sz w:val="21"/>
                      <w:szCs w:val="21"/>
                    </w:rPr>
                  </w:pPr>
                  <w:r>
                    <w:rPr>
                      <w:color w:val="auto"/>
                      <w:sz w:val="21"/>
                      <w:szCs w:val="21"/>
                    </w:rPr>
                    <w:t>9</w:t>
                  </w:r>
                </w:p>
              </w:tc>
              <w:tc>
                <w:tcPr>
                  <w:tcW w:w="1628" w:type="pct"/>
                  <w:tcBorders>
                    <w:top w:val="single" w:color="auto" w:sz="4" w:space="0"/>
                    <w:left w:val="single" w:color="auto" w:sz="4" w:space="0"/>
                    <w:bottom w:val="single" w:color="auto" w:sz="12" w:space="0"/>
                    <w:right w:val="single" w:color="auto" w:sz="4" w:space="0"/>
                  </w:tcBorders>
                  <w:noWrap w:val="0"/>
                  <w:vAlign w:val="center"/>
                </w:tcPr>
                <w:p w14:paraId="7F973265">
                  <w:pPr>
                    <w:spacing w:line="240" w:lineRule="auto"/>
                    <w:jc w:val="left"/>
                    <w:rPr>
                      <w:color w:val="auto"/>
                      <w:sz w:val="21"/>
                      <w:szCs w:val="21"/>
                    </w:rPr>
                  </w:pPr>
                  <w:r>
                    <w:rPr>
                      <w:rFonts w:hint="eastAsia"/>
                      <w:color w:val="auto"/>
                      <w:sz w:val="21"/>
                      <w:szCs w:val="21"/>
                    </w:rPr>
                    <w:t>应急培训计划</w:t>
                  </w:r>
                </w:p>
              </w:tc>
              <w:tc>
                <w:tcPr>
                  <w:tcW w:w="2964" w:type="pct"/>
                  <w:tcBorders>
                    <w:top w:val="single" w:color="auto" w:sz="4" w:space="0"/>
                    <w:left w:val="single" w:color="auto" w:sz="4" w:space="0"/>
                    <w:bottom w:val="single" w:color="auto" w:sz="12" w:space="0"/>
                    <w:right w:val="nil"/>
                  </w:tcBorders>
                  <w:noWrap w:val="0"/>
                  <w:vAlign w:val="center"/>
                </w:tcPr>
                <w:p w14:paraId="147546F0">
                  <w:pPr>
                    <w:spacing w:line="240" w:lineRule="auto"/>
                    <w:jc w:val="left"/>
                    <w:rPr>
                      <w:color w:val="auto"/>
                      <w:sz w:val="21"/>
                      <w:szCs w:val="21"/>
                    </w:rPr>
                  </w:pPr>
                  <w:r>
                    <w:rPr>
                      <w:rFonts w:hint="eastAsia"/>
                      <w:color w:val="auto"/>
                      <w:sz w:val="21"/>
                      <w:szCs w:val="21"/>
                    </w:rPr>
                    <w:t>制定计划，安排人员培训与演练</w:t>
                  </w:r>
                </w:p>
              </w:tc>
            </w:tr>
          </w:tbl>
          <w:p w14:paraId="77568374">
            <w:pPr>
              <w:adjustRightInd w:val="0"/>
              <w:snapToGrid w:val="0"/>
              <w:spacing w:line="360" w:lineRule="auto"/>
              <w:ind w:firstLine="420" w:firstLineChars="200"/>
              <w:rPr>
                <w:rFonts w:hint="eastAsia" w:ascii="Times New Roman" w:hAnsi="Times New Roman"/>
                <w:bCs/>
                <w:color w:val="auto"/>
                <w:kern w:val="0"/>
                <w:sz w:val="21"/>
                <w:szCs w:val="21"/>
                <w:highlight w:val="none"/>
                <w:lang w:val="en-US" w:eastAsia="zh-CN"/>
              </w:rPr>
            </w:pPr>
          </w:p>
          <w:p w14:paraId="5669492A">
            <w:pPr>
              <w:adjustRightInd w:val="0"/>
              <w:snapToGrid w:val="0"/>
              <w:spacing w:line="360" w:lineRule="auto"/>
              <w:ind w:firstLine="480" w:firstLineChars="200"/>
              <w:rPr>
                <w:b/>
                <w:bCs/>
                <w:color w:val="auto"/>
                <w:sz w:val="24"/>
                <w:szCs w:val="24"/>
              </w:rPr>
            </w:pPr>
            <w:r>
              <w:rPr>
                <w:rFonts w:hint="eastAsia" w:ascii="Times New Roman" w:hAnsi="Times New Roman"/>
                <w:bCs/>
                <w:color w:val="auto"/>
                <w:kern w:val="0"/>
                <w:sz w:val="24"/>
                <w:szCs w:val="24"/>
                <w:highlight w:val="none"/>
                <w:lang w:val="en-US" w:eastAsia="zh-CN"/>
              </w:rPr>
              <w:t>企业生产车间厂房为丙类，对照最新消防设计规范，本项目消防废水量及事故应急池所需面积核算如下：</w:t>
            </w:r>
          </w:p>
          <w:p w14:paraId="2C673A8A">
            <w:pPr>
              <w:adjustRightInd w:val="0"/>
              <w:snapToGrid w:val="0"/>
              <w:spacing w:line="360" w:lineRule="auto"/>
              <w:ind w:firstLine="482" w:firstLineChars="200"/>
              <w:rPr>
                <w:b/>
                <w:bCs/>
                <w:color w:val="auto"/>
                <w:sz w:val="24"/>
                <w:szCs w:val="24"/>
              </w:rPr>
            </w:pPr>
            <w:r>
              <w:rPr>
                <w:rFonts w:hint="eastAsia"/>
                <w:b/>
                <w:bCs/>
                <w:color w:val="auto"/>
                <w:sz w:val="24"/>
                <w:szCs w:val="24"/>
                <w:lang w:val="en-US" w:eastAsia="zh-CN"/>
              </w:rPr>
              <w:t>①事故应急池</w:t>
            </w:r>
            <w:r>
              <w:rPr>
                <w:b/>
                <w:bCs/>
                <w:color w:val="auto"/>
                <w:sz w:val="24"/>
                <w:szCs w:val="24"/>
              </w:rPr>
              <w:t xml:space="preserve"> </w:t>
            </w:r>
          </w:p>
          <w:p w14:paraId="19F14A1A">
            <w:pPr>
              <w:adjustRightInd w:val="0"/>
              <w:snapToGrid w:val="0"/>
              <w:spacing w:line="360" w:lineRule="auto"/>
              <w:ind w:firstLine="480" w:firstLineChars="200"/>
              <w:rPr>
                <w:rFonts w:ascii="Times New Roman" w:hAnsi="Times New Roman" w:eastAsia="宋体" w:cs="宋体"/>
                <w:color w:val="auto"/>
                <w:sz w:val="24"/>
                <w:szCs w:val="24"/>
              </w:rPr>
            </w:pPr>
            <w:r>
              <w:rPr>
                <w:rFonts w:ascii="Times New Roman" w:hAnsi="Times New Roman" w:eastAsia="宋体" w:cs="宋体"/>
                <w:color w:val="auto"/>
                <w:sz w:val="24"/>
                <w:szCs w:val="24"/>
              </w:rPr>
              <w:t>事故应急池有效容积应按</w:t>
            </w:r>
            <w:r>
              <w:rPr>
                <w:rFonts w:hint="eastAsia" w:ascii="Times New Roman" w:hAnsi="Times New Roman" w:eastAsia="宋体" w:cs="宋体"/>
                <w:color w:val="auto"/>
                <w:sz w:val="24"/>
                <w:szCs w:val="24"/>
              </w:rPr>
              <w:t>《事故状态下水体污染的预防和控制技术要求》（Q/SY 08190-2019）</w:t>
            </w:r>
            <w:r>
              <w:rPr>
                <w:rFonts w:ascii="Times New Roman" w:hAnsi="Times New Roman" w:eastAsia="宋体" w:cs="宋体"/>
                <w:color w:val="auto"/>
                <w:sz w:val="24"/>
                <w:szCs w:val="24"/>
              </w:rPr>
              <w:t>中公式计算：</w:t>
            </w:r>
          </w:p>
          <w:p w14:paraId="5B286D00">
            <w:pPr>
              <w:adjustRightInd w:val="0"/>
              <w:snapToGrid w:val="0"/>
              <w:spacing w:line="360" w:lineRule="auto"/>
              <w:ind w:firstLine="480" w:firstLineChars="200"/>
              <w:jc w:val="center"/>
              <w:rPr>
                <w:rFonts w:ascii="Times New Roman" w:hAnsi="Times New Roman" w:eastAsia="宋体" w:cs="宋体"/>
                <w:color w:val="auto"/>
                <w:sz w:val="24"/>
                <w:szCs w:val="24"/>
              </w:rPr>
            </w:pPr>
            <w:r>
              <w:rPr>
                <w:rFonts w:ascii="Times New Roman" w:hAnsi="Times New Roman" w:eastAsia="宋体" w:cs="宋体"/>
                <w:color w:val="auto"/>
                <w:sz w:val="24"/>
                <w:szCs w:val="24"/>
              </w:rPr>
              <w:t>V总=（V1+V2-V3）max+V4+V5</w:t>
            </w:r>
          </w:p>
          <w:p w14:paraId="1FBE7A01">
            <w:pPr>
              <w:adjustRightInd w:val="0"/>
              <w:snapToGrid w:val="0"/>
              <w:spacing w:line="360" w:lineRule="auto"/>
              <w:ind w:firstLine="480" w:firstLineChars="200"/>
              <w:rPr>
                <w:rFonts w:ascii="Times New Roman" w:hAnsi="Times New Roman" w:eastAsia="宋体" w:cs="宋体"/>
                <w:color w:val="auto"/>
                <w:sz w:val="24"/>
                <w:szCs w:val="24"/>
              </w:rPr>
            </w:pPr>
            <w:r>
              <w:rPr>
                <w:rFonts w:ascii="Times New Roman" w:hAnsi="Times New Roman" w:eastAsia="宋体" w:cs="宋体"/>
                <w:color w:val="auto"/>
                <w:sz w:val="24"/>
                <w:szCs w:val="24"/>
              </w:rPr>
              <w:t>V1—最大一个容器的设备（装置）或贮罐的物料贮存量，m（本项目V1取</w:t>
            </w:r>
            <w:r>
              <w:rPr>
                <w:rFonts w:hint="eastAsia" w:ascii="Times New Roman" w:hAnsi="Times New Roman" w:cs="宋体"/>
                <w:color w:val="auto"/>
                <w:sz w:val="24"/>
                <w:szCs w:val="24"/>
                <w:lang w:val="en-US" w:eastAsia="zh-CN"/>
              </w:rPr>
              <w:t>液压油包装容器容积</w:t>
            </w:r>
            <w:r>
              <w:rPr>
                <w:rFonts w:hint="eastAsia" w:ascii="Times New Roman" w:hAnsi="Times New Roman" w:eastAsia="宋体" w:cs="宋体"/>
                <w:color w:val="auto"/>
                <w:sz w:val="24"/>
                <w:szCs w:val="24"/>
                <w:lang w:val="en-US" w:eastAsia="zh-CN"/>
              </w:rPr>
              <w:t>0.2</w:t>
            </w:r>
            <w:r>
              <w:rPr>
                <w:rFonts w:ascii="Times New Roman" w:hAnsi="Times New Roman" w:eastAsia="宋体" w:cs="宋体"/>
                <w:color w:val="auto"/>
                <w:sz w:val="24"/>
                <w:szCs w:val="24"/>
              </w:rPr>
              <w:t>m</w:t>
            </w:r>
            <w:r>
              <w:rPr>
                <w:rFonts w:ascii="Times New Roman" w:hAnsi="Times New Roman" w:eastAsia="宋体" w:cs="宋体"/>
                <w:color w:val="auto"/>
                <w:sz w:val="24"/>
                <w:szCs w:val="24"/>
                <w:vertAlign w:val="superscript"/>
              </w:rPr>
              <w:t>3</w:t>
            </w:r>
            <w:r>
              <w:rPr>
                <w:rFonts w:ascii="Times New Roman" w:hAnsi="Times New Roman" w:eastAsia="宋体" w:cs="宋体"/>
                <w:color w:val="auto"/>
                <w:sz w:val="24"/>
                <w:szCs w:val="24"/>
              </w:rPr>
              <w:t>）；</w:t>
            </w:r>
          </w:p>
          <w:p w14:paraId="04418A61">
            <w:pPr>
              <w:adjustRightInd w:val="0"/>
              <w:snapToGrid w:val="0"/>
              <w:spacing w:line="360" w:lineRule="auto"/>
              <w:ind w:firstLine="480" w:firstLineChars="200"/>
              <w:rPr>
                <w:rFonts w:ascii="Times New Roman" w:hAnsi="Times New Roman" w:eastAsia="宋体" w:cs="宋体"/>
                <w:color w:val="auto"/>
                <w:sz w:val="24"/>
                <w:szCs w:val="24"/>
              </w:rPr>
            </w:pPr>
            <w:r>
              <w:rPr>
                <w:rFonts w:ascii="Times New Roman" w:hAnsi="Times New Roman" w:eastAsia="宋体" w:cs="宋体"/>
                <w:color w:val="auto"/>
                <w:sz w:val="24"/>
                <w:szCs w:val="24"/>
              </w:rPr>
              <w:t>V2—发生事故的储罐或装置的消防水量，m</w:t>
            </w:r>
            <w:r>
              <w:rPr>
                <w:rFonts w:ascii="Times New Roman" w:hAnsi="Times New Roman" w:eastAsia="宋体" w:cs="宋体"/>
                <w:color w:val="auto"/>
                <w:sz w:val="24"/>
                <w:szCs w:val="24"/>
                <w:vertAlign w:val="superscript"/>
              </w:rPr>
              <w:t>3</w:t>
            </w:r>
            <w:r>
              <w:rPr>
                <w:rFonts w:ascii="Times New Roman" w:hAnsi="Times New Roman" w:eastAsia="宋体" w:cs="宋体"/>
                <w:color w:val="auto"/>
                <w:sz w:val="24"/>
                <w:szCs w:val="24"/>
              </w:rPr>
              <w:t>；（根据《消防给水及消防栓系统技术规范》（GB50974-2014）、《建筑防火通用规范》（GB55037-2022），</w:t>
            </w:r>
            <w:r>
              <w:rPr>
                <w:rFonts w:hint="eastAsia" w:ascii="Times New Roman" w:hAnsi="Times New Roman" w:eastAsia="宋体" w:cs="宋体"/>
                <w:color w:val="auto"/>
                <w:sz w:val="24"/>
                <w:szCs w:val="24"/>
                <w:lang w:val="en-US" w:eastAsia="zh-CN"/>
              </w:rPr>
              <w:t>项目生产车间为耐火等级为丙类</w:t>
            </w:r>
            <w:r>
              <w:rPr>
                <w:rFonts w:ascii="Times New Roman" w:hAnsi="Times New Roman" w:eastAsia="宋体" w:cs="宋体"/>
                <w:color w:val="auto"/>
                <w:sz w:val="24"/>
                <w:szCs w:val="24"/>
              </w:rPr>
              <w:t>，</w:t>
            </w:r>
            <w:r>
              <w:rPr>
                <w:rFonts w:hint="eastAsia" w:ascii="Times New Roman" w:hAnsi="Times New Roman" w:eastAsia="宋体" w:cs="宋体"/>
                <w:color w:val="auto"/>
                <w:sz w:val="24"/>
                <w:szCs w:val="24"/>
                <w:lang w:val="en-US" w:eastAsia="zh-CN"/>
              </w:rPr>
              <w:t>室内</w:t>
            </w:r>
            <w:r>
              <w:rPr>
                <w:rFonts w:ascii="Times New Roman" w:hAnsi="Times New Roman" w:eastAsia="宋体" w:cs="宋体"/>
                <w:color w:val="auto"/>
                <w:sz w:val="24"/>
                <w:szCs w:val="24"/>
              </w:rPr>
              <w:t>消防水用量为</w:t>
            </w:r>
            <w:r>
              <w:rPr>
                <w:rFonts w:hint="eastAsia" w:ascii="Times New Roman" w:hAnsi="Times New Roman" w:eastAsia="宋体" w:cs="宋体"/>
                <w:color w:val="auto"/>
                <w:sz w:val="24"/>
                <w:szCs w:val="24"/>
                <w:lang w:val="en-US" w:eastAsia="zh-CN"/>
              </w:rPr>
              <w:t>2</w:t>
            </w:r>
            <w:r>
              <w:rPr>
                <w:rFonts w:ascii="Times New Roman" w:hAnsi="Times New Roman" w:eastAsia="宋体" w:cs="宋体"/>
                <w:color w:val="auto"/>
                <w:sz w:val="24"/>
                <w:szCs w:val="24"/>
              </w:rPr>
              <w:t>0L/s</w:t>
            </w:r>
            <w:r>
              <w:rPr>
                <w:rFonts w:hint="eastAsia" w:ascii="Times New Roman" w:hAnsi="Times New Roman" w:eastAsia="宋体" w:cs="宋体"/>
                <w:color w:val="auto"/>
                <w:sz w:val="24"/>
                <w:szCs w:val="24"/>
                <w:lang w:eastAsia="zh-CN"/>
              </w:rPr>
              <w:t>，</w:t>
            </w:r>
            <w:r>
              <w:rPr>
                <w:rFonts w:ascii="Times New Roman" w:hAnsi="Times New Roman" w:eastAsia="宋体" w:cs="宋体"/>
                <w:color w:val="auto"/>
                <w:sz w:val="24"/>
                <w:szCs w:val="24"/>
              </w:rPr>
              <w:t>本项目火灾持续时间取</w:t>
            </w:r>
            <w:r>
              <w:rPr>
                <w:rFonts w:hint="eastAsia" w:ascii="Times New Roman" w:hAnsi="Times New Roman" w:eastAsia="宋体" w:cs="宋体"/>
                <w:color w:val="auto"/>
                <w:sz w:val="24"/>
                <w:szCs w:val="24"/>
                <w:lang w:val="en-US" w:eastAsia="zh-CN"/>
              </w:rPr>
              <w:t>3</w:t>
            </w:r>
            <w:r>
              <w:rPr>
                <w:rFonts w:ascii="Times New Roman" w:hAnsi="Times New Roman" w:eastAsia="宋体" w:cs="宋体"/>
                <w:color w:val="auto"/>
                <w:sz w:val="24"/>
                <w:szCs w:val="24"/>
              </w:rPr>
              <w:t>h，则本项目最大消防用水量为</w:t>
            </w:r>
            <w:r>
              <w:rPr>
                <w:rFonts w:hint="eastAsia" w:ascii="Times New Roman" w:hAnsi="Times New Roman" w:eastAsia="宋体" w:cs="宋体"/>
                <w:color w:val="auto"/>
                <w:sz w:val="24"/>
                <w:szCs w:val="24"/>
                <w:lang w:val="en-US" w:eastAsia="zh-CN"/>
              </w:rPr>
              <w:t>216</w:t>
            </w:r>
            <w:r>
              <w:rPr>
                <w:rFonts w:ascii="Times New Roman" w:hAnsi="Times New Roman" w:eastAsia="宋体" w:cs="宋体"/>
                <w:color w:val="auto"/>
                <w:sz w:val="24"/>
                <w:szCs w:val="24"/>
              </w:rPr>
              <w:t>m</w:t>
            </w:r>
            <w:r>
              <w:rPr>
                <w:rFonts w:ascii="Times New Roman" w:hAnsi="Times New Roman" w:eastAsia="宋体" w:cs="宋体"/>
                <w:color w:val="auto"/>
                <w:sz w:val="24"/>
                <w:szCs w:val="24"/>
                <w:vertAlign w:val="superscript"/>
              </w:rPr>
              <w:t>3</w:t>
            </w:r>
            <w:r>
              <w:rPr>
                <w:rFonts w:ascii="Times New Roman" w:hAnsi="Times New Roman" w:eastAsia="宋体" w:cs="宋体"/>
                <w:color w:val="auto"/>
                <w:sz w:val="24"/>
                <w:szCs w:val="24"/>
              </w:rPr>
              <w:t>）；</w:t>
            </w:r>
          </w:p>
          <w:p w14:paraId="21197BE2">
            <w:pPr>
              <w:adjustRightInd w:val="0"/>
              <w:snapToGrid w:val="0"/>
              <w:spacing w:line="360" w:lineRule="auto"/>
              <w:ind w:firstLine="480" w:firstLineChars="200"/>
              <w:rPr>
                <w:rFonts w:ascii="Times New Roman" w:hAnsi="Times New Roman" w:eastAsia="宋体" w:cs="宋体"/>
                <w:color w:val="auto"/>
                <w:sz w:val="24"/>
                <w:szCs w:val="24"/>
              </w:rPr>
            </w:pPr>
            <w:r>
              <w:rPr>
                <w:rFonts w:ascii="Times New Roman" w:hAnsi="Times New Roman" w:eastAsia="宋体" w:cs="宋体"/>
                <w:color w:val="auto"/>
                <w:sz w:val="24"/>
                <w:szCs w:val="24"/>
              </w:rPr>
              <w:t>V3—发生事故时可以传输到其他储存或处理设施的物料量，m</w:t>
            </w:r>
            <w:r>
              <w:rPr>
                <w:rFonts w:ascii="Times New Roman" w:hAnsi="Times New Roman" w:eastAsia="宋体" w:cs="宋体"/>
                <w:color w:val="auto"/>
                <w:sz w:val="24"/>
                <w:szCs w:val="24"/>
                <w:vertAlign w:val="superscript"/>
              </w:rPr>
              <w:t>3</w:t>
            </w:r>
            <w:r>
              <w:rPr>
                <w:rFonts w:ascii="Times New Roman" w:hAnsi="Times New Roman" w:eastAsia="宋体" w:cs="宋体"/>
                <w:color w:val="auto"/>
                <w:sz w:val="24"/>
                <w:szCs w:val="24"/>
              </w:rPr>
              <w:t>（本项目V3</w:t>
            </w:r>
            <w:r>
              <w:rPr>
                <w:rFonts w:hint="eastAsia" w:cs="宋体"/>
                <w:color w:val="auto"/>
                <w:sz w:val="24"/>
                <w:szCs w:val="24"/>
                <w:lang w:val="en-US" w:eastAsia="zh-CN"/>
              </w:rPr>
              <w:t>取0</w:t>
            </w:r>
            <w:r>
              <w:rPr>
                <w:rFonts w:ascii="Times New Roman" w:hAnsi="Times New Roman" w:eastAsia="宋体" w:cs="宋体"/>
                <w:color w:val="auto"/>
                <w:sz w:val="24"/>
                <w:szCs w:val="24"/>
              </w:rPr>
              <w:t>m</w:t>
            </w:r>
            <w:r>
              <w:rPr>
                <w:rFonts w:ascii="Times New Roman" w:hAnsi="Times New Roman" w:eastAsia="宋体" w:cs="宋体"/>
                <w:color w:val="auto"/>
                <w:sz w:val="24"/>
                <w:szCs w:val="24"/>
                <w:vertAlign w:val="superscript"/>
              </w:rPr>
              <w:t>3</w:t>
            </w:r>
            <w:r>
              <w:rPr>
                <w:rFonts w:ascii="Times New Roman" w:hAnsi="Times New Roman" w:eastAsia="宋体" w:cs="宋体"/>
                <w:color w:val="auto"/>
                <w:sz w:val="24"/>
                <w:szCs w:val="24"/>
              </w:rPr>
              <w:t>）；</w:t>
            </w:r>
          </w:p>
          <w:p w14:paraId="36EE7619">
            <w:pPr>
              <w:adjustRightInd w:val="0"/>
              <w:snapToGrid w:val="0"/>
              <w:spacing w:line="360" w:lineRule="auto"/>
              <w:ind w:firstLine="480" w:firstLineChars="200"/>
              <w:rPr>
                <w:rFonts w:ascii="Times New Roman" w:hAnsi="Times New Roman" w:eastAsia="宋体" w:cs="宋体"/>
                <w:color w:val="auto"/>
                <w:sz w:val="24"/>
                <w:szCs w:val="24"/>
              </w:rPr>
            </w:pPr>
            <w:r>
              <w:rPr>
                <w:rFonts w:ascii="Times New Roman" w:hAnsi="Times New Roman" w:eastAsia="宋体" w:cs="宋体"/>
                <w:color w:val="auto"/>
                <w:sz w:val="24"/>
                <w:szCs w:val="24"/>
              </w:rPr>
              <w:t>V4—发生事故时仍必须进入该收集系统的生产废水量，m</w:t>
            </w:r>
            <w:r>
              <w:rPr>
                <w:rFonts w:ascii="Times New Roman" w:hAnsi="Times New Roman" w:eastAsia="宋体" w:cs="宋体"/>
                <w:color w:val="auto"/>
                <w:sz w:val="24"/>
                <w:szCs w:val="24"/>
                <w:vertAlign w:val="superscript"/>
              </w:rPr>
              <w:t>3</w:t>
            </w:r>
            <w:r>
              <w:rPr>
                <w:rFonts w:ascii="Times New Roman" w:hAnsi="Times New Roman" w:eastAsia="宋体" w:cs="宋体"/>
                <w:color w:val="auto"/>
                <w:sz w:val="24"/>
                <w:szCs w:val="24"/>
              </w:rPr>
              <w:t>（本项目生产废水</w:t>
            </w:r>
            <w:r>
              <w:rPr>
                <w:rFonts w:hint="eastAsia" w:ascii="Times New Roman" w:hAnsi="Times New Roman" w:eastAsia="宋体" w:cs="宋体"/>
                <w:color w:val="auto"/>
                <w:sz w:val="24"/>
                <w:szCs w:val="24"/>
                <w:lang w:val="en-US" w:eastAsia="zh-CN"/>
              </w:rPr>
              <w:t>经沉淀池收集</w:t>
            </w:r>
            <w:r>
              <w:rPr>
                <w:rFonts w:ascii="Times New Roman" w:hAnsi="Times New Roman" w:eastAsia="宋体" w:cs="宋体"/>
                <w:color w:val="auto"/>
                <w:sz w:val="24"/>
                <w:szCs w:val="24"/>
              </w:rPr>
              <w:t>，则V4取0m</w:t>
            </w:r>
            <w:r>
              <w:rPr>
                <w:rFonts w:ascii="Times New Roman" w:hAnsi="Times New Roman" w:eastAsia="宋体" w:cs="宋体"/>
                <w:color w:val="auto"/>
                <w:sz w:val="24"/>
                <w:szCs w:val="24"/>
                <w:vertAlign w:val="superscript"/>
              </w:rPr>
              <w:t>3</w:t>
            </w:r>
            <w:r>
              <w:rPr>
                <w:rFonts w:ascii="Times New Roman" w:hAnsi="Times New Roman" w:eastAsia="宋体" w:cs="宋体"/>
                <w:color w:val="auto"/>
                <w:sz w:val="24"/>
                <w:szCs w:val="24"/>
              </w:rPr>
              <w:t>）；</w:t>
            </w:r>
          </w:p>
          <w:p w14:paraId="5A12889A">
            <w:pPr>
              <w:adjustRightInd w:val="0"/>
              <w:snapToGrid w:val="0"/>
              <w:spacing w:line="360" w:lineRule="auto"/>
              <w:ind w:firstLine="480" w:firstLineChars="200"/>
              <w:rPr>
                <w:rFonts w:ascii="Times New Roman" w:hAnsi="Times New Roman" w:eastAsia="宋体" w:cs="宋体"/>
                <w:color w:val="auto"/>
                <w:sz w:val="24"/>
                <w:szCs w:val="24"/>
              </w:rPr>
            </w:pPr>
            <w:r>
              <w:rPr>
                <w:rFonts w:ascii="Times New Roman" w:hAnsi="Times New Roman" w:eastAsia="宋体" w:cs="宋体"/>
                <w:color w:val="auto"/>
                <w:sz w:val="24"/>
                <w:szCs w:val="24"/>
              </w:rPr>
              <w:t>V5—发生事故时可能进入该收集系统的降雨量，m</w:t>
            </w:r>
            <w:r>
              <w:rPr>
                <w:rFonts w:ascii="Times New Roman" w:hAnsi="Times New Roman" w:eastAsia="宋体" w:cs="宋体"/>
                <w:color w:val="auto"/>
                <w:sz w:val="24"/>
                <w:szCs w:val="24"/>
                <w:vertAlign w:val="superscript"/>
              </w:rPr>
              <w:t>3</w:t>
            </w:r>
            <w:r>
              <w:rPr>
                <w:rFonts w:ascii="Times New Roman" w:hAnsi="Times New Roman" w:eastAsia="宋体" w:cs="宋体"/>
                <w:color w:val="auto"/>
                <w:sz w:val="24"/>
                <w:szCs w:val="24"/>
              </w:rPr>
              <w:t>。</w:t>
            </w:r>
          </w:p>
          <w:p w14:paraId="5CC409DB">
            <w:pPr>
              <w:keepNext w:val="0"/>
              <w:keepLines w:val="0"/>
              <w:pageBreakBefore w:val="0"/>
              <w:kinsoku/>
              <w:wordWrap/>
              <w:overflowPunct/>
              <w:topLinePunct w:val="0"/>
              <w:autoSpaceDE/>
              <w:autoSpaceDN/>
              <w:bidi w:val="0"/>
              <w:adjustRightInd w:val="0"/>
              <w:spacing w:line="360" w:lineRule="auto"/>
              <w:ind w:firstLine="480" w:firstLineChars="200"/>
              <w:jc w:val="center"/>
              <w:textAlignment w:val="auto"/>
              <w:rPr>
                <w:rFonts w:hint="eastAsia" w:ascii="Times New Roman" w:hAnsi="Times New Roman"/>
                <w:b w:val="0"/>
                <w:bCs/>
                <w:color w:val="auto"/>
                <w:sz w:val="24"/>
                <w:szCs w:val="24"/>
              </w:rPr>
            </w:pPr>
            <w:r>
              <w:rPr>
                <w:rFonts w:hint="eastAsia" w:ascii="Times New Roman" w:hAnsi="Times New Roman"/>
                <w:b w:val="0"/>
                <w:bCs/>
                <w:color w:val="auto"/>
                <w:sz w:val="24"/>
                <w:szCs w:val="24"/>
              </w:rPr>
              <w:t>Q=10q•F</w:t>
            </w:r>
          </w:p>
          <w:p w14:paraId="2F10BFC1">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Times New Roman" w:hAnsi="Times New Roman"/>
                <w:b w:val="0"/>
                <w:bCs/>
                <w:color w:val="auto"/>
                <w:sz w:val="24"/>
                <w:szCs w:val="24"/>
              </w:rPr>
            </w:pPr>
            <w:r>
              <w:rPr>
                <w:rFonts w:hint="eastAsia" w:ascii="Times New Roman" w:hAnsi="Times New Roman"/>
                <w:b w:val="0"/>
                <w:bCs/>
                <w:color w:val="auto"/>
                <w:sz w:val="24"/>
                <w:szCs w:val="24"/>
              </w:rPr>
              <w:t>式中：</w:t>
            </w:r>
          </w:p>
          <w:p w14:paraId="2FE73F13">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Times New Roman" w:hAnsi="Times New Roman"/>
                <w:b w:val="0"/>
                <w:bCs/>
                <w:color w:val="auto"/>
                <w:sz w:val="24"/>
                <w:szCs w:val="24"/>
              </w:rPr>
            </w:pPr>
            <w:r>
              <w:rPr>
                <w:rFonts w:hint="eastAsia" w:ascii="Times New Roman" w:hAnsi="Times New Roman"/>
                <w:b w:val="0"/>
                <w:bCs/>
                <w:color w:val="auto"/>
                <w:sz w:val="24"/>
                <w:szCs w:val="24"/>
              </w:rPr>
              <w:t>q—降雨强度，mm；按平均日降雨量；</w:t>
            </w:r>
          </w:p>
          <w:p w14:paraId="4424F1F1">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Times New Roman" w:hAnsi="Times New Roman"/>
                <w:b w:val="0"/>
                <w:bCs/>
                <w:color w:val="auto"/>
                <w:sz w:val="24"/>
                <w:szCs w:val="24"/>
              </w:rPr>
            </w:pPr>
            <w:r>
              <w:rPr>
                <w:rFonts w:hint="eastAsia" w:ascii="Times New Roman" w:hAnsi="Times New Roman"/>
                <w:b w:val="0"/>
                <w:bCs/>
                <w:color w:val="auto"/>
                <w:sz w:val="24"/>
                <w:szCs w:val="24"/>
              </w:rPr>
              <w:t>F—区域面积，公顷，项目</w:t>
            </w:r>
            <w:r>
              <w:rPr>
                <w:rFonts w:hint="eastAsia" w:ascii="Times New Roman" w:hAnsi="Times New Roman"/>
                <w:b w:val="0"/>
                <w:bCs/>
                <w:color w:val="auto"/>
                <w:sz w:val="24"/>
                <w:szCs w:val="24"/>
                <w:lang w:val="en-US" w:eastAsia="zh-CN"/>
              </w:rPr>
              <w:t>生产区</w:t>
            </w:r>
            <w:r>
              <w:rPr>
                <w:rFonts w:hint="eastAsia" w:ascii="Times New Roman" w:hAnsi="Times New Roman"/>
                <w:b w:val="0"/>
                <w:bCs/>
                <w:color w:val="auto"/>
                <w:sz w:val="24"/>
                <w:szCs w:val="24"/>
              </w:rPr>
              <w:t>区域面积约</w:t>
            </w:r>
            <w:r>
              <w:rPr>
                <w:rFonts w:hint="eastAsia"/>
                <w:b w:val="0"/>
                <w:bCs/>
                <w:color w:val="auto"/>
                <w:sz w:val="24"/>
                <w:szCs w:val="24"/>
                <w:lang w:val="en-US" w:eastAsia="zh-CN"/>
              </w:rPr>
              <w:t>0.18</w:t>
            </w:r>
            <w:r>
              <w:rPr>
                <w:rFonts w:hint="eastAsia" w:ascii="Times New Roman" w:hAnsi="Times New Roman"/>
                <w:b w:val="0"/>
                <w:bCs/>
                <w:color w:val="auto"/>
                <w:sz w:val="24"/>
                <w:szCs w:val="24"/>
              </w:rPr>
              <w:t>公顷；</w:t>
            </w:r>
          </w:p>
          <w:p w14:paraId="57C3A067">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Times New Roman" w:hAnsi="Times New Roman"/>
                <w:b w:val="0"/>
                <w:bCs/>
                <w:color w:val="auto"/>
                <w:sz w:val="24"/>
                <w:szCs w:val="24"/>
              </w:rPr>
            </w:pPr>
            <w:r>
              <w:rPr>
                <w:rFonts w:hint="eastAsia" w:ascii="Times New Roman" w:hAnsi="Times New Roman"/>
                <w:b w:val="0"/>
                <w:bCs/>
                <w:color w:val="auto"/>
                <w:sz w:val="24"/>
                <w:szCs w:val="24"/>
              </w:rPr>
              <w:t>如皋市年平均降雨量10</w:t>
            </w:r>
            <w:r>
              <w:rPr>
                <w:rFonts w:hint="eastAsia" w:ascii="Times New Roman" w:hAnsi="Times New Roman"/>
                <w:b w:val="0"/>
                <w:bCs/>
                <w:color w:val="auto"/>
                <w:sz w:val="24"/>
                <w:szCs w:val="24"/>
                <w:lang w:val="en-US" w:eastAsia="zh-CN"/>
              </w:rPr>
              <w:t xml:space="preserve">00 </w:t>
            </w:r>
            <w:r>
              <w:rPr>
                <w:rFonts w:hint="eastAsia" w:ascii="Times New Roman" w:hAnsi="Times New Roman"/>
                <w:b w:val="0"/>
                <w:bCs/>
                <w:color w:val="auto"/>
                <w:sz w:val="24"/>
                <w:szCs w:val="24"/>
              </w:rPr>
              <w:t>mm，年平均降雨日数为1</w:t>
            </w:r>
            <w:r>
              <w:rPr>
                <w:rFonts w:hint="eastAsia" w:ascii="Times New Roman" w:hAnsi="Times New Roman"/>
                <w:b w:val="0"/>
                <w:bCs/>
                <w:color w:val="auto"/>
                <w:sz w:val="24"/>
                <w:szCs w:val="24"/>
                <w:lang w:val="en-US" w:eastAsia="zh-CN"/>
              </w:rPr>
              <w:t>50</w:t>
            </w:r>
            <w:r>
              <w:rPr>
                <w:rFonts w:hint="eastAsia" w:ascii="Times New Roman" w:hAnsi="Times New Roman"/>
                <w:b w:val="0"/>
                <w:bCs/>
                <w:color w:val="auto"/>
                <w:sz w:val="24"/>
                <w:szCs w:val="24"/>
              </w:rPr>
              <w:t>天，故平均日降雨量为</w:t>
            </w:r>
            <w:r>
              <w:rPr>
                <w:rFonts w:hint="eastAsia" w:ascii="Times New Roman" w:hAnsi="Times New Roman"/>
                <w:b w:val="0"/>
                <w:bCs/>
                <w:color w:val="auto"/>
                <w:sz w:val="24"/>
                <w:szCs w:val="24"/>
                <w:lang w:val="en-US" w:eastAsia="zh-CN"/>
              </w:rPr>
              <w:t xml:space="preserve">6.67 </w:t>
            </w:r>
            <w:r>
              <w:rPr>
                <w:rFonts w:hint="eastAsia" w:ascii="Times New Roman" w:hAnsi="Times New Roman"/>
                <w:b w:val="0"/>
                <w:bCs/>
                <w:color w:val="auto"/>
                <w:sz w:val="24"/>
                <w:szCs w:val="24"/>
              </w:rPr>
              <w:t>mm。</w:t>
            </w:r>
          </w:p>
          <w:p w14:paraId="76E8C7F2">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Times New Roman" w:hAnsi="Times New Roman"/>
                <w:b w:val="0"/>
                <w:bCs/>
                <w:color w:val="auto"/>
                <w:sz w:val="24"/>
                <w:szCs w:val="24"/>
              </w:rPr>
            </w:pPr>
            <w:r>
              <w:rPr>
                <w:rFonts w:hint="eastAsia" w:ascii="Times New Roman" w:hAnsi="Times New Roman"/>
                <w:b w:val="0"/>
                <w:bCs/>
                <w:color w:val="auto"/>
                <w:sz w:val="24"/>
                <w:szCs w:val="24"/>
              </w:rPr>
              <w:t>V雨=10q•F =</w:t>
            </w:r>
            <w:r>
              <w:rPr>
                <w:rFonts w:hint="eastAsia"/>
                <w:b w:val="0"/>
                <w:bCs/>
                <w:color w:val="auto"/>
                <w:sz w:val="24"/>
                <w:szCs w:val="24"/>
                <w:lang w:val="en-US" w:eastAsia="zh-CN"/>
              </w:rPr>
              <w:t>12</w:t>
            </w:r>
            <w:r>
              <w:rPr>
                <w:rFonts w:hint="eastAsia" w:ascii="Times New Roman" w:hAnsi="Times New Roman"/>
                <w:b w:val="0"/>
                <w:bCs/>
                <w:color w:val="auto"/>
                <w:sz w:val="24"/>
                <w:szCs w:val="24"/>
              </w:rPr>
              <w:t>m</w:t>
            </w:r>
            <w:r>
              <w:rPr>
                <w:rFonts w:hint="eastAsia" w:ascii="Times New Roman" w:hAnsi="Times New Roman"/>
                <w:b w:val="0"/>
                <w:bCs/>
                <w:color w:val="auto"/>
                <w:sz w:val="24"/>
                <w:szCs w:val="24"/>
                <w:vertAlign w:val="superscript"/>
              </w:rPr>
              <w:t>3</w:t>
            </w:r>
          </w:p>
          <w:p w14:paraId="09770236">
            <w:pPr>
              <w:adjustRightInd w:val="0"/>
              <w:snapToGrid w:val="0"/>
              <w:spacing w:line="360" w:lineRule="auto"/>
              <w:ind w:firstLine="480" w:firstLineChars="200"/>
              <w:jc w:val="center"/>
              <w:rPr>
                <w:rFonts w:hint="default" w:ascii="Times New Roman" w:hAnsi="Times New Roman" w:eastAsia="宋体" w:cs="宋体"/>
                <w:color w:val="auto"/>
                <w:sz w:val="24"/>
                <w:szCs w:val="24"/>
                <w:lang w:val="en-US" w:eastAsia="zh-CN"/>
              </w:rPr>
            </w:pPr>
            <w:r>
              <w:rPr>
                <w:rFonts w:ascii="Times New Roman" w:hAnsi="Times New Roman" w:eastAsia="宋体" w:cs="宋体"/>
                <w:color w:val="auto"/>
                <w:sz w:val="24"/>
                <w:szCs w:val="24"/>
              </w:rPr>
              <w:t>V 总＝（V1＋V2－V3）max＋V4+V5＝</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lang w:val="en-US" w:eastAsia="zh-CN"/>
              </w:rPr>
              <w:t>0.2+216-</w:t>
            </w:r>
            <w:r>
              <w:rPr>
                <w:rFonts w:hint="eastAsia" w:cs="宋体"/>
                <w:color w:val="auto"/>
                <w:sz w:val="24"/>
                <w:szCs w:val="24"/>
                <w:lang w:val="en-US" w:eastAsia="zh-CN"/>
              </w:rPr>
              <w:t>0</w:t>
            </w:r>
            <w:r>
              <w:rPr>
                <w:rFonts w:hint="eastAsia" w:ascii="Times New Roman" w:hAnsi="Times New Roman" w:eastAsia="宋体" w:cs="宋体"/>
                <w:color w:val="auto"/>
                <w:sz w:val="24"/>
                <w:szCs w:val="24"/>
                <w:lang w:val="en-US" w:eastAsia="zh-CN"/>
              </w:rPr>
              <w:t>）+0+12=</w:t>
            </w:r>
            <w:r>
              <w:rPr>
                <w:rFonts w:hint="eastAsia" w:cs="宋体"/>
                <w:color w:val="auto"/>
                <w:sz w:val="24"/>
                <w:szCs w:val="24"/>
                <w:lang w:val="en-US" w:eastAsia="zh-CN"/>
              </w:rPr>
              <w:t>228.2</w:t>
            </w:r>
            <w:r>
              <w:rPr>
                <w:rFonts w:hint="eastAsia" w:ascii="Times New Roman" w:hAnsi="Times New Roman"/>
                <w:b w:val="0"/>
                <w:bCs/>
                <w:color w:val="auto"/>
                <w:sz w:val="24"/>
                <w:szCs w:val="24"/>
              </w:rPr>
              <w:t>m</w:t>
            </w:r>
            <w:r>
              <w:rPr>
                <w:rFonts w:hint="eastAsia" w:ascii="Times New Roman" w:hAnsi="Times New Roman"/>
                <w:b w:val="0"/>
                <w:bCs/>
                <w:color w:val="auto"/>
                <w:sz w:val="24"/>
                <w:szCs w:val="24"/>
                <w:vertAlign w:val="superscript"/>
              </w:rPr>
              <w:t>3</w:t>
            </w:r>
          </w:p>
          <w:p w14:paraId="5A6DE0F4">
            <w:pPr>
              <w:adjustRightInd w:val="0"/>
              <w:snapToGrid w:val="0"/>
              <w:spacing w:line="360" w:lineRule="auto"/>
              <w:ind w:firstLine="480" w:firstLineChars="200"/>
              <w:rPr>
                <w:rFonts w:ascii="Times New Roman" w:hAnsi="Times New Roman" w:eastAsia="宋体" w:cs="宋体"/>
                <w:color w:val="auto"/>
                <w:sz w:val="24"/>
                <w:szCs w:val="24"/>
              </w:rPr>
            </w:pPr>
            <w:r>
              <w:rPr>
                <w:rFonts w:hint="eastAsia"/>
                <w:sz w:val="24"/>
              </w:rPr>
              <w:t>厂区内</w:t>
            </w:r>
            <w:r>
              <w:rPr>
                <w:rFonts w:hint="eastAsia"/>
                <w:sz w:val="24"/>
                <w:lang w:val="en-US" w:eastAsia="zh-CN"/>
              </w:rPr>
              <w:t>无其他承租方，</w:t>
            </w:r>
            <w:r>
              <w:rPr>
                <w:rFonts w:hint="eastAsia" w:ascii="Times New Roman" w:hAnsi="Times New Roman" w:eastAsia="宋体" w:cs="Times New Roman"/>
                <w:kern w:val="0"/>
                <w:sz w:val="24"/>
                <w:szCs w:val="24"/>
                <w:lang w:val="en-US" w:eastAsia="zh-CN"/>
              </w:rPr>
              <w:t>租赁方</w:t>
            </w:r>
            <w:r>
              <w:rPr>
                <w:rFonts w:hint="eastAsia" w:ascii="Times New Roman" w:hAnsi="Times New Roman" w:eastAsia="宋体" w:cs="Times New Roman"/>
                <w:kern w:val="0"/>
                <w:sz w:val="24"/>
                <w:szCs w:val="24"/>
              </w:rPr>
              <w:t>如皋市大生线路器材有限公司现有事故</w:t>
            </w:r>
            <w:r>
              <w:rPr>
                <w:rFonts w:hint="eastAsia" w:ascii="Times New Roman" w:hAnsi="Times New Roman" w:eastAsia="宋体" w:cs="Times New Roman"/>
                <w:kern w:val="0"/>
                <w:sz w:val="24"/>
                <w:szCs w:val="24"/>
                <w:lang w:val="en-US" w:eastAsia="zh-CN"/>
              </w:rPr>
              <w:t>废水收集系统</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lang w:val="en-US" w:eastAsia="zh-CN"/>
              </w:rPr>
              <w:t>雨水收集池兼做事故应急池</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lang w:val="en-US" w:eastAsia="zh-CN"/>
              </w:rPr>
              <w:t>容积2000</w:t>
            </w:r>
            <w:r>
              <w:rPr>
                <w:rFonts w:hint="eastAsia" w:ascii="Times New Roman" w:hAnsi="Times New Roman" w:eastAsia="宋体" w:cs="Times New Roman"/>
                <w:kern w:val="0"/>
                <w:sz w:val="24"/>
                <w:szCs w:val="24"/>
              </w:rPr>
              <w:t>m</w:t>
            </w:r>
            <w:r>
              <w:rPr>
                <w:rFonts w:hint="eastAsia" w:ascii="Times New Roman" w:hAnsi="Times New Roman" w:eastAsia="宋体" w:cs="Times New Roman"/>
                <w:kern w:val="0"/>
                <w:sz w:val="24"/>
                <w:szCs w:val="24"/>
                <w:vertAlign w:val="superscript"/>
              </w:rPr>
              <w:t>3</w:t>
            </w:r>
            <w:r>
              <w:rPr>
                <w:rFonts w:hint="eastAsia" w:ascii="Times New Roman" w:hAnsi="Times New Roman" w:eastAsia="宋体" w:cs="Times New Roman"/>
                <w:kern w:val="0"/>
                <w:sz w:val="24"/>
                <w:szCs w:val="24"/>
                <w:lang w:val="en-US" w:eastAsia="zh-CN"/>
              </w:rPr>
              <w:t>，已安装液位计，空余</w:t>
            </w:r>
            <w:r>
              <w:rPr>
                <w:rFonts w:hint="eastAsia" w:ascii="Times New Roman" w:hAnsi="Times New Roman" w:eastAsia="宋体" w:cs="Times New Roman"/>
                <w:kern w:val="0"/>
                <w:sz w:val="24"/>
                <w:szCs w:val="24"/>
              </w:rPr>
              <w:t>容积约为5</w:t>
            </w:r>
            <w:r>
              <w:rPr>
                <w:rFonts w:hint="eastAsia" w:ascii="Times New Roman" w:hAnsi="Times New Roman" w:eastAsia="宋体" w:cs="Times New Roman"/>
                <w:kern w:val="0"/>
                <w:sz w:val="24"/>
                <w:szCs w:val="24"/>
                <w:lang w:val="en-US" w:eastAsia="zh-CN"/>
              </w:rPr>
              <w:t>0</w:t>
            </w:r>
            <w:r>
              <w:rPr>
                <w:rFonts w:hint="eastAsia" w:ascii="Times New Roman" w:hAnsi="Times New Roman" w:eastAsia="宋体" w:cs="Times New Roman"/>
                <w:kern w:val="0"/>
                <w:sz w:val="24"/>
                <w:szCs w:val="24"/>
              </w:rPr>
              <w:t>0m</w:t>
            </w:r>
            <w:r>
              <w:rPr>
                <w:rFonts w:hint="eastAsia" w:ascii="Times New Roman" w:hAnsi="Times New Roman" w:eastAsia="宋体" w:cs="Times New Roman"/>
                <w:kern w:val="0"/>
                <w:sz w:val="24"/>
                <w:szCs w:val="24"/>
                <w:vertAlign w:val="superscript"/>
              </w:rPr>
              <w:t>3</w:t>
            </w:r>
            <w:r>
              <w:rPr>
                <w:rFonts w:hint="eastAsia"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本项目需使用约250</w:t>
            </w:r>
            <w:r>
              <w:rPr>
                <w:rFonts w:hint="eastAsia" w:ascii="Times New Roman" w:hAnsi="Times New Roman" w:eastAsia="宋体" w:cs="Times New Roman"/>
                <w:kern w:val="0"/>
                <w:sz w:val="24"/>
                <w:szCs w:val="24"/>
              </w:rPr>
              <w:t>m</w:t>
            </w:r>
            <w:r>
              <w:rPr>
                <w:rFonts w:hint="eastAsia" w:ascii="Times New Roman" w:hAnsi="Times New Roman" w:eastAsia="宋体" w:cs="Times New Roman"/>
                <w:kern w:val="0"/>
                <w:sz w:val="24"/>
                <w:szCs w:val="24"/>
                <w:vertAlign w:val="superscript"/>
              </w:rPr>
              <w:t>3</w:t>
            </w:r>
            <w:r>
              <w:rPr>
                <w:rFonts w:hint="eastAsia" w:ascii="Times New Roman" w:hAnsi="Times New Roman" w:eastAsia="宋体" w:cs="Times New Roman"/>
                <w:kern w:val="0"/>
                <w:sz w:val="24"/>
                <w:szCs w:val="24"/>
                <w:lang w:val="en-US" w:eastAsia="zh-CN"/>
              </w:rPr>
              <w:t>，</w:t>
            </w:r>
            <w:r>
              <w:rPr>
                <w:rFonts w:hint="eastAsia" w:ascii="Times New Roman" w:hAnsi="Times New Roman" w:eastAsia="宋体" w:cs="Times New Roman"/>
                <w:kern w:val="0"/>
                <w:sz w:val="24"/>
                <w:szCs w:val="24"/>
              </w:rPr>
              <w:t>可满足事故应急使用，且具有防渗防漏功能，满足重点防渗要求，因此本项目依托可行</w:t>
            </w:r>
            <w:r>
              <w:rPr>
                <w:rFonts w:hint="eastAsia" w:ascii="Times New Roman" w:hAnsi="Times New Roman" w:eastAsia="宋体" w:cs="宋体"/>
                <w:color w:val="auto"/>
                <w:sz w:val="24"/>
                <w:szCs w:val="24"/>
              </w:rPr>
              <w:t>。事故应急池已与雨水管网连通并安装切换阀门，一旦发生泄漏事故，污染物进入事故</w:t>
            </w:r>
            <w:r>
              <w:rPr>
                <w:rFonts w:hint="eastAsia" w:ascii="Times New Roman" w:hAnsi="Times New Roman" w:cs="宋体"/>
                <w:color w:val="auto"/>
                <w:sz w:val="24"/>
                <w:szCs w:val="24"/>
                <w:lang w:val="en-US" w:eastAsia="zh-CN"/>
              </w:rPr>
              <w:t>应急</w:t>
            </w:r>
            <w:r>
              <w:rPr>
                <w:rFonts w:hint="eastAsia" w:ascii="Times New Roman" w:hAnsi="Times New Roman" w:eastAsia="宋体" w:cs="宋体"/>
                <w:color w:val="auto"/>
                <w:sz w:val="24"/>
                <w:szCs w:val="24"/>
              </w:rPr>
              <w:t>池中贮存，不外排，不会对保护目标产生影响</w:t>
            </w:r>
            <w:r>
              <w:rPr>
                <w:rFonts w:ascii="Times New Roman" w:hAnsi="Times New Roman" w:eastAsia="宋体" w:cs="宋体"/>
                <w:color w:val="auto"/>
                <w:sz w:val="24"/>
                <w:szCs w:val="24"/>
              </w:rPr>
              <w:t>。</w:t>
            </w:r>
          </w:p>
          <w:p w14:paraId="0EBA446A">
            <w:pPr>
              <w:adjustRightInd w:val="0"/>
              <w:snapToGrid w:val="0"/>
              <w:spacing w:line="360" w:lineRule="auto"/>
              <w:ind w:firstLine="482" w:firstLineChars="200"/>
              <w:rPr>
                <w:rFonts w:hint="eastAsia" w:ascii="Times New Roman" w:hAnsi="Times New Roman" w:eastAsia="宋体"/>
                <w:b/>
                <w:bCs w:val="0"/>
                <w:color w:val="auto"/>
                <w:kern w:val="0"/>
                <w:sz w:val="24"/>
                <w:szCs w:val="24"/>
                <w:highlight w:val="none"/>
                <w:lang w:val="en-US" w:eastAsia="zh-CN"/>
              </w:rPr>
            </w:pPr>
            <w:r>
              <w:rPr>
                <w:rFonts w:hint="eastAsia"/>
                <w:b/>
                <w:bCs w:val="0"/>
                <w:color w:val="auto"/>
                <w:kern w:val="0"/>
                <w:sz w:val="24"/>
                <w:szCs w:val="24"/>
                <w:highlight w:val="none"/>
                <w:lang w:val="en-US" w:eastAsia="zh-CN"/>
              </w:rPr>
              <w:t>②事故废水收集措施</w:t>
            </w:r>
          </w:p>
          <w:p w14:paraId="6238DAF6">
            <w:pPr>
              <w:adjustRightInd w:val="0"/>
              <w:snapToGrid w:val="0"/>
              <w:spacing w:line="360" w:lineRule="auto"/>
              <w:ind w:firstLine="480" w:firstLineChars="200"/>
              <w:rPr>
                <w:rFonts w:hint="eastAsia"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为防止被污染的消防水等通过厂区雨水管道等途径进入周围地表水体，对周围地表水的生态环境造成突发性的污染事故，</w:t>
            </w:r>
            <w:r>
              <w:rPr>
                <w:rFonts w:hint="eastAsia"/>
                <w:bCs/>
                <w:color w:val="auto"/>
                <w:kern w:val="0"/>
                <w:sz w:val="24"/>
                <w:szCs w:val="24"/>
                <w:highlight w:val="none"/>
                <w:lang w:val="en-US" w:eastAsia="zh-CN"/>
              </w:rPr>
              <w:t>已</w:t>
            </w:r>
            <w:r>
              <w:rPr>
                <w:rFonts w:hint="eastAsia" w:ascii="Times New Roman" w:hAnsi="Times New Roman"/>
                <w:bCs/>
                <w:color w:val="auto"/>
                <w:kern w:val="0"/>
                <w:sz w:val="24"/>
                <w:szCs w:val="24"/>
                <w:highlight w:val="none"/>
              </w:rPr>
              <w:t>采取以下措施予以防范：</w:t>
            </w:r>
          </w:p>
          <w:p w14:paraId="7411BD79">
            <w:pPr>
              <w:adjustRightInd w:val="0"/>
              <w:snapToGrid w:val="0"/>
              <w:spacing w:line="360" w:lineRule="auto"/>
              <w:ind w:firstLine="480" w:firstLineChars="200"/>
              <w:rPr>
                <w:rFonts w:hint="eastAsia"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a.</w:t>
            </w:r>
            <w:r>
              <w:rPr>
                <w:rFonts w:hint="eastAsia" w:ascii="Times New Roman" w:hAnsi="Times New Roman"/>
                <w:bCs/>
                <w:color w:val="auto"/>
                <w:kern w:val="0"/>
                <w:sz w:val="24"/>
                <w:szCs w:val="24"/>
                <w:highlight w:val="none"/>
                <w:lang w:val="en-US" w:eastAsia="zh-CN"/>
              </w:rPr>
              <w:t>依托租赁方雨污管网，</w:t>
            </w:r>
            <w:r>
              <w:rPr>
                <w:rFonts w:hint="eastAsia" w:ascii="Times New Roman" w:hAnsi="Times New Roman"/>
                <w:bCs/>
                <w:color w:val="auto"/>
                <w:kern w:val="0"/>
                <w:sz w:val="24"/>
                <w:szCs w:val="24"/>
                <w:highlight w:val="none"/>
              </w:rPr>
              <w:t>雨水</w:t>
            </w:r>
            <w:r>
              <w:rPr>
                <w:rFonts w:hint="eastAsia" w:ascii="Times New Roman" w:hAnsi="Times New Roman"/>
                <w:bCs/>
                <w:color w:val="auto"/>
                <w:kern w:val="0"/>
                <w:sz w:val="24"/>
                <w:szCs w:val="24"/>
                <w:highlight w:val="none"/>
                <w:lang w:val="en-US" w:eastAsia="zh-CN"/>
              </w:rPr>
              <w:t>排口已</w:t>
            </w:r>
            <w:r>
              <w:rPr>
                <w:rFonts w:hint="eastAsia" w:ascii="Times New Roman" w:hAnsi="Times New Roman"/>
                <w:bCs/>
                <w:color w:val="auto"/>
                <w:kern w:val="0"/>
                <w:sz w:val="24"/>
                <w:szCs w:val="24"/>
                <w:highlight w:val="none"/>
              </w:rPr>
              <w:t>设置切换阀，能够及时阻断被污染的消防水或其它废水进入雨水管道。</w:t>
            </w:r>
          </w:p>
          <w:p w14:paraId="5E7CB7E8">
            <w:pPr>
              <w:adjustRightInd w:val="0"/>
              <w:snapToGrid w:val="0"/>
              <w:spacing w:line="360" w:lineRule="auto"/>
              <w:ind w:firstLine="480" w:firstLineChars="200"/>
              <w:rPr>
                <w:rFonts w:hint="eastAsia" w:ascii="Times New Roman" w:hAnsi="Times New Roman" w:eastAsia="宋体"/>
                <w:bCs/>
                <w:color w:val="auto"/>
                <w:kern w:val="0"/>
                <w:sz w:val="24"/>
                <w:szCs w:val="24"/>
                <w:highlight w:val="none"/>
                <w:lang w:eastAsia="zh-CN"/>
              </w:rPr>
            </w:pPr>
            <w:r>
              <w:rPr>
                <w:rFonts w:hint="eastAsia" w:ascii="Times New Roman" w:hAnsi="Times New Roman"/>
                <w:bCs/>
                <w:color w:val="auto"/>
                <w:kern w:val="0"/>
                <w:sz w:val="24"/>
                <w:szCs w:val="24"/>
                <w:highlight w:val="none"/>
              </w:rPr>
              <w:t>b.事故状态下，第一时间切断雨水外排口，</w:t>
            </w:r>
            <w:r>
              <w:rPr>
                <w:rFonts w:hint="eastAsia"/>
                <w:bCs/>
                <w:color w:val="auto"/>
                <w:kern w:val="0"/>
                <w:sz w:val="24"/>
                <w:szCs w:val="24"/>
                <w:highlight w:val="none"/>
                <w:lang w:val="en-US" w:eastAsia="zh-CN"/>
              </w:rPr>
              <w:t>将</w:t>
            </w:r>
            <w:r>
              <w:rPr>
                <w:rFonts w:hint="eastAsia" w:ascii="Times New Roman" w:hAnsi="Times New Roman"/>
                <w:bCs/>
                <w:color w:val="auto"/>
                <w:kern w:val="0"/>
                <w:sz w:val="24"/>
                <w:szCs w:val="24"/>
                <w:highlight w:val="none"/>
              </w:rPr>
              <w:t>事故废水截留在</w:t>
            </w:r>
            <w:r>
              <w:rPr>
                <w:rFonts w:hint="eastAsia"/>
                <w:bCs/>
                <w:color w:val="auto"/>
                <w:kern w:val="0"/>
                <w:sz w:val="24"/>
                <w:szCs w:val="24"/>
                <w:highlight w:val="none"/>
                <w:lang w:val="en-US" w:eastAsia="zh-CN"/>
              </w:rPr>
              <w:t>租赁方</w:t>
            </w:r>
            <w:r>
              <w:rPr>
                <w:rFonts w:hint="eastAsia" w:ascii="Times New Roman" w:hAnsi="Times New Roman"/>
                <w:bCs/>
                <w:color w:val="auto"/>
                <w:kern w:val="0"/>
                <w:sz w:val="24"/>
                <w:szCs w:val="24"/>
                <w:highlight w:val="none"/>
              </w:rPr>
              <w:t>雨水管网</w:t>
            </w:r>
            <w:r>
              <w:rPr>
                <w:rFonts w:hint="eastAsia"/>
                <w:bCs/>
                <w:color w:val="auto"/>
                <w:kern w:val="0"/>
                <w:sz w:val="24"/>
                <w:szCs w:val="24"/>
                <w:highlight w:val="none"/>
                <w:lang w:val="en-US" w:eastAsia="zh-CN"/>
              </w:rPr>
              <w:t>与事故应急池</w:t>
            </w:r>
            <w:r>
              <w:rPr>
                <w:rFonts w:hint="eastAsia" w:ascii="Times New Roman" w:hAnsi="Times New Roman"/>
                <w:bCs/>
                <w:color w:val="auto"/>
                <w:kern w:val="0"/>
                <w:sz w:val="24"/>
                <w:szCs w:val="24"/>
                <w:highlight w:val="none"/>
              </w:rPr>
              <w:t>中，待事故结束，事故废水经检测合格后送污水处理厂处理，若检测结果不符合污水处理厂标准，则作为危废委托有资质单位处置。</w:t>
            </w:r>
          </w:p>
          <w:p w14:paraId="12ED43DC">
            <w:pPr>
              <w:adjustRightInd w:val="0"/>
              <w:snapToGrid w:val="0"/>
              <w:spacing w:line="360" w:lineRule="auto"/>
              <w:ind w:firstLine="480" w:firstLineChars="200"/>
              <w:rPr>
                <w:rFonts w:hint="default" w:ascii="Times New Roman" w:hAnsi="Times New Roman" w:eastAsia="宋体"/>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c</w:t>
            </w:r>
            <w:r>
              <w:rPr>
                <w:rFonts w:hint="eastAsia" w:ascii="Times New Roman" w:hAnsi="Times New Roman"/>
                <w:bCs/>
                <w:color w:val="auto"/>
                <w:kern w:val="0"/>
                <w:sz w:val="24"/>
                <w:szCs w:val="24"/>
                <w:highlight w:val="none"/>
              </w:rPr>
              <w:t>.经常对排水管道进行检查和维修，保持畅通、完好。加强企业安全管理制度和安全教育，制定防止事故发生的各种规章制度并严格执行，使安全工作做到经常化和制度化。</w:t>
            </w:r>
          </w:p>
          <w:p w14:paraId="7035016F">
            <w:pPr>
              <w:adjustRightInd w:val="0"/>
              <w:snapToGrid w:val="0"/>
              <w:spacing w:line="360" w:lineRule="auto"/>
              <w:ind w:firstLine="482" w:firstLineChars="200"/>
              <w:rPr>
                <w:rFonts w:hint="eastAsia" w:ascii="Times New Roman" w:hAnsi="Times New Roman" w:eastAsia="宋体" w:cs="Times New Roman"/>
                <w:b/>
                <w:bCs w:val="0"/>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③构筑环境风险三级（单元-厂区-园区）应急防范体系</w:t>
            </w:r>
          </w:p>
          <w:p w14:paraId="592EB19B">
            <w:pPr>
              <w:adjustRightInd w:val="0"/>
              <w:snapToGrid w:val="0"/>
              <w:spacing w:line="360" w:lineRule="auto"/>
              <w:ind w:firstLine="480" w:firstLineChars="200"/>
              <w:rPr>
                <w:rFonts w:hint="default" w:ascii="Times New Roman" w:hAnsi="Times New Roman" w:eastAsia="宋体" w:cs="Times New Roman"/>
                <w:bCs/>
                <w:color w:val="auto"/>
                <w:kern w:val="0"/>
                <w:sz w:val="24"/>
                <w:szCs w:val="24"/>
                <w:highlight w:val="none"/>
                <w:lang w:val="en-US" w:eastAsia="zh-CN"/>
              </w:rPr>
            </w:pPr>
            <w:r>
              <w:rPr>
                <w:rFonts w:hint="eastAsia" w:ascii="Times New Roman" w:hAnsi="Times New Roman" w:eastAsia="宋体" w:cs="Times New Roman"/>
                <w:bCs/>
                <w:color w:val="auto"/>
                <w:kern w:val="0"/>
                <w:sz w:val="24"/>
                <w:szCs w:val="24"/>
                <w:highlight w:val="none"/>
              </w:rPr>
              <w:t>a、第一级防控体系的功能主要是将事故废水控制在事故风险源所在区域单元，该体系主要是由收集沟和管道等配套基础设施组成，防止污染雨水和轻微事故泄漏造成的环境污染</w:t>
            </w:r>
            <w:r>
              <w:rPr>
                <w:rFonts w:hint="eastAsia" w:ascii="Times New Roman" w:hAnsi="Times New Roman" w:eastAsia="宋体" w:cs="Times New Roman"/>
                <w:bCs/>
                <w:color w:val="auto"/>
                <w:kern w:val="0"/>
                <w:sz w:val="24"/>
                <w:szCs w:val="24"/>
                <w:highlight w:val="none"/>
                <w:lang w:val="en-US" w:eastAsia="zh-CN"/>
              </w:rPr>
              <w:t>。</w:t>
            </w:r>
          </w:p>
          <w:p w14:paraId="344316BE">
            <w:pPr>
              <w:adjustRightInd w:val="0"/>
              <w:snapToGrid w:val="0"/>
              <w:spacing w:line="360" w:lineRule="auto"/>
              <w:ind w:firstLine="480" w:firstLineChars="200"/>
              <w:rPr>
                <w:rFonts w:hint="default" w:ascii="Times New Roman" w:hAnsi="Times New Roman" w:eastAsia="宋体" w:cs="Times New Roman"/>
                <w:bCs/>
                <w:color w:val="auto"/>
                <w:kern w:val="0"/>
                <w:sz w:val="24"/>
                <w:szCs w:val="24"/>
                <w:highlight w:val="none"/>
                <w:lang w:val="en-US" w:eastAsia="zh-CN"/>
              </w:rPr>
            </w:pPr>
            <w:r>
              <w:rPr>
                <w:rFonts w:hint="eastAsia" w:ascii="Times New Roman" w:hAnsi="Times New Roman" w:eastAsia="宋体" w:cs="Times New Roman"/>
                <w:bCs/>
                <w:color w:val="auto"/>
                <w:kern w:val="0"/>
                <w:sz w:val="24"/>
                <w:szCs w:val="24"/>
                <w:highlight w:val="none"/>
              </w:rPr>
              <w:t>b、第二级防控体系必须建设厂区应急事故水池、拦污坝及其配套设施（如事故导排系统），防止单套生产装置较大事故泄漏物料和消防废水造成的环境污染；事故应急池应在突发事故状态下拦截和收集厂区范围内的事故废水，避免其危害外部环境致使事故扩大化，因此事故应急池被视为企业的关键防控设施体系。事故应急池应必需具备以下基本属性要求：专一性，禁止他用；自流式，即进水方式不依赖动力；池容足够大；地下式，防蚀防渗。</w:t>
            </w:r>
            <w:r>
              <w:rPr>
                <w:rFonts w:hint="eastAsia" w:ascii="Times New Roman" w:hAnsi="Times New Roman" w:eastAsia="宋体" w:cs="Times New Roman"/>
                <w:bCs/>
                <w:color w:val="auto"/>
                <w:kern w:val="0"/>
                <w:sz w:val="24"/>
                <w:szCs w:val="24"/>
                <w:highlight w:val="none"/>
                <w:lang w:val="en-US" w:eastAsia="zh-CN"/>
              </w:rPr>
              <w:t>本项目</w:t>
            </w:r>
            <w:r>
              <w:rPr>
                <w:rFonts w:hint="eastAsia" w:ascii="Times New Roman" w:hAnsi="Times New Roman" w:eastAsia="宋体" w:cs="宋体"/>
                <w:color w:val="auto"/>
                <w:sz w:val="24"/>
                <w:szCs w:val="24"/>
              </w:rPr>
              <w:t>依托</w:t>
            </w:r>
            <w:r>
              <w:rPr>
                <w:rFonts w:hint="eastAsia" w:ascii="Times New Roman" w:hAnsi="Times New Roman" w:eastAsia="宋体" w:cs="宋体"/>
                <w:color w:val="auto"/>
                <w:sz w:val="24"/>
                <w:szCs w:val="24"/>
                <w:lang w:val="en-US" w:eastAsia="zh-CN"/>
              </w:rPr>
              <w:t>租赁方</w:t>
            </w:r>
            <w:r>
              <w:rPr>
                <w:rFonts w:hint="eastAsia" w:ascii="Times New Roman" w:hAnsi="Times New Roman" w:eastAsia="宋体" w:cs="宋体"/>
                <w:color w:val="auto"/>
                <w:sz w:val="24"/>
                <w:szCs w:val="24"/>
              </w:rPr>
              <w:t>现有事故</w:t>
            </w:r>
            <w:r>
              <w:rPr>
                <w:rFonts w:hint="eastAsia" w:ascii="Times New Roman" w:hAnsi="Times New Roman" w:eastAsia="宋体" w:cs="宋体"/>
                <w:color w:val="auto"/>
                <w:sz w:val="24"/>
                <w:szCs w:val="24"/>
                <w:lang w:val="en-US" w:eastAsia="zh-CN"/>
              </w:rPr>
              <w:t>废水收集系统</w:t>
            </w:r>
            <w:r>
              <w:rPr>
                <w:rFonts w:hint="eastAsia" w:ascii="Times New Roman" w:hAnsi="Times New Roman" w:eastAsia="宋体" w:cs="Times New Roman"/>
                <w:bCs/>
                <w:color w:val="auto"/>
                <w:kern w:val="0"/>
                <w:sz w:val="24"/>
                <w:szCs w:val="24"/>
                <w:highlight w:val="none"/>
                <w:lang w:val="en-US" w:eastAsia="zh-CN"/>
              </w:rPr>
              <w:t>，满足事故状态下的拦截及收集。</w:t>
            </w:r>
          </w:p>
          <w:p w14:paraId="1B8A6429">
            <w:pPr>
              <w:adjustRightInd w:val="0"/>
              <w:snapToGrid w:val="0"/>
              <w:spacing w:line="360" w:lineRule="auto"/>
              <w:ind w:firstLine="480" w:firstLineChars="200"/>
              <w:rPr>
                <w:rFonts w:hint="default" w:ascii="Times New Roman" w:hAnsi="Times New Roman" w:eastAsia="宋体" w:cs="Times New Roman"/>
                <w:bCs/>
                <w:color w:val="auto"/>
                <w:kern w:val="0"/>
                <w:sz w:val="24"/>
                <w:szCs w:val="24"/>
                <w:highlight w:val="none"/>
                <w:lang w:val="en-US" w:eastAsia="zh-CN"/>
              </w:rPr>
            </w:pPr>
            <w:r>
              <w:rPr>
                <w:rFonts w:hint="eastAsia" w:ascii="Times New Roman" w:hAnsi="Times New Roman" w:eastAsia="宋体" w:cs="Times New Roman"/>
                <w:bCs/>
                <w:color w:val="auto"/>
                <w:kern w:val="0"/>
                <w:sz w:val="24"/>
                <w:szCs w:val="24"/>
                <w:highlight w:val="none"/>
              </w:rPr>
              <w:t>c、第三级水环境风险防控体系是针对企业厂内防范能力有限而导致事故废水可能外溢出厂界的应急处理。与其他邻近企业实现资源共享和救援合作，增强事故废水的防范能力，防止事故废水进入环境敏感区，必要</w:t>
            </w:r>
            <w:r>
              <w:rPr>
                <w:rFonts w:hint="eastAsia" w:ascii="Times New Roman" w:hAnsi="Times New Roman" w:cs="Times New Roman"/>
                <w:bCs/>
                <w:color w:val="auto"/>
                <w:kern w:val="0"/>
                <w:sz w:val="24"/>
                <w:szCs w:val="24"/>
                <w:highlight w:val="none"/>
                <w:lang w:val="en-US" w:eastAsia="zh-CN"/>
              </w:rPr>
              <w:t>时</w:t>
            </w:r>
            <w:r>
              <w:rPr>
                <w:rFonts w:hint="eastAsia" w:ascii="Times New Roman" w:hAnsi="Times New Roman" w:eastAsia="宋体" w:cs="Times New Roman"/>
                <w:bCs/>
                <w:color w:val="auto"/>
                <w:kern w:val="0"/>
                <w:sz w:val="24"/>
                <w:szCs w:val="24"/>
                <w:highlight w:val="none"/>
              </w:rPr>
              <w:t>启动</w:t>
            </w:r>
            <w:r>
              <w:rPr>
                <w:rFonts w:hint="eastAsia" w:ascii="Times New Roman" w:hAnsi="Times New Roman" w:cs="Times New Roman"/>
                <w:bCs/>
                <w:color w:val="auto"/>
                <w:kern w:val="0"/>
                <w:sz w:val="24"/>
                <w:szCs w:val="24"/>
                <w:highlight w:val="none"/>
                <w:lang w:val="en-US" w:eastAsia="zh-CN"/>
              </w:rPr>
              <w:t>开发区</w:t>
            </w:r>
            <w:r>
              <w:rPr>
                <w:rFonts w:hint="eastAsia" w:ascii="Times New Roman" w:hAnsi="Times New Roman" w:eastAsia="宋体" w:cs="Times New Roman"/>
                <w:bCs/>
                <w:color w:val="auto"/>
                <w:kern w:val="0"/>
                <w:sz w:val="24"/>
                <w:szCs w:val="24"/>
                <w:highlight w:val="none"/>
              </w:rPr>
              <w:t>突发环境事件应急预案。</w:t>
            </w:r>
            <w:r>
              <w:rPr>
                <w:rFonts w:hint="eastAsia" w:ascii="Times New Roman" w:hAnsi="Times New Roman" w:eastAsia="宋体" w:cs="Times New Roman"/>
                <w:bCs/>
                <w:color w:val="auto"/>
                <w:kern w:val="0"/>
                <w:sz w:val="24"/>
                <w:szCs w:val="24"/>
                <w:highlight w:val="none"/>
                <w:lang w:val="en-US" w:eastAsia="zh-CN"/>
              </w:rPr>
              <w:t>本项目</w:t>
            </w:r>
            <w:r>
              <w:rPr>
                <w:rFonts w:hint="eastAsia" w:ascii="Times New Roman" w:hAnsi="Times New Roman" w:eastAsia="宋体" w:cs="宋体"/>
                <w:color w:val="auto"/>
                <w:sz w:val="24"/>
                <w:szCs w:val="24"/>
              </w:rPr>
              <w:t>依托</w:t>
            </w:r>
            <w:r>
              <w:rPr>
                <w:rFonts w:hint="eastAsia" w:ascii="Times New Roman" w:hAnsi="Times New Roman" w:eastAsia="宋体" w:cs="宋体"/>
                <w:color w:val="auto"/>
                <w:sz w:val="24"/>
                <w:szCs w:val="24"/>
                <w:lang w:val="en-US" w:eastAsia="zh-CN"/>
              </w:rPr>
              <w:t>租赁方</w:t>
            </w:r>
            <w:r>
              <w:rPr>
                <w:rFonts w:hint="eastAsia" w:ascii="Times New Roman" w:hAnsi="Times New Roman" w:eastAsia="宋体" w:cs="宋体"/>
                <w:color w:val="auto"/>
                <w:sz w:val="24"/>
                <w:szCs w:val="24"/>
              </w:rPr>
              <w:t>如皋市大生线路器材有限公司</w:t>
            </w:r>
            <w:r>
              <w:rPr>
                <w:rFonts w:hint="eastAsia" w:ascii="Times New Roman" w:hAnsi="Times New Roman" w:eastAsia="宋体" w:cs="宋体"/>
                <w:color w:val="auto"/>
                <w:sz w:val="24"/>
                <w:szCs w:val="24"/>
                <w:lang w:val="en-US" w:eastAsia="zh-CN"/>
              </w:rPr>
              <w:t>，</w:t>
            </w:r>
            <w:r>
              <w:rPr>
                <w:rFonts w:hint="eastAsia" w:ascii="Times New Roman" w:hAnsi="Times New Roman" w:eastAsia="宋体" w:cs="Times New Roman"/>
                <w:bCs/>
                <w:color w:val="auto"/>
                <w:kern w:val="0"/>
                <w:sz w:val="24"/>
                <w:szCs w:val="24"/>
                <w:highlight w:val="none"/>
                <w:lang w:val="en-US" w:eastAsia="zh-CN"/>
              </w:rPr>
              <w:t>实现资源共享和救援合作，满足第三级水环境风险防控。</w:t>
            </w:r>
          </w:p>
          <w:p w14:paraId="68925FA9">
            <w:pPr>
              <w:adjustRightInd w:val="0"/>
              <w:snapToGrid w:val="0"/>
              <w:spacing w:line="360" w:lineRule="auto"/>
              <w:ind w:firstLine="480" w:firstLineChars="200"/>
              <w:rPr>
                <w:rFonts w:hint="default" w:ascii="Times New Roman" w:hAnsi="Times New Roman"/>
                <w:b w:val="0"/>
                <w:bCs/>
                <w:color w:val="auto"/>
                <w:kern w:val="0"/>
                <w:sz w:val="24"/>
                <w:szCs w:val="24"/>
                <w:highlight w:val="none"/>
                <w:lang w:val="en-US" w:eastAsia="zh-CN"/>
              </w:rPr>
            </w:pPr>
            <w:r>
              <w:rPr>
                <w:rFonts w:hint="eastAsia" w:ascii="Times New Roman" w:hAnsi="Times New Roman"/>
                <w:b w:val="0"/>
                <w:bCs/>
                <w:color w:val="auto"/>
                <w:kern w:val="0"/>
                <w:sz w:val="24"/>
                <w:szCs w:val="24"/>
                <w:highlight w:val="none"/>
                <w:lang w:val="en-US" w:eastAsia="zh-CN"/>
              </w:rPr>
              <w:t>（5）竣工验收内容</w:t>
            </w:r>
          </w:p>
          <w:p w14:paraId="756AEC50">
            <w:pPr>
              <w:adjustRightInd w:val="0"/>
              <w:snapToGrid w:val="0"/>
              <w:spacing w:line="360" w:lineRule="auto"/>
              <w:ind w:firstLine="480" w:firstLineChars="200"/>
              <w:rPr>
                <w:rFonts w:hint="default"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本项目建成后，应将安全环境风险防范措施完善情况纳入竣工验收内容：</w:t>
            </w:r>
          </w:p>
          <w:p w14:paraId="158DCBB1">
            <w:pPr>
              <w:adjustRightInd w:val="0"/>
              <w:snapToGrid w:val="0"/>
              <w:spacing w:line="360" w:lineRule="auto"/>
              <w:ind w:firstLine="480" w:firstLineChars="200"/>
              <w:rPr>
                <w:rFonts w:hint="default"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①租赁方事故应急池有足够容积暂存事故废水，各阀门安装完好，确保能将事故废水控制在厂区范围内，不外排；</w:t>
            </w:r>
          </w:p>
          <w:p w14:paraId="356450AA">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②各应急物资充分到位，定时维护，确保时刻完好可用；</w:t>
            </w:r>
          </w:p>
          <w:p w14:paraId="61D79564">
            <w:pPr>
              <w:adjustRightInd w:val="0"/>
              <w:snapToGrid w:val="0"/>
              <w:spacing w:line="360" w:lineRule="auto"/>
              <w:ind w:firstLine="480" w:firstLineChars="200"/>
              <w:rPr>
                <w:rFonts w:hint="default"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③厂区及生产车间消防设施、防爆措施落实到位；</w:t>
            </w:r>
          </w:p>
          <w:p w14:paraId="189CDD92">
            <w:pPr>
              <w:adjustRightInd w:val="0"/>
              <w:snapToGrid w:val="0"/>
              <w:spacing w:line="360" w:lineRule="auto"/>
              <w:ind w:firstLine="480" w:firstLineChars="200"/>
              <w:rPr>
                <w:rFonts w:hint="eastAsia"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lang w:val="en-US" w:eastAsia="zh-CN"/>
              </w:rPr>
              <w:t>④环境应急预案按相关要求编制完成，管控及应急措施落实到位。</w:t>
            </w:r>
          </w:p>
          <w:p w14:paraId="1C518D94">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6</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与苏环发〔2023〕5 号相符性分析</w:t>
            </w:r>
          </w:p>
          <w:p w14:paraId="08AE5A7C">
            <w:pPr>
              <w:adjustRightInd w:val="0"/>
              <w:snapToGrid w:val="0"/>
              <w:spacing w:line="360" w:lineRule="auto"/>
              <w:ind w:firstLine="480" w:firstLineChars="200"/>
              <w:rPr>
                <w:rFonts w:hint="eastAsia" w:ascii="Times New Roman" w:hAnsi="Times New Roman"/>
                <w:b w:val="0"/>
                <w:bCs/>
                <w:color w:val="auto"/>
                <w:kern w:val="0"/>
                <w:sz w:val="24"/>
                <w:szCs w:val="24"/>
                <w:highlight w:val="none"/>
              </w:rPr>
            </w:pPr>
            <w:r>
              <w:rPr>
                <w:rFonts w:hint="eastAsia" w:ascii="Times New Roman" w:hAnsi="Times New Roman"/>
                <w:b w:val="0"/>
                <w:bCs/>
                <w:color w:val="auto"/>
                <w:kern w:val="0"/>
                <w:sz w:val="24"/>
                <w:szCs w:val="24"/>
                <w:highlight w:val="none"/>
              </w:rPr>
              <w:t>根据《全省生态环境安全与应急管理“强基提能”三年行动计划》（苏环发〔2023〕5号），结合环境风险等级，本项目可开展简单分析。</w:t>
            </w:r>
          </w:p>
          <w:p w14:paraId="6538798D">
            <w:pPr>
              <w:adjustRightInd w:val="0"/>
              <w:snapToGrid w:val="0"/>
              <w:spacing w:line="360" w:lineRule="auto"/>
              <w:ind w:firstLine="480" w:firstLineChars="200"/>
              <w:rPr>
                <w:rFonts w:hint="eastAsia" w:ascii="Times New Roman" w:hAnsi="Times New Roman"/>
                <w:b w:val="0"/>
                <w:bCs/>
                <w:color w:val="auto"/>
                <w:kern w:val="0"/>
                <w:sz w:val="24"/>
                <w:szCs w:val="24"/>
                <w:highlight w:val="none"/>
              </w:rPr>
            </w:pPr>
            <w:r>
              <w:rPr>
                <w:rFonts w:hint="eastAsia" w:ascii="Times New Roman" w:hAnsi="Times New Roman"/>
                <w:b w:val="0"/>
                <w:bCs/>
                <w:color w:val="auto"/>
                <w:kern w:val="0"/>
                <w:sz w:val="24"/>
                <w:szCs w:val="24"/>
                <w:highlight w:val="none"/>
              </w:rPr>
              <w:t>建设单位需响应号召，有效提升本质环境安全水平。推动环境安全主体责任落实，建立“三落实三必须”机制；推动环评和预案质量提升，建设项目内容做到环境风险识别、典型事故情形、风险防范措施、应急管理制度和竣工验收内容“五个明确”，项目建成后将及时编制应急预案并备案；推动环境应急基础设计建设，构筑企业“风险单元-管网、应急池-厂界”的突发水污染事件“三道防线”；强化常态化隐患排查治理。</w:t>
            </w:r>
          </w:p>
          <w:p w14:paraId="506376AA">
            <w:pPr>
              <w:adjustRightInd w:val="0"/>
              <w:snapToGrid w:val="0"/>
              <w:spacing w:line="360" w:lineRule="auto"/>
              <w:ind w:firstLine="482" w:firstLineChars="200"/>
              <w:rPr>
                <w:b/>
                <w:bCs/>
                <w:color w:val="auto"/>
                <w:sz w:val="24"/>
              </w:rPr>
            </w:pPr>
            <w:r>
              <w:rPr>
                <w:rFonts w:hint="eastAsia"/>
                <w:b/>
                <w:bCs/>
                <w:color w:val="auto"/>
                <w:sz w:val="24"/>
                <w:lang w:val="en-US" w:eastAsia="zh-CN"/>
              </w:rPr>
              <w:t>3、环境</w:t>
            </w:r>
            <w:r>
              <w:rPr>
                <w:b/>
                <w:bCs/>
                <w:color w:val="auto"/>
                <w:sz w:val="24"/>
              </w:rPr>
              <w:t xml:space="preserve">风险结论 </w:t>
            </w:r>
          </w:p>
          <w:p w14:paraId="6C866B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lang w:val="en-US" w:eastAsia="zh-CN"/>
              </w:rPr>
            </w:pPr>
            <w:r>
              <w:rPr>
                <w:color w:val="auto"/>
                <w:sz w:val="24"/>
              </w:rPr>
              <w:t>在各环境风险防范措施落实到位的情况下，可降低建设项目的环境风险，最大程度减少对环境可能造成的危害，项目对环境的风险影响可接受</w:t>
            </w:r>
            <w:r>
              <w:rPr>
                <w:rFonts w:hint="eastAsia" w:ascii="Times New Roman" w:hAnsi="Times New Roman" w:eastAsia="宋体" w:cs="Times New Roman"/>
                <w:sz w:val="24"/>
                <w:szCs w:val="24"/>
                <w:lang w:val="en-US" w:eastAsia="zh-CN"/>
              </w:rPr>
              <w:t>。</w:t>
            </w:r>
          </w:p>
          <w:p w14:paraId="5856FA29">
            <w:pPr>
              <w:adjustRightInd w:val="0"/>
              <w:snapToGrid w:val="0"/>
              <w:spacing w:line="360" w:lineRule="auto"/>
              <w:ind w:left="400"/>
              <w:rPr>
                <w:rFonts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八</w:t>
            </w:r>
            <w:r>
              <w:rPr>
                <w:rFonts w:hint="eastAsia" w:ascii="宋体" w:hAnsi="宋体" w:cs="宋体"/>
                <w:b/>
                <w:bCs/>
                <w:sz w:val="24"/>
                <w:szCs w:val="24"/>
                <w:lang w:eastAsia="zh-CN"/>
              </w:rPr>
              <w:t>）</w:t>
            </w:r>
            <w:r>
              <w:rPr>
                <w:rFonts w:hint="eastAsia" w:ascii="宋体" w:hAnsi="宋体" w:cs="宋体"/>
                <w:b/>
                <w:bCs/>
                <w:sz w:val="24"/>
                <w:szCs w:val="24"/>
              </w:rPr>
              <w:t>电磁辐射</w:t>
            </w:r>
          </w:p>
          <w:p w14:paraId="3D7587EF">
            <w:pPr>
              <w:adjustRightInd w:val="0"/>
              <w:snapToGrid w:val="0"/>
              <w:spacing w:line="360" w:lineRule="auto"/>
              <w:ind w:firstLine="480" w:firstLineChars="200"/>
              <w:rPr>
                <w:sz w:val="24"/>
                <w:szCs w:val="24"/>
              </w:rPr>
            </w:pPr>
            <w:r>
              <w:rPr>
                <w:sz w:val="24"/>
                <w:szCs w:val="24"/>
              </w:rPr>
              <w:t>本项目不涉及电磁辐射装置。</w:t>
            </w:r>
          </w:p>
          <w:p w14:paraId="513680F5">
            <w:pPr>
              <w:adjustRightInd w:val="0"/>
              <w:snapToGrid w:val="0"/>
              <w:spacing w:line="360" w:lineRule="auto"/>
              <w:ind w:left="400"/>
              <w:rPr>
                <w:rFonts w:hint="default" w:ascii="宋体" w:hAnsi="宋体" w:eastAsia="宋体" w:cs="宋体"/>
                <w:b/>
                <w:bCs/>
                <w:sz w:val="24"/>
                <w:szCs w:val="24"/>
              </w:rPr>
            </w:pPr>
            <w:r>
              <w:rPr>
                <w:rFonts w:hint="eastAsia" w:ascii="宋体" w:hAnsi="宋体" w:eastAsia="宋体" w:cs="宋体"/>
                <w:b/>
                <w:bCs/>
                <w:sz w:val="24"/>
                <w:szCs w:val="24"/>
                <w:lang w:val="en-US" w:eastAsia="zh-CN"/>
              </w:rPr>
              <w:t>（九）</w:t>
            </w:r>
            <w:r>
              <w:rPr>
                <w:rFonts w:hint="default" w:ascii="宋体" w:hAnsi="宋体" w:eastAsia="宋体" w:cs="宋体"/>
                <w:b/>
                <w:bCs/>
                <w:sz w:val="24"/>
                <w:szCs w:val="24"/>
              </w:rPr>
              <w:t>环保投资一览表</w:t>
            </w:r>
          </w:p>
          <w:p w14:paraId="6829129C">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本项目总投资</w:t>
            </w:r>
            <w:r>
              <w:rPr>
                <w:rFonts w:hint="eastAsia" w:ascii="Times New Roman" w:hAnsi="Times New Roman" w:eastAsia="宋体" w:cs="Times New Roman"/>
                <w:sz w:val="24"/>
                <w:szCs w:val="24"/>
                <w:lang w:val="en-US" w:eastAsia="zh-CN"/>
              </w:rPr>
              <w:t>400</w:t>
            </w:r>
            <w:r>
              <w:rPr>
                <w:rFonts w:hint="default" w:ascii="Times New Roman" w:hAnsi="Times New Roman" w:eastAsia="宋体" w:cs="Times New Roman"/>
                <w:sz w:val="24"/>
                <w:szCs w:val="24"/>
              </w:rPr>
              <w:t>万元，环保投资约</w:t>
            </w:r>
            <w:r>
              <w:rPr>
                <w:rFonts w:hint="eastAsia" w:ascii="Times New Roman" w:hAnsi="Times New Roman" w:eastAsia="宋体" w:cs="Times New Roman"/>
                <w:sz w:val="24"/>
                <w:szCs w:val="24"/>
                <w:lang w:val="en-US" w:eastAsia="zh-CN"/>
              </w:rPr>
              <w:t>20</w:t>
            </w:r>
            <w:r>
              <w:rPr>
                <w:rFonts w:hint="default" w:ascii="Times New Roman" w:hAnsi="Times New Roman" w:eastAsia="宋体" w:cs="Times New Roman"/>
                <w:sz w:val="24"/>
                <w:szCs w:val="24"/>
              </w:rPr>
              <w:t>万元，占项目总投资的</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%。建设项目“三同时”验收一览表见下表。</w:t>
            </w:r>
          </w:p>
          <w:p w14:paraId="2D3F9D10">
            <w:pPr>
              <w:pStyle w:val="81"/>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表4-</w:t>
            </w:r>
            <w:r>
              <w:rPr>
                <w:rFonts w:hint="eastAsia" w:cs="Times New Roman"/>
                <w:b/>
                <w:bCs/>
                <w:color w:val="auto"/>
                <w:sz w:val="24"/>
                <w:szCs w:val="24"/>
                <w:highlight w:val="none"/>
                <w:lang w:val="en-US" w:eastAsia="zh-CN"/>
              </w:rPr>
              <w:t>29  项目</w:t>
            </w:r>
            <w:r>
              <w:rPr>
                <w:rFonts w:hint="default" w:ascii="Times New Roman" w:hAnsi="Times New Roman" w:cs="Times New Roman"/>
                <w:b/>
                <w:bCs/>
                <w:color w:val="auto"/>
                <w:sz w:val="24"/>
                <w:szCs w:val="24"/>
                <w:highlight w:val="none"/>
              </w:rPr>
              <w:t>“三同时”验收项目一览表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autofit"/>
              <w:tblCellMar>
                <w:top w:w="0" w:type="dxa"/>
                <w:left w:w="108" w:type="dxa"/>
                <w:bottom w:w="0" w:type="dxa"/>
                <w:right w:w="108" w:type="dxa"/>
              </w:tblCellMar>
            </w:tblPr>
            <w:tblGrid>
              <w:gridCol w:w="414"/>
              <w:gridCol w:w="849"/>
              <w:gridCol w:w="1336"/>
              <w:gridCol w:w="1924"/>
              <w:gridCol w:w="2390"/>
              <w:gridCol w:w="925"/>
              <w:gridCol w:w="658"/>
            </w:tblGrid>
            <w:tr w14:paraId="4D0D6D39">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tblHeader/>
                <w:jc w:val="center"/>
              </w:trPr>
              <w:tc>
                <w:tcPr>
                  <w:tcW w:w="244" w:type="pct"/>
                  <w:tcBorders>
                    <w:tl2br w:val="nil"/>
                    <w:tr2bl w:val="nil"/>
                  </w:tcBorders>
                  <w:noWrap w:val="0"/>
                  <w:tcMar>
                    <w:left w:w="0" w:type="dxa"/>
                    <w:right w:w="0" w:type="dxa"/>
                  </w:tcMar>
                  <w:vAlign w:val="center"/>
                </w:tcPr>
                <w:p w14:paraId="397D0A4E">
                  <w:pPr>
                    <w:pStyle w:val="81"/>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类别</w:t>
                  </w:r>
                </w:p>
              </w:tc>
              <w:tc>
                <w:tcPr>
                  <w:tcW w:w="500" w:type="pct"/>
                  <w:tcBorders>
                    <w:tl2br w:val="nil"/>
                    <w:tr2bl w:val="nil"/>
                  </w:tcBorders>
                  <w:noWrap w:val="0"/>
                  <w:vAlign w:val="center"/>
                </w:tcPr>
                <w:p w14:paraId="097F462B">
                  <w:pPr>
                    <w:pStyle w:val="81"/>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污染源</w:t>
                  </w:r>
                </w:p>
              </w:tc>
              <w:tc>
                <w:tcPr>
                  <w:tcW w:w="785" w:type="pct"/>
                  <w:tcBorders>
                    <w:tl2br w:val="nil"/>
                    <w:tr2bl w:val="nil"/>
                  </w:tcBorders>
                  <w:noWrap w:val="0"/>
                  <w:vAlign w:val="center"/>
                </w:tcPr>
                <w:p w14:paraId="574A5FD4">
                  <w:pPr>
                    <w:pStyle w:val="81"/>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污染物</w:t>
                  </w:r>
                </w:p>
              </w:tc>
              <w:tc>
                <w:tcPr>
                  <w:tcW w:w="1132" w:type="pct"/>
                  <w:tcBorders>
                    <w:tl2br w:val="nil"/>
                    <w:tr2bl w:val="nil"/>
                  </w:tcBorders>
                  <w:noWrap w:val="0"/>
                  <w:vAlign w:val="center"/>
                </w:tcPr>
                <w:p w14:paraId="21592D37">
                  <w:pPr>
                    <w:pStyle w:val="81"/>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治理措施（建设数量、规模及处理能力）</w:t>
                  </w:r>
                </w:p>
              </w:tc>
              <w:tc>
                <w:tcPr>
                  <w:tcW w:w="1405" w:type="pct"/>
                  <w:tcBorders>
                    <w:tl2br w:val="nil"/>
                    <w:tr2bl w:val="nil"/>
                  </w:tcBorders>
                  <w:noWrap w:val="0"/>
                  <w:vAlign w:val="center"/>
                </w:tcPr>
                <w:p w14:paraId="32D3490C">
                  <w:pPr>
                    <w:pStyle w:val="81"/>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处理效果、执行标准或拟达要求</w:t>
                  </w:r>
                </w:p>
              </w:tc>
              <w:tc>
                <w:tcPr>
                  <w:tcW w:w="544" w:type="pct"/>
                  <w:tcBorders>
                    <w:tl2br w:val="nil"/>
                    <w:tr2bl w:val="nil"/>
                  </w:tcBorders>
                  <w:noWrap w:val="0"/>
                  <w:vAlign w:val="center"/>
                </w:tcPr>
                <w:p w14:paraId="68ED2439">
                  <w:pPr>
                    <w:pStyle w:val="81"/>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环保投资（万元）</w:t>
                  </w:r>
                </w:p>
              </w:tc>
              <w:tc>
                <w:tcPr>
                  <w:tcW w:w="387" w:type="pct"/>
                  <w:tcBorders>
                    <w:tl2br w:val="nil"/>
                    <w:tr2bl w:val="nil"/>
                  </w:tcBorders>
                  <w:noWrap w:val="0"/>
                  <w:tcMar>
                    <w:left w:w="0" w:type="dxa"/>
                    <w:right w:w="0" w:type="dxa"/>
                  </w:tcMar>
                  <w:vAlign w:val="center"/>
                </w:tcPr>
                <w:p w14:paraId="33F0BA54">
                  <w:pPr>
                    <w:pStyle w:val="81"/>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完成时间及进度</w:t>
                  </w:r>
                </w:p>
              </w:tc>
            </w:tr>
            <w:tr w14:paraId="0DE64BBD">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244" w:type="pct"/>
                  <w:tcBorders>
                    <w:tl2br w:val="nil"/>
                    <w:tr2bl w:val="nil"/>
                  </w:tcBorders>
                  <w:shd w:val="clear" w:color="auto" w:fill="auto"/>
                  <w:noWrap w:val="0"/>
                  <w:tcMar>
                    <w:left w:w="0" w:type="dxa"/>
                    <w:right w:w="0" w:type="dxa"/>
                  </w:tcMar>
                  <w:vAlign w:val="center"/>
                </w:tcPr>
                <w:p w14:paraId="4D76BD6A">
                  <w:pPr>
                    <w:pStyle w:val="81"/>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无组织</w:t>
                  </w:r>
                  <w:r>
                    <w:rPr>
                      <w:rFonts w:hint="default" w:ascii="Times New Roman" w:hAnsi="Times New Roman" w:cs="Times New Roman"/>
                      <w:color w:val="auto"/>
                      <w:sz w:val="21"/>
                      <w:szCs w:val="21"/>
                      <w:highlight w:val="none"/>
                      <w:lang w:val="en-US" w:eastAsia="zh-CN"/>
                    </w:rPr>
                    <w:t>废气</w:t>
                  </w:r>
                </w:p>
              </w:tc>
              <w:tc>
                <w:tcPr>
                  <w:tcW w:w="500" w:type="pct"/>
                  <w:tcBorders>
                    <w:tl2br w:val="nil"/>
                    <w:tr2bl w:val="nil"/>
                  </w:tcBorders>
                  <w:shd w:val="clear" w:color="auto" w:fill="auto"/>
                  <w:noWrap w:val="0"/>
                  <w:vAlign w:val="center"/>
                </w:tcPr>
                <w:p w14:paraId="5F214B6C">
                  <w:pPr>
                    <w:pStyle w:val="81"/>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厂界</w:t>
                  </w:r>
                </w:p>
              </w:tc>
              <w:tc>
                <w:tcPr>
                  <w:tcW w:w="785" w:type="pct"/>
                  <w:tcBorders>
                    <w:tl2br w:val="nil"/>
                    <w:tr2bl w:val="nil"/>
                  </w:tcBorders>
                  <w:noWrap w:val="0"/>
                  <w:vAlign w:val="center"/>
                </w:tcPr>
                <w:p w14:paraId="6E585126">
                  <w:pPr>
                    <w:pStyle w:val="81"/>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颗粒物</w:t>
                  </w:r>
                </w:p>
              </w:tc>
              <w:tc>
                <w:tcPr>
                  <w:tcW w:w="1132" w:type="pct"/>
                  <w:tcBorders>
                    <w:tl2br w:val="nil"/>
                    <w:tr2bl w:val="nil"/>
                  </w:tcBorders>
                  <w:noWrap w:val="0"/>
                  <w:vAlign w:val="center"/>
                </w:tcPr>
                <w:p w14:paraId="359B56E5">
                  <w:pPr>
                    <w:pStyle w:val="81"/>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自带湿式喷淋/除尘器</w:t>
                  </w:r>
                  <w:r>
                    <w:rPr>
                      <w:rFonts w:hint="default" w:ascii="Times New Roman" w:hAnsi="Times New Roman" w:cs="Times New Roman"/>
                      <w:color w:val="auto"/>
                      <w:sz w:val="21"/>
                      <w:szCs w:val="21"/>
                      <w:highlight w:val="none"/>
                      <w:lang w:val="en-US" w:eastAsia="zh-CN"/>
                    </w:rPr>
                    <w:t>车间通风</w:t>
                  </w:r>
                </w:p>
              </w:tc>
              <w:tc>
                <w:tcPr>
                  <w:tcW w:w="1405" w:type="pct"/>
                  <w:tcBorders>
                    <w:tl2br w:val="nil"/>
                    <w:tr2bl w:val="nil"/>
                  </w:tcBorders>
                  <w:noWrap w:val="0"/>
                  <w:vAlign w:val="center"/>
                </w:tcPr>
                <w:p w14:paraId="6E70F657">
                  <w:pPr>
                    <w:pStyle w:val="81"/>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《大气污染物综合排放标准》（DB32/4041-2021）</w:t>
                  </w:r>
                </w:p>
              </w:tc>
              <w:tc>
                <w:tcPr>
                  <w:tcW w:w="544" w:type="pct"/>
                  <w:tcBorders>
                    <w:tl2br w:val="nil"/>
                    <w:tr2bl w:val="nil"/>
                  </w:tcBorders>
                  <w:noWrap w:val="0"/>
                  <w:vAlign w:val="center"/>
                </w:tcPr>
                <w:p w14:paraId="049A1C5E">
                  <w:pPr>
                    <w:pStyle w:val="81"/>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10</w:t>
                  </w:r>
                </w:p>
              </w:tc>
              <w:tc>
                <w:tcPr>
                  <w:tcW w:w="387" w:type="pct"/>
                  <w:vMerge w:val="restart"/>
                  <w:tcBorders>
                    <w:tl2br w:val="nil"/>
                    <w:tr2bl w:val="nil"/>
                  </w:tcBorders>
                  <w:noWrap w:val="0"/>
                  <w:tcMar>
                    <w:left w:w="0" w:type="dxa"/>
                    <w:right w:w="0" w:type="dxa"/>
                  </w:tcMar>
                  <w:vAlign w:val="center"/>
                </w:tcPr>
                <w:p w14:paraId="73342779">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与主体工程同步设计、同步施工、同步使用</w:t>
                  </w:r>
                </w:p>
              </w:tc>
            </w:tr>
            <w:tr w14:paraId="66A8D833">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244" w:type="pct"/>
                  <w:tcBorders>
                    <w:tl2br w:val="nil"/>
                    <w:tr2bl w:val="nil"/>
                  </w:tcBorders>
                  <w:noWrap w:val="0"/>
                  <w:tcMar>
                    <w:left w:w="0" w:type="dxa"/>
                    <w:right w:w="0" w:type="dxa"/>
                  </w:tcMar>
                  <w:vAlign w:val="center"/>
                </w:tcPr>
                <w:p w14:paraId="75E4FE2F">
                  <w:pPr>
                    <w:pStyle w:val="81"/>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废水</w:t>
                  </w:r>
                </w:p>
              </w:tc>
              <w:tc>
                <w:tcPr>
                  <w:tcW w:w="500" w:type="pct"/>
                  <w:tcBorders>
                    <w:tl2br w:val="nil"/>
                    <w:tr2bl w:val="nil"/>
                  </w:tcBorders>
                  <w:noWrap w:val="0"/>
                  <w:vAlign w:val="center"/>
                </w:tcPr>
                <w:p w14:paraId="436D8651">
                  <w:pPr>
                    <w:pStyle w:val="81"/>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生产、生活</w:t>
                  </w:r>
                </w:p>
              </w:tc>
              <w:tc>
                <w:tcPr>
                  <w:tcW w:w="785" w:type="pct"/>
                  <w:tcBorders>
                    <w:tl2br w:val="nil"/>
                    <w:tr2bl w:val="nil"/>
                  </w:tcBorders>
                  <w:noWrap w:val="0"/>
                  <w:vAlign w:val="center"/>
                </w:tcPr>
                <w:p w14:paraId="29365310">
                  <w:pPr>
                    <w:pStyle w:val="81"/>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pH、COD、SS、氨氮、TN、TP、LAS</w:t>
                  </w:r>
                </w:p>
              </w:tc>
              <w:tc>
                <w:tcPr>
                  <w:tcW w:w="1132" w:type="pct"/>
                  <w:tcBorders>
                    <w:tl2br w:val="nil"/>
                    <w:tr2bl w:val="nil"/>
                  </w:tcBorders>
                  <w:noWrap w:val="0"/>
                  <w:vAlign w:val="center"/>
                </w:tcPr>
                <w:p w14:paraId="1005F3F2">
                  <w:pPr>
                    <w:pStyle w:val="81"/>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沉淀池/化粪池，依托租赁方管网接管排放</w:t>
                  </w:r>
                </w:p>
              </w:tc>
              <w:tc>
                <w:tcPr>
                  <w:tcW w:w="1405" w:type="pct"/>
                  <w:tcBorders>
                    <w:tl2br w:val="nil"/>
                    <w:tr2bl w:val="nil"/>
                  </w:tcBorders>
                  <w:noWrap w:val="0"/>
                  <w:vAlign w:val="center"/>
                </w:tcPr>
                <w:p w14:paraId="116CB959">
                  <w:pPr>
                    <w:pStyle w:val="81"/>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rPr>
                    <w:t>《污水综合排放标准》（GB8978-1996）</w:t>
                  </w:r>
                  <w:r>
                    <w:rPr>
                      <w:rFonts w:hint="default" w:ascii="Times New Roman" w:hAnsi="Times New Roman" w:eastAsia="宋体" w:cs="Times New Roman"/>
                      <w:color w:val="auto"/>
                      <w:sz w:val="21"/>
                      <w:szCs w:val="21"/>
                      <w:lang w:eastAsia="zh-CN"/>
                    </w:rPr>
                    <w:t>、《污水排入城镇下水道水质标准》（GB/T31962-2015）</w:t>
                  </w:r>
                </w:p>
              </w:tc>
              <w:tc>
                <w:tcPr>
                  <w:tcW w:w="544" w:type="pct"/>
                  <w:tcBorders>
                    <w:tl2br w:val="nil"/>
                    <w:tr2bl w:val="nil"/>
                  </w:tcBorders>
                  <w:noWrap w:val="0"/>
                  <w:vAlign w:val="center"/>
                </w:tcPr>
                <w:p w14:paraId="0F647968">
                  <w:pPr>
                    <w:pStyle w:val="81"/>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387" w:type="pct"/>
                  <w:vMerge w:val="continue"/>
                  <w:tcBorders>
                    <w:tl2br w:val="nil"/>
                    <w:tr2bl w:val="nil"/>
                  </w:tcBorders>
                  <w:noWrap w:val="0"/>
                  <w:tcMar>
                    <w:left w:w="0" w:type="dxa"/>
                    <w:right w:w="0" w:type="dxa"/>
                  </w:tcMar>
                  <w:vAlign w:val="center"/>
                </w:tcPr>
                <w:p w14:paraId="7BFAFFE1">
                  <w:pPr>
                    <w:pStyle w:val="81"/>
                    <w:rPr>
                      <w:rFonts w:hint="default" w:ascii="Times New Roman" w:hAnsi="Times New Roman" w:cs="Times New Roman"/>
                      <w:color w:val="auto"/>
                      <w:sz w:val="21"/>
                      <w:szCs w:val="21"/>
                      <w:highlight w:val="none"/>
                    </w:rPr>
                  </w:pPr>
                </w:p>
              </w:tc>
            </w:tr>
            <w:tr w14:paraId="790659C2">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244" w:type="pct"/>
                  <w:tcBorders>
                    <w:tl2br w:val="nil"/>
                    <w:tr2bl w:val="nil"/>
                  </w:tcBorders>
                  <w:noWrap w:val="0"/>
                  <w:tcMar>
                    <w:left w:w="0" w:type="dxa"/>
                    <w:right w:w="0" w:type="dxa"/>
                  </w:tcMar>
                  <w:vAlign w:val="center"/>
                </w:tcPr>
                <w:p w14:paraId="026FA508">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噪声</w:t>
                  </w:r>
                </w:p>
              </w:tc>
              <w:tc>
                <w:tcPr>
                  <w:tcW w:w="500" w:type="pct"/>
                  <w:tcBorders>
                    <w:tl2br w:val="nil"/>
                    <w:tr2bl w:val="nil"/>
                  </w:tcBorders>
                  <w:noWrap w:val="0"/>
                  <w:vAlign w:val="center"/>
                </w:tcPr>
                <w:p w14:paraId="2DF1ABDF">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各类设备运转</w:t>
                  </w:r>
                </w:p>
              </w:tc>
              <w:tc>
                <w:tcPr>
                  <w:tcW w:w="785" w:type="pct"/>
                  <w:tcBorders>
                    <w:tl2br w:val="nil"/>
                    <w:tr2bl w:val="nil"/>
                  </w:tcBorders>
                  <w:noWrap w:val="0"/>
                  <w:vAlign w:val="center"/>
                </w:tcPr>
                <w:p w14:paraId="1DAC8C9B">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噪声</w:t>
                  </w:r>
                </w:p>
              </w:tc>
              <w:tc>
                <w:tcPr>
                  <w:tcW w:w="1132" w:type="pct"/>
                  <w:tcBorders>
                    <w:tl2br w:val="nil"/>
                    <w:tr2bl w:val="nil"/>
                  </w:tcBorders>
                  <w:noWrap w:val="0"/>
                  <w:vAlign w:val="center"/>
                </w:tcPr>
                <w:p w14:paraId="0783D74B">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选用低噪声设备、合理布局，设备减震、厂房隔声，距离衰减</w:t>
                  </w:r>
                </w:p>
              </w:tc>
              <w:tc>
                <w:tcPr>
                  <w:tcW w:w="1405" w:type="pct"/>
                  <w:tcBorders>
                    <w:tl2br w:val="nil"/>
                    <w:tr2bl w:val="nil"/>
                  </w:tcBorders>
                  <w:noWrap w:val="0"/>
                  <w:vAlign w:val="center"/>
                </w:tcPr>
                <w:p w14:paraId="4150C0F9">
                  <w:pPr>
                    <w:pStyle w:val="81"/>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降噪量≥2</w:t>
                  </w:r>
                  <w:r>
                    <w:rPr>
                      <w:rFonts w:hint="eastAsia"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rPr>
                    <w:t>dB（A），厂界噪声达《工业企业厂界环境噪声排放标准》（GB12348-2008）3类标准</w:t>
                  </w:r>
                </w:p>
              </w:tc>
              <w:tc>
                <w:tcPr>
                  <w:tcW w:w="544" w:type="pct"/>
                  <w:tcBorders>
                    <w:tl2br w:val="nil"/>
                    <w:tr2bl w:val="nil"/>
                  </w:tcBorders>
                  <w:noWrap w:val="0"/>
                  <w:vAlign w:val="center"/>
                </w:tcPr>
                <w:p w14:paraId="4998CC79">
                  <w:pPr>
                    <w:pStyle w:val="81"/>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p>
              </w:tc>
              <w:tc>
                <w:tcPr>
                  <w:tcW w:w="387" w:type="pct"/>
                  <w:vMerge w:val="continue"/>
                  <w:tcBorders>
                    <w:tl2br w:val="nil"/>
                    <w:tr2bl w:val="nil"/>
                  </w:tcBorders>
                  <w:noWrap w:val="0"/>
                  <w:tcMar>
                    <w:left w:w="0" w:type="dxa"/>
                    <w:right w:w="0" w:type="dxa"/>
                  </w:tcMar>
                  <w:vAlign w:val="center"/>
                </w:tcPr>
                <w:p w14:paraId="6374C86E">
                  <w:pPr>
                    <w:pStyle w:val="81"/>
                    <w:rPr>
                      <w:rFonts w:hint="default" w:ascii="Times New Roman" w:hAnsi="Times New Roman" w:cs="Times New Roman"/>
                      <w:color w:val="auto"/>
                      <w:sz w:val="21"/>
                      <w:szCs w:val="21"/>
                      <w:highlight w:val="none"/>
                    </w:rPr>
                  </w:pPr>
                </w:p>
              </w:tc>
            </w:tr>
            <w:tr w14:paraId="0E4449AA">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244" w:type="pct"/>
                  <w:vMerge w:val="restart"/>
                  <w:tcBorders>
                    <w:tl2br w:val="nil"/>
                    <w:tr2bl w:val="nil"/>
                  </w:tcBorders>
                  <w:noWrap w:val="0"/>
                  <w:tcMar>
                    <w:left w:w="0" w:type="dxa"/>
                    <w:right w:w="0" w:type="dxa"/>
                  </w:tcMar>
                  <w:vAlign w:val="center"/>
                </w:tcPr>
                <w:p w14:paraId="3528AFEC">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固体废物</w:t>
                  </w:r>
                </w:p>
              </w:tc>
              <w:tc>
                <w:tcPr>
                  <w:tcW w:w="500" w:type="pct"/>
                  <w:vMerge w:val="restart"/>
                  <w:tcBorders>
                    <w:tl2br w:val="nil"/>
                    <w:tr2bl w:val="nil"/>
                  </w:tcBorders>
                  <w:noWrap w:val="0"/>
                  <w:vAlign w:val="center"/>
                </w:tcPr>
                <w:p w14:paraId="2105CE0C">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生产过程</w:t>
                  </w:r>
                </w:p>
              </w:tc>
              <w:tc>
                <w:tcPr>
                  <w:tcW w:w="785" w:type="pct"/>
                  <w:tcBorders>
                    <w:tl2br w:val="nil"/>
                    <w:tr2bl w:val="nil"/>
                  </w:tcBorders>
                  <w:noWrap w:val="0"/>
                  <w:vAlign w:val="center"/>
                </w:tcPr>
                <w:p w14:paraId="17AEA140">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危险废物</w:t>
                  </w:r>
                </w:p>
              </w:tc>
              <w:tc>
                <w:tcPr>
                  <w:tcW w:w="1132" w:type="pct"/>
                  <w:tcBorders>
                    <w:tl2br w:val="nil"/>
                    <w:tr2bl w:val="nil"/>
                  </w:tcBorders>
                  <w:noWrap w:val="0"/>
                  <w:vAlign w:val="center"/>
                </w:tcPr>
                <w:p w14:paraId="10E22FBE">
                  <w:pPr>
                    <w:pStyle w:val="81"/>
                    <w:jc w:val="left"/>
                    <w:rPr>
                      <w:rFonts w:hint="default" w:ascii="Times New Roman" w:hAnsi="Times New Roman" w:cs="Times New Roman"/>
                      <w:color w:val="auto"/>
                      <w:sz w:val="21"/>
                      <w:szCs w:val="21"/>
                      <w:highlight w:val="none"/>
                      <w:vertAlign w:val="superscript"/>
                    </w:rPr>
                  </w:pPr>
                  <w:r>
                    <w:rPr>
                      <w:rFonts w:hint="default" w:ascii="Times New Roman" w:hAnsi="Times New Roman" w:cs="Times New Roman"/>
                      <w:color w:val="auto"/>
                      <w:sz w:val="21"/>
                      <w:szCs w:val="21"/>
                      <w:highlight w:val="none"/>
                    </w:rPr>
                    <w:t>危废库</w:t>
                  </w:r>
                  <w:r>
                    <w:rPr>
                      <w:rFonts w:hint="eastAsia" w:cs="Times New Roman"/>
                      <w:color w:val="auto"/>
                      <w:sz w:val="21"/>
                      <w:szCs w:val="21"/>
                      <w:highlight w:val="none"/>
                      <w:lang w:val="en-US" w:eastAsia="zh-CN"/>
                    </w:rPr>
                    <w:t>10</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p>
                <w:p w14:paraId="1696B84C">
                  <w:pPr>
                    <w:pStyle w:val="81"/>
                    <w:jc w:val="left"/>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①危废仓库按照相关要求规范设置照明设施、消防设施等；</w:t>
                  </w:r>
                </w:p>
                <w:p w14:paraId="1F0B91F3">
                  <w:pPr>
                    <w:pStyle w:val="81"/>
                    <w:jc w:val="left"/>
                    <w:rPr>
                      <w:rFonts w:hint="default" w:ascii="Times New Roman" w:hAnsi="Times New Roman" w:cs="Times New Roman"/>
                      <w:color w:val="auto"/>
                      <w:sz w:val="21"/>
                      <w:szCs w:val="21"/>
                      <w:highlight w:val="none"/>
                    </w:rPr>
                  </w:pPr>
                  <w:r>
                    <w:rPr>
                      <w:rFonts w:hint="default" w:ascii="Times New Roman" w:hAnsi="Times New Roman" w:cs="Times New Roman"/>
                      <w:bCs/>
                      <w:color w:val="auto"/>
                      <w:sz w:val="21"/>
                      <w:szCs w:val="21"/>
                      <w:highlight w:val="none"/>
                    </w:rPr>
                    <w:t>②危废仓库标识标牌按照《危险废物识别标志设置技术规范》（HJ1276-2022）等文件要求落实</w:t>
                  </w:r>
                </w:p>
              </w:tc>
              <w:tc>
                <w:tcPr>
                  <w:tcW w:w="1405" w:type="pct"/>
                  <w:tcBorders>
                    <w:tl2br w:val="nil"/>
                    <w:tr2bl w:val="nil"/>
                  </w:tcBorders>
                  <w:noWrap w:val="0"/>
                  <w:vAlign w:val="center"/>
                </w:tcPr>
                <w:p w14:paraId="59E6B917">
                  <w:pPr>
                    <w:pStyle w:val="81"/>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满足《危险废物贮存污染控制标准》（GB18597-2023）及其修改单、16号文等要求</w:t>
                  </w:r>
                </w:p>
              </w:tc>
              <w:tc>
                <w:tcPr>
                  <w:tcW w:w="544" w:type="pct"/>
                  <w:tcBorders>
                    <w:tl2br w:val="nil"/>
                    <w:tr2bl w:val="nil"/>
                  </w:tcBorders>
                  <w:noWrap w:val="0"/>
                  <w:vAlign w:val="center"/>
                </w:tcPr>
                <w:p w14:paraId="55B1FE57">
                  <w:pPr>
                    <w:pStyle w:val="81"/>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c>
                <w:tcPr>
                  <w:tcW w:w="387" w:type="pct"/>
                  <w:vMerge w:val="continue"/>
                  <w:tcBorders>
                    <w:tl2br w:val="nil"/>
                    <w:tr2bl w:val="nil"/>
                  </w:tcBorders>
                  <w:noWrap w:val="0"/>
                  <w:tcMar>
                    <w:left w:w="0" w:type="dxa"/>
                    <w:right w:w="0" w:type="dxa"/>
                  </w:tcMar>
                  <w:vAlign w:val="center"/>
                </w:tcPr>
                <w:p w14:paraId="65201BA4">
                  <w:pPr>
                    <w:pStyle w:val="81"/>
                    <w:rPr>
                      <w:rFonts w:hint="default" w:ascii="Times New Roman" w:hAnsi="Times New Roman" w:cs="Times New Roman"/>
                      <w:color w:val="auto"/>
                      <w:sz w:val="21"/>
                      <w:szCs w:val="21"/>
                      <w:highlight w:val="none"/>
                    </w:rPr>
                  </w:pPr>
                </w:p>
              </w:tc>
            </w:tr>
            <w:tr w14:paraId="505AD70B">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244" w:type="pct"/>
                  <w:vMerge w:val="continue"/>
                  <w:tcBorders>
                    <w:tl2br w:val="nil"/>
                    <w:tr2bl w:val="nil"/>
                  </w:tcBorders>
                  <w:noWrap w:val="0"/>
                  <w:tcMar>
                    <w:left w:w="0" w:type="dxa"/>
                    <w:right w:w="0" w:type="dxa"/>
                  </w:tcMar>
                  <w:vAlign w:val="center"/>
                </w:tcPr>
                <w:p w14:paraId="67DDA9CD">
                  <w:pPr>
                    <w:pStyle w:val="81"/>
                    <w:rPr>
                      <w:rFonts w:hint="default" w:ascii="Times New Roman" w:hAnsi="Times New Roman" w:cs="Times New Roman"/>
                      <w:color w:val="auto"/>
                      <w:sz w:val="21"/>
                      <w:szCs w:val="21"/>
                      <w:highlight w:val="none"/>
                    </w:rPr>
                  </w:pPr>
                </w:p>
              </w:tc>
              <w:tc>
                <w:tcPr>
                  <w:tcW w:w="500" w:type="pct"/>
                  <w:vMerge w:val="continue"/>
                  <w:tcBorders>
                    <w:tl2br w:val="nil"/>
                    <w:tr2bl w:val="nil"/>
                  </w:tcBorders>
                  <w:noWrap w:val="0"/>
                  <w:vAlign w:val="center"/>
                </w:tcPr>
                <w:p w14:paraId="7670C4FD">
                  <w:pPr>
                    <w:pStyle w:val="81"/>
                    <w:rPr>
                      <w:rFonts w:hint="default" w:ascii="Times New Roman" w:hAnsi="Times New Roman" w:cs="Times New Roman"/>
                      <w:color w:val="auto"/>
                      <w:sz w:val="21"/>
                      <w:szCs w:val="21"/>
                      <w:highlight w:val="none"/>
                    </w:rPr>
                  </w:pPr>
                </w:p>
              </w:tc>
              <w:tc>
                <w:tcPr>
                  <w:tcW w:w="785" w:type="pct"/>
                  <w:tcBorders>
                    <w:tl2br w:val="nil"/>
                    <w:tr2bl w:val="nil"/>
                  </w:tcBorders>
                  <w:noWrap w:val="0"/>
                  <w:vAlign w:val="center"/>
                </w:tcPr>
                <w:p w14:paraId="51193F7D">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一般固废</w:t>
                  </w:r>
                </w:p>
              </w:tc>
              <w:tc>
                <w:tcPr>
                  <w:tcW w:w="1132" w:type="pct"/>
                  <w:tcBorders>
                    <w:tl2br w:val="nil"/>
                    <w:tr2bl w:val="nil"/>
                  </w:tcBorders>
                  <w:noWrap w:val="0"/>
                  <w:vAlign w:val="center"/>
                </w:tcPr>
                <w:p w14:paraId="1DF27BA9">
                  <w:pPr>
                    <w:pStyle w:val="81"/>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一般固废库</w:t>
                  </w:r>
                  <w:r>
                    <w:rPr>
                      <w:rFonts w:hint="eastAsia" w:cs="Times New Roman"/>
                      <w:color w:val="auto"/>
                      <w:sz w:val="21"/>
                      <w:szCs w:val="21"/>
                      <w:highlight w:val="none"/>
                      <w:lang w:val="en-US" w:eastAsia="zh-CN"/>
                    </w:rPr>
                    <w:t>50</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p>
              </w:tc>
              <w:tc>
                <w:tcPr>
                  <w:tcW w:w="1405" w:type="pct"/>
                  <w:tcBorders>
                    <w:tl2br w:val="nil"/>
                    <w:tr2bl w:val="nil"/>
                  </w:tcBorders>
                  <w:noWrap w:val="0"/>
                  <w:vAlign w:val="center"/>
                </w:tcPr>
                <w:p w14:paraId="073BF2FE">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544" w:type="pct"/>
                  <w:tcBorders>
                    <w:tl2br w:val="nil"/>
                    <w:tr2bl w:val="nil"/>
                  </w:tcBorders>
                  <w:noWrap w:val="0"/>
                  <w:vAlign w:val="center"/>
                </w:tcPr>
                <w:p w14:paraId="103AEA8B">
                  <w:pPr>
                    <w:pStyle w:val="81"/>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0.5</w:t>
                  </w:r>
                </w:p>
              </w:tc>
              <w:tc>
                <w:tcPr>
                  <w:tcW w:w="387" w:type="pct"/>
                  <w:vMerge w:val="continue"/>
                  <w:tcBorders>
                    <w:tl2br w:val="nil"/>
                    <w:tr2bl w:val="nil"/>
                  </w:tcBorders>
                  <w:noWrap w:val="0"/>
                  <w:tcMar>
                    <w:left w:w="0" w:type="dxa"/>
                    <w:right w:w="0" w:type="dxa"/>
                  </w:tcMar>
                  <w:vAlign w:val="center"/>
                </w:tcPr>
                <w:p w14:paraId="26BC9B00">
                  <w:pPr>
                    <w:pStyle w:val="81"/>
                    <w:rPr>
                      <w:rFonts w:hint="default" w:ascii="Times New Roman" w:hAnsi="Times New Roman" w:cs="Times New Roman"/>
                      <w:color w:val="auto"/>
                      <w:sz w:val="21"/>
                      <w:szCs w:val="21"/>
                      <w:highlight w:val="none"/>
                    </w:rPr>
                  </w:pPr>
                </w:p>
              </w:tc>
            </w:tr>
            <w:tr w14:paraId="08419E6B">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1530" w:type="pct"/>
                  <w:gridSpan w:val="3"/>
                  <w:tcBorders>
                    <w:tl2br w:val="nil"/>
                    <w:tr2bl w:val="nil"/>
                  </w:tcBorders>
                  <w:noWrap w:val="0"/>
                  <w:tcMar>
                    <w:left w:w="0" w:type="dxa"/>
                    <w:right w:w="0" w:type="dxa"/>
                  </w:tcMar>
                  <w:vAlign w:val="center"/>
                </w:tcPr>
                <w:p w14:paraId="1076278F">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绿化</w:t>
                  </w:r>
                </w:p>
              </w:tc>
              <w:tc>
                <w:tcPr>
                  <w:tcW w:w="1132" w:type="pct"/>
                  <w:tcBorders>
                    <w:tl2br w:val="nil"/>
                    <w:tr2bl w:val="nil"/>
                  </w:tcBorders>
                  <w:noWrap w:val="0"/>
                  <w:vAlign w:val="center"/>
                </w:tcPr>
                <w:p w14:paraId="1F7AD836">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依托</w:t>
                  </w:r>
                  <w:r>
                    <w:rPr>
                      <w:rFonts w:hint="eastAsia" w:ascii="Times New Roman" w:hAnsi="Times New Roman" w:cs="Times New Roman"/>
                      <w:color w:val="auto"/>
                      <w:sz w:val="21"/>
                      <w:szCs w:val="21"/>
                      <w:highlight w:val="none"/>
                      <w:lang w:val="en-US" w:eastAsia="zh-CN"/>
                    </w:rPr>
                    <w:t>租赁方</w:t>
                  </w:r>
                </w:p>
              </w:tc>
              <w:tc>
                <w:tcPr>
                  <w:tcW w:w="1405" w:type="pct"/>
                  <w:tcBorders>
                    <w:tl2br w:val="nil"/>
                    <w:tr2bl w:val="nil"/>
                  </w:tcBorders>
                  <w:noWrap w:val="0"/>
                  <w:vAlign w:val="center"/>
                </w:tcPr>
                <w:p w14:paraId="0EC60E38">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544" w:type="pct"/>
                  <w:tcBorders>
                    <w:tl2br w:val="nil"/>
                    <w:tr2bl w:val="nil"/>
                  </w:tcBorders>
                  <w:noWrap w:val="0"/>
                  <w:vAlign w:val="center"/>
                </w:tcPr>
                <w:p w14:paraId="2560C8ED">
                  <w:pPr>
                    <w:pStyle w:val="81"/>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w:t>
                  </w:r>
                </w:p>
              </w:tc>
              <w:tc>
                <w:tcPr>
                  <w:tcW w:w="387" w:type="pct"/>
                  <w:vMerge w:val="continue"/>
                  <w:tcBorders>
                    <w:tl2br w:val="nil"/>
                    <w:tr2bl w:val="nil"/>
                  </w:tcBorders>
                  <w:noWrap w:val="0"/>
                  <w:tcMar>
                    <w:left w:w="0" w:type="dxa"/>
                    <w:right w:w="0" w:type="dxa"/>
                  </w:tcMar>
                  <w:vAlign w:val="center"/>
                </w:tcPr>
                <w:p w14:paraId="4C883F29">
                  <w:pPr>
                    <w:pStyle w:val="81"/>
                    <w:rPr>
                      <w:rFonts w:hint="default" w:ascii="Times New Roman" w:hAnsi="Times New Roman" w:cs="Times New Roman"/>
                      <w:color w:val="auto"/>
                      <w:sz w:val="21"/>
                      <w:szCs w:val="21"/>
                      <w:highlight w:val="none"/>
                    </w:rPr>
                  </w:pPr>
                </w:p>
              </w:tc>
            </w:tr>
            <w:tr w14:paraId="373AF5DA">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1530" w:type="pct"/>
                  <w:gridSpan w:val="3"/>
                  <w:tcBorders>
                    <w:tl2br w:val="nil"/>
                    <w:tr2bl w:val="nil"/>
                  </w:tcBorders>
                  <w:noWrap w:val="0"/>
                  <w:tcMar>
                    <w:left w:w="0" w:type="dxa"/>
                    <w:right w:w="0" w:type="dxa"/>
                  </w:tcMar>
                  <w:vAlign w:val="center"/>
                </w:tcPr>
                <w:p w14:paraId="5B426593">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雨污分流、排污口规范化设置（流量计、在线监测仪等）</w:t>
                  </w:r>
                </w:p>
              </w:tc>
              <w:tc>
                <w:tcPr>
                  <w:tcW w:w="1132" w:type="pct"/>
                  <w:tcBorders>
                    <w:tl2br w:val="nil"/>
                    <w:tr2bl w:val="nil"/>
                  </w:tcBorders>
                  <w:noWrap w:val="0"/>
                  <w:vAlign w:val="center"/>
                </w:tcPr>
                <w:p w14:paraId="57E3D5DB">
                  <w:pPr>
                    <w:pStyle w:val="81"/>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本项目雨污水排口依托</w:t>
                  </w:r>
                  <w:r>
                    <w:rPr>
                      <w:rFonts w:hint="eastAsia" w:cs="Times New Roman"/>
                      <w:color w:val="auto"/>
                      <w:sz w:val="21"/>
                      <w:szCs w:val="21"/>
                      <w:highlight w:val="none"/>
                      <w:lang w:val="en-US" w:eastAsia="zh-CN"/>
                    </w:rPr>
                    <w:t>租赁方</w:t>
                  </w:r>
                </w:p>
              </w:tc>
              <w:tc>
                <w:tcPr>
                  <w:tcW w:w="1405" w:type="pct"/>
                  <w:tcBorders>
                    <w:tl2br w:val="nil"/>
                    <w:tr2bl w:val="nil"/>
                  </w:tcBorders>
                  <w:noWrap w:val="0"/>
                  <w:vAlign w:val="center"/>
                </w:tcPr>
                <w:p w14:paraId="7E18779E">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满足《江苏省排污口设置及规范化整治管理办法》</w:t>
                  </w:r>
                </w:p>
              </w:tc>
              <w:tc>
                <w:tcPr>
                  <w:tcW w:w="544" w:type="pct"/>
                  <w:tcBorders>
                    <w:tl2br w:val="nil"/>
                    <w:tr2bl w:val="nil"/>
                  </w:tcBorders>
                  <w:noWrap w:val="0"/>
                  <w:vAlign w:val="center"/>
                </w:tcPr>
                <w:p w14:paraId="3F223689">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387" w:type="pct"/>
                  <w:vMerge w:val="continue"/>
                  <w:tcBorders>
                    <w:tl2br w:val="nil"/>
                    <w:tr2bl w:val="nil"/>
                  </w:tcBorders>
                  <w:noWrap w:val="0"/>
                  <w:tcMar>
                    <w:left w:w="0" w:type="dxa"/>
                    <w:right w:w="0" w:type="dxa"/>
                  </w:tcMar>
                  <w:vAlign w:val="center"/>
                </w:tcPr>
                <w:p w14:paraId="66A7A776">
                  <w:pPr>
                    <w:pStyle w:val="81"/>
                    <w:rPr>
                      <w:rFonts w:hint="default" w:ascii="Times New Roman" w:hAnsi="Times New Roman" w:cs="Times New Roman"/>
                      <w:color w:val="auto"/>
                      <w:sz w:val="21"/>
                      <w:szCs w:val="21"/>
                      <w:highlight w:val="none"/>
                    </w:rPr>
                  </w:pPr>
                </w:p>
              </w:tc>
            </w:tr>
            <w:tr w14:paraId="532BC519">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1530" w:type="pct"/>
                  <w:gridSpan w:val="3"/>
                  <w:tcBorders>
                    <w:tl2br w:val="nil"/>
                    <w:tr2bl w:val="nil"/>
                  </w:tcBorders>
                  <w:noWrap w:val="0"/>
                  <w:tcMar>
                    <w:left w:w="0" w:type="dxa"/>
                    <w:right w:w="0" w:type="dxa"/>
                  </w:tcMar>
                  <w:vAlign w:val="center"/>
                </w:tcPr>
                <w:p w14:paraId="2A58FAF2">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总量平衡方案</w:t>
                  </w:r>
                </w:p>
              </w:tc>
              <w:tc>
                <w:tcPr>
                  <w:tcW w:w="2537" w:type="pct"/>
                  <w:gridSpan w:val="2"/>
                  <w:tcBorders>
                    <w:tl2br w:val="nil"/>
                    <w:tr2bl w:val="nil"/>
                  </w:tcBorders>
                  <w:noWrap w:val="0"/>
                  <w:vAlign w:val="center"/>
                </w:tcPr>
                <w:p w14:paraId="58396C42">
                  <w:pPr>
                    <w:pStyle w:val="81"/>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本项目属于C3829 其他输配电及控制设备制造，对照《固定污染源排污许可分类管理名录》，实行简化管理</w:t>
                  </w:r>
                  <w:r>
                    <w:rPr>
                      <w:rFonts w:hint="eastAsia" w:ascii="Times New Roman" w:hAnsi="Times New Roman" w:cs="Times New Roman"/>
                      <w:color w:val="auto"/>
                      <w:sz w:val="21"/>
                      <w:szCs w:val="21"/>
                      <w:highlight w:val="none"/>
                      <w:lang w:val="en-US" w:eastAsia="zh-CN"/>
                    </w:rPr>
                    <w:t>，通过交易获得新增排污总量指标</w:t>
                  </w:r>
                </w:p>
              </w:tc>
              <w:tc>
                <w:tcPr>
                  <w:tcW w:w="544" w:type="pct"/>
                  <w:tcBorders>
                    <w:tl2br w:val="nil"/>
                    <w:tr2bl w:val="nil"/>
                  </w:tcBorders>
                  <w:noWrap w:val="0"/>
                  <w:vAlign w:val="center"/>
                </w:tcPr>
                <w:p w14:paraId="4F03AEEF">
                  <w:pPr>
                    <w:pStyle w:val="81"/>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c>
                <w:tcPr>
                  <w:tcW w:w="387" w:type="pct"/>
                  <w:vMerge w:val="continue"/>
                  <w:tcBorders>
                    <w:tl2br w:val="nil"/>
                    <w:tr2bl w:val="nil"/>
                  </w:tcBorders>
                  <w:noWrap w:val="0"/>
                  <w:tcMar>
                    <w:left w:w="0" w:type="dxa"/>
                    <w:right w:w="0" w:type="dxa"/>
                  </w:tcMar>
                  <w:vAlign w:val="center"/>
                </w:tcPr>
                <w:p w14:paraId="2B3D7409">
                  <w:pPr>
                    <w:pStyle w:val="81"/>
                    <w:rPr>
                      <w:rFonts w:hint="default" w:ascii="Times New Roman" w:hAnsi="Times New Roman" w:cs="Times New Roman"/>
                      <w:color w:val="auto"/>
                      <w:sz w:val="21"/>
                      <w:szCs w:val="21"/>
                      <w:highlight w:val="none"/>
                    </w:rPr>
                  </w:pPr>
                </w:p>
              </w:tc>
            </w:tr>
            <w:tr w14:paraId="538D7464">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1530" w:type="pct"/>
                  <w:gridSpan w:val="3"/>
                  <w:tcBorders>
                    <w:tl2br w:val="nil"/>
                    <w:tr2bl w:val="nil"/>
                  </w:tcBorders>
                  <w:noWrap w:val="0"/>
                  <w:tcMar>
                    <w:left w:w="0" w:type="dxa"/>
                    <w:right w:w="0" w:type="dxa"/>
                  </w:tcMar>
                  <w:vAlign w:val="center"/>
                </w:tcPr>
                <w:p w14:paraId="69294B18">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区域解决问题</w:t>
                  </w:r>
                </w:p>
              </w:tc>
              <w:tc>
                <w:tcPr>
                  <w:tcW w:w="2537" w:type="pct"/>
                  <w:gridSpan w:val="2"/>
                  <w:tcBorders>
                    <w:tl2br w:val="nil"/>
                    <w:tr2bl w:val="nil"/>
                  </w:tcBorders>
                  <w:noWrap w:val="0"/>
                  <w:vAlign w:val="center"/>
                </w:tcPr>
                <w:p w14:paraId="15D7EBD0">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544" w:type="pct"/>
                  <w:tcBorders>
                    <w:tl2br w:val="nil"/>
                    <w:tr2bl w:val="nil"/>
                  </w:tcBorders>
                  <w:noWrap w:val="0"/>
                  <w:vAlign w:val="center"/>
                </w:tcPr>
                <w:p w14:paraId="32067116">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387" w:type="pct"/>
                  <w:vMerge w:val="continue"/>
                  <w:tcBorders>
                    <w:tl2br w:val="nil"/>
                    <w:tr2bl w:val="nil"/>
                  </w:tcBorders>
                  <w:noWrap w:val="0"/>
                  <w:tcMar>
                    <w:left w:w="0" w:type="dxa"/>
                    <w:right w:w="0" w:type="dxa"/>
                  </w:tcMar>
                  <w:vAlign w:val="center"/>
                </w:tcPr>
                <w:p w14:paraId="52478BEB">
                  <w:pPr>
                    <w:pStyle w:val="81"/>
                    <w:rPr>
                      <w:rFonts w:hint="default" w:ascii="Times New Roman" w:hAnsi="Times New Roman" w:cs="Times New Roman"/>
                      <w:color w:val="auto"/>
                      <w:sz w:val="21"/>
                      <w:szCs w:val="21"/>
                      <w:highlight w:val="none"/>
                    </w:rPr>
                  </w:pPr>
                </w:p>
              </w:tc>
            </w:tr>
            <w:tr w14:paraId="17FAD02A">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1530" w:type="pct"/>
                  <w:gridSpan w:val="3"/>
                  <w:tcBorders>
                    <w:tl2br w:val="nil"/>
                    <w:tr2bl w:val="nil"/>
                  </w:tcBorders>
                  <w:noWrap w:val="0"/>
                  <w:tcMar>
                    <w:left w:w="0" w:type="dxa"/>
                    <w:right w:w="0" w:type="dxa"/>
                  </w:tcMar>
                  <w:vAlign w:val="center"/>
                </w:tcPr>
                <w:p w14:paraId="05E1717D">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大气环境防护距离设置（以设施或厂界设置，敏感保护目标等）</w:t>
                  </w:r>
                </w:p>
              </w:tc>
              <w:tc>
                <w:tcPr>
                  <w:tcW w:w="2537" w:type="pct"/>
                  <w:gridSpan w:val="2"/>
                  <w:tcBorders>
                    <w:tl2br w:val="nil"/>
                    <w:tr2bl w:val="nil"/>
                  </w:tcBorders>
                  <w:noWrap w:val="0"/>
                  <w:vAlign w:val="center"/>
                </w:tcPr>
                <w:p w14:paraId="43997F23">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544" w:type="pct"/>
                  <w:tcBorders>
                    <w:tl2br w:val="nil"/>
                    <w:tr2bl w:val="nil"/>
                  </w:tcBorders>
                  <w:noWrap w:val="0"/>
                  <w:vAlign w:val="center"/>
                </w:tcPr>
                <w:p w14:paraId="6EEFC699">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387" w:type="pct"/>
                  <w:vMerge w:val="continue"/>
                  <w:tcBorders>
                    <w:tl2br w:val="nil"/>
                    <w:tr2bl w:val="nil"/>
                  </w:tcBorders>
                  <w:noWrap w:val="0"/>
                  <w:tcMar>
                    <w:left w:w="0" w:type="dxa"/>
                    <w:right w:w="0" w:type="dxa"/>
                  </w:tcMar>
                  <w:vAlign w:val="center"/>
                </w:tcPr>
                <w:p w14:paraId="0598A8F4">
                  <w:pPr>
                    <w:pStyle w:val="81"/>
                    <w:rPr>
                      <w:rFonts w:hint="default" w:ascii="Times New Roman" w:hAnsi="Times New Roman" w:cs="Times New Roman"/>
                      <w:color w:val="auto"/>
                      <w:sz w:val="21"/>
                      <w:szCs w:val="21"/>
                      <w:highlight w:val="none"/>
                    </w:rPr>
                  </w:pPr>
                </w:p>
              </w:tc>
            </w:tr>
            <w:tr w14:paraId="37353CC1">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jc w:val="center"/>
              </w:trPr>
              <w:tc>
                <w:tcPr>
                  <w:tcW w:w="4068" w:type="pct"/>
                  <w:gridSpan w:val="5"/>
                  <w:tcBorders>
                    <w:tl2br w:val="nil"/>
                    <w:tr2bl w:val="nil"/>
                  </w:tcBorders>
                  <w:noWrap w:val="0"/>
                  <w:vAlign w:val="center"/>
                </w:tcPr>
                <w:p w14:paraId="4C6CFE1B">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合计</w:t>
                  </w:r>
                </w:p>
              </w:tc>
              <w:tc>
                <w:tcPr>
                  <w:tcW w:w="544" w:type="pct"/>
                  <w:tcBorders>
                    <w:tl2br w:val="nil"/>
                    <w:tr2bl w:val="nil"/>
                  </w:tcBorders>
                  <w:noWrap w:val="0"/>
                  <w:vAlign w:val="center"/>
                </w:tcPr>
                <w:p w14:paraId="3A6D695B">
                  <w:pPr>
                    <w:pStyle w:val="81"/>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w:t>
                  </w:r>
                </w:p>
              </w:tc>
              <w:tc>
                <w:tcPr>
                  <w:tcW w:w="387" w:type="pct"/>
                  <w:tcBorders>
                    <w:tl2br w:val="nil"/>
                    <w:tr2bl w:val="nil"/>
                  </w:tcBorders>
                  <w:noWrap w:val="0"/>
                  <w:vAlign w:val="center"/>
                </w:tcPr>
                <w:p w14:paraId="6CA969BC">
                  <w:pPr>
                    <w:pStyle w:val="8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bl>
          <w:p w14:paraId="2FDF1162">
            <w:pPr>
              <w:adjustRightInd w:val="0"/>
              <w:snapToGrid w:val="0"/>
              <w:spacing w:line="360" w:lineRule="auto"/>
              <w:rPr>
                <w:rFonts w:ascii="宋体" w:cs="宋体"/>
                <w:b/>
                <w:kern w:val="0"/>
                <w:sz w:val="28"/>
                <w:szCs w:val="28"/>
                <w:vertAlign w:val="baseline"/>
              </w:rPr>
            </w:pPr>
          </w:p>
        </w:tc>
      </w:tr>
    </w:tbl>
    <w:p w14:paraId="62B33F43">
      <w:pPr>
        <w:adjustRightInd w:val="0"/>
        <w:snapToGrid w:val="0"/>
        <w:spacing w:line="360" w:lineRule="auto"/>
        <w:rPr>
          <w:rFonts w:ascii="宋体" w:cs="宋体"/>
          <w:b/>
          <w:kern w:val="0"/>
          <w:sz w:val="28"/>
          <w:szCs w:val="28"/>
        </w:rPr>
        <w:sectPr>
          <w:pgSz w:w="11907" w:h="16840"/>
          <w:pgMar w:top="1701" w:right="1531" w:bottom="2127" w:left="1531" w:header="851" w:footer="851" w:gutter="0"/>
          <w:pgNumType w:fmt="decimal"/>
          <w:cols w:space="720" w:num="1"/>
          <w:docGrid w:linePitch="312" w:charSpace="0"/>
        </w:sectPr>
      </w:pPr>
    </w:p>
    <w:p w14:paraId="43C67340">
      <w:pPr>
        <w:pStyle w:val="25"/>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7" w:name="_Hlk54167917"/>
      <w:r>
        <w:rPr>
          <w:rFonts w:hint="eastAsia" w:ascii="黑体" w:hAnsi="黑体" w:eastAsia="黑体"/>
          <w:snapToGrid w:val="0"/>
          <w:sz w:val="30"/>
          <w:szCs w:val="30"/>
        </w:rPr>
        <w:t>环境保护措施监督检查清单</w:t>
      </w:r>
      <w:bookmarkEnd w:id="7"/>
    </w:p>
    <w:tbl>
      <w:tblPr>
        <w:tblStyle w:val="2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1470"/>
        <w:gridCol w:w="1477"/>
        <w:gridCol w:w="2035"/>
        <w:gridCol w:w="2856"/>
      </w:tblGrid>
      <w:tr w14:paraId="4A18B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4" w:type="pct"/>
            <w:tcBorders>
              <w:tl2br w:val="single" w:color="auto" w:sz="4" w:space="0"/>
            </w:tcBorders>
          </w:tcPr>
          <w:p w14:paraId="3A0DEFBF">
            <w:pPr>
              <w:tabs>
                <w:tab w:val="center" w:pos="539"/>
              </w:tabs>
              <w:adjustRightInd w:val="0"/>
              <w:snapToGrid w:val="0"/>
              <w:rPr>
                <w:b/>
                <w:bCs/>
                <w:sz w:val="24"/>
                <w:szCs w:val="24"/>
              </w:rPr>
            </w:pPr>
            <w:r>
              <w:rPr>
                <w:rFonts w:hint="eastAsia"/>
                <w:b/>
                <w:bCs/>
                <w:sz w:val="24"/>
                <w:szCs w:val="24"/>
              </w:rPr>
              <w:tab/>
            </w:r>
            <w:r>
              <w:rPr>
                <w:rFonts w:hint="eastAsia"/>
                <w:b/>
                <w:bCs/>
                <w:sz w:val="24"/>
                <w:szCs w:val="24"/>
              </w:rPr>
              <w:t>内容</w:t>
            </w:r>
          </w:p>
          <w:p w14:paraId="1E867416">
            <w:pPr>
              <w:adjustRightInd w:val="0"/>
              <w:snapToGrid w:val="0"/>
              <w:rPr>
                <w:b/>
                <w:bCs/>
                <w:sz w:val="24"/>
                <w:szCs w:val="24"/>
              </w:rPr>
            </w:pPr>
          </w:p>
          <w:p w14:paraId="7DE8D491">
            <w:pPr>
              <w:adjustRightInd w:val="0"/>
              <w:snapToGrid w:val="0"/>
              <w:rPr>
                <w:b/>
                <w:bCs/>
                <w:sz w:val="24"/>
                <w:szCs w:val="24"/>
              </w:rPr>
            </w:pPr>
            <w:r>
              <w:rPr>
                <w:rFonts w:hint="eastAsia"/>
                <w:b/>
                <w:bCs/>
                <w:sz w:val="24"/>
                <w:szCs w:val="24"/>
              </w:rPr>
              <w:t>要素</w:t>
            </w:r>
          </w:p>
        </w:tc>
        <w:tc>
          <w:tcPr>
            <w:tcW w:w="811" w:type="pct"/>
            <w:vAlign w:val="center"/>
          </w:tcPr>
          <w:p w14:paraId="216CDDB9">
            <w:pPr>
              <w:adjustRightInd w:val="0"/>
              <w:snapToGrid w:val="0"/>
              <w:jc w:val="center"/>
              <w:rPr>
                <w:b/>
                <w:bCs/>
                <w:sz w:val="24"/>
                <w:szCs w:val="24"/>
              </w:rPr>
            </w:pPr>
            <w:r>
              <w:rPr>
                <w:rFonts w:hint="eastAsia"/>
                <w:b/>
                <w:bCs/>
                <w:sz w:val="24"/>
                <w:szCs w:val="24"/>
              </w:rPr>
              <w:t>排放口(编号、</w:t>
            </w:r>
          </w:p>
          <w:p w14:paraId="1FF06B7D">
            <w:pPr>
              <w:adjustRightInd w:val="0"/>
              <w:snapToGrid w:val="0"/>
              <w:jc w:val="center"/>
              <w:rPr>
                <w:b/>
                <w:bCs/>
                <w:sz w:val="24"/>
                <w:szCs w:val="24"/>
              </w:rPr>
            </w:pPr>
            <w:r>
              <w:rPr>
                <w:rFonts w:hint="eastAsia"/>
                <w:b/>
                <w:bCs/>
                <w:sz w:val="24"/>
                <w:szCs w:val="24"/>
              </w:rPr>
              <w:t>名称)/污染源</w:t>
            </w:r>
          </w:p>
        </w:tc>
        <w:tc>
          <w:tcPr>
            <w:tcW w:w="815" w:type="pct"/>
            <w:vAlign w:val="center"/>
          </w:tcPr>
          <w:p w14:paraId="0E59EFA2">
            <w:pPr>
              <w:adjustRightInd w:val="0"/>
              <w:snapToGrid w:val="0"/>
              <w:jc w:val="center"/>
              <w:rPr>
                <w:b/>
                <w:bCs/>
                <w:sz w:val="24"/>
                <w:szCs w:val="24"/>
              </w:rPr>
            </w:pPr>
            <w:r>
              <w:rPr>
                <w:rFonts w:hint="eastAsia"/>
                <w:b/>
                <w:bCs/>
                <w:sz w:val="24"/>
                <w:szCs w:val="24"/>
              </w:rPr>
              <w:t>污染物项目</w:t>
            </w:r>
          </w:p>
        </w:tc>
        <w:tc>
          <w:tcPr>
            <w:tcW w:w="1123" w:type="pct"/>
            <w:vAlign w:val="center"/>
          </w:tcPr>
          <w:p w14:paraId="29A7ABA8">
            <w:pPr>
              <w:adjustRightInd w:val="0"/>
              <w:snapToGrid w:val="0"/>
              <w:jc w:val="center"/>
              <w:rPr>
                <w:b/>
                <w:bCs/>
                <w:sz w:val="24"/>
                <w:szCs w:val="24"/>
              </w:rPr>
            </w:pPr>
            <w:r>
              <w:rPr>
                <w:rFonts w:hint="eastAsia"/>
                <w:b/>
                <w:bCs/>
                <w:sz w:val="24"/>
                <w:szCs w:val="24"/>
              </w:rPr>
              <w:t>环境保护措施</w:t>
            </w:r>
          </w:p>
        </w:tc>
        <w:tc>
          <w:tcPr>
            <w:tcW w:w="1576" w:type="pct"/>
            <w:vAlign w:val="center"/>
          </w:tcPr>
          <w:p w14:paraId="1F391AAF">
            <w:pPr>
              <w:adjustRightInd w:val="0"/>
              <w:snapToGrid w:val="0"/>
              <w:jc w:val="center"/>
              <w:rPr>
                <w:b/>
                <w:bCs/>
                <w:sz w:val="24"/>
                <w:szCs w:val="24"/>
              </w:rPr>
            </w:pPr>
            <w:r>
              <w:rPr>
                <w:rFonts w:hint="eastAsia"/>
                <w:b/>
                <w:bCs/>
                <w:sz w:val="24"/>
                <w:szCs w:val="24"/>
              </w:rPr>
              <w:t>执行标准</w:t>
            </w:r>
          </w:p>
        </w:tc>
      </w:tr>
      <w:tr w14:paraId="5AEF4F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4" w:type="pct"/>
            <w:vAlign w:val="center"/>
          </w:tcPr>
          <w:p w14:paraId="2430859D">
            <w:pPr>
              <w:adjustRightInd w:val="0"/>
              <w:snapToGrid w:val="0"/>
              <w:jc w:val="center"/>
              <w:rPr>
                <w:sz w:val="24"/>
                <w:szCs w:val="24"/>
              </w:rPr>
            </w:pPr>
            <w:r>
              <w:rPr>
                <w:rFonts w:hint="eastAsia"/>
                <w:sz w:val="24"/>
                <w:szCs w:val="24"/>
              </w:rPr>
              <w:t>大气环境</w:t>
            </w:r>
          </w:p>
        </w:tc>
        <w:tc>
          <w:tcPr>
            <w:tcW w:w="811" w:type="pct"/>
            <w:shd w:val="clear" w:color="auto" w:fill="auto"/>
            <w:vAlign w:val="center"/>
          </w:tcPr>
          <w:p w14:paraId="1F4A43C4">
            <w:pPr>
              <w:adjustRightInd w:val="0"/>
              <w:snapToGrid w:val="0"/>
              <w:jc w:val="center"/>
              <w:rPr>
                <w:sz w:val="24"/>
                <w:szCs w:val="24"/>
              </w:rPr>
            </w:pPr>
            <w:r>
              <w:rPr>
                <w:rFonts w:hint="eastAsia"/>
                <w:sz w:val="24"/>
                <w:szCs w:val="24"/>
              </w:rPr>
              <w:t>无组织废气</w:t>
            </w:r>
          </w:p>
        </w:tc>
        <w:tc>
          <w:tcPr>
            <w:tcW w:w="815" w:type="pct"/>
            <w:shd w:val="clear" w:color="auto" w:fill="auto"/>
            <w:vAlign w:val="center"/>
          </w:tcPr>
          <w:p w14:paraId="54950EDE">
            <w:pPr>
              <w:adjustRightInd w:val="0"/>
              <w:snapToGrid w:val="0"/>
              <w:jc w:val="center"/>
              <w:rPr>
                <w:rFonts w:ascii="Times New Roman" w:hAnsi="Times New Roman" w:eastAsia="宋体" w:cs="Times New Roman"/>
                <w:kern w:val="2"/>
                <w:sz w:val="24"/>
                <w:szCs w:val="24"/>
                <w:lang w:val="en-US" w:eastAsia="zh-CN" w:bidi="ar-SA"/>
              </w:rPr>
            </w:pPr>
            <w:r>
              <w:rPr>
                <w:rFonts w:hint="eastAsia"/>
                <w:sz w:val="24"/>
                <w:szCs w:val="24"/>
              </w:rPr>
              <w:t>颗粒物</w:t>
            </w:r>
          </w:p>
        </w:tc>
        <w:tc>
          <w:tcPr>
            <w:tcW w:w="1123" w:type="pct"/>
            <w:vAlign w:val="center"/>
          </w:tcPr>
          <w:p w14:paraId="1BEB1704">
            <w:pPr>
              <w:adjustRightInd w:val="0"/>
              <w:snapToGrid w:val="0"/>
              <w:jc w:val="center"/>
              <w:rPr>
                <w:rFonts w:hint="default"/>
                <w:sz w:val="24"/>
                <w:szCs w:val="24"/>
                <w:lang w:val="en-US" w:eastAsia="zh-CN"/>
              </w:rPr>
            </w:pPr>
            <w:r>
              <w:rPr>
                <w:rFonts w:hint="eastAsia"/>
                <w:sz w:val="24"/>
                <w:szCs w:val="24"/>
                <w:lang w:val="en-US" w:eastAsia="zh-CN"/>
              </w:rPr>
              <w:t>湿式喷淋除尘器/</w:t>
            </w:r>
          </w:p>
          <w:p w14:paraId="0D91B5EE">
            <w:pPr>
              <w:adjustRightInd w:val="0"/>
              <w:snapToGrid w:val="0"/>
              <w:jc w:val="center"/>
              <w:rPr>
                <w:sz w:val="24"/>
                <w:szCs w:val="24"/>
              </w:rPr>
            </w:pPr>
            <w:r>
              <w:rPr>
                <w:rFonts w:hint="eastAsia"/>
                <w:sz w:val="24"/>
                <w:szCs w:val="24"/>
              </w:rPr>
              <w:t>加强通风换气</w:t>
            </w:r>
          </w:p>
        </w:tc>
        <w:tc>
          <w:tcPr>
            <w:tcW w:w="1576" w:type="pct"/>
            <w:vAlign w:val="center"/>
          </w:tcPr>
          <w:p w14:paraId="58ABF0A3">
            <w:pPr>
              <w:adjustRightInd w:val="0"/>
              <w:snapToGrid w:val="0"/>
              <w:jc w:val="center"/>
              <w:rPr>
                <w:sz w:val="24"/>
                <w:szCs w:val="24"/>
              </w:rPr>
            </w:pPr>
            <w:r>
              <w:rPr>
                <w:rFonts w:hint="eastAsia"/>
                <w:sz w:val="24"/>
                <w:szCs w:val="24"/>
              </w:rPr>
              <w:t>《大气污染物综合排放标准》（DB32 4041-2021）</w:t>
            </w:r>
          </w:p>
        </w:tc>
      </w:tr>
      <w:tr w14:paraId="12ECE0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4" w:type="pct"/>
            <w:vMerge w:val="restart"/>
            <w:vAlign w:val="center"/>
          </w:tcPr>
          <w:p w14:paraId="537690EE">
            <w:pPr>
              <w:adjustRightInd w:val="0"/>
              <w:snapToGrid w:val="0"/>
              <w:jc w:val="center"/>
              <w:rPr>
                <w:sz w:val="24"/>
                <w:szCs w:val="24"/>
              </w:rPr>
            </w:pPr>
            <w:r>
              <w:rPr>
                <w:rFonts w:hint="eastAsia"/>
                <w:sz w:val="24"/>
                <w:szCs w:val="24"/>
              </w:rPr>
              <w:t>地表水环境</w:t>
            </w:r>
          </w:p>
        </w:tc>
        <w:tc>
          <w:tcPr>
            <w:tcW w:w="811" w:type="pct"/>
            <w:vMerge w:val="restart"/>
            <w:vAlign w:val="center"/>
          </w:tcPr>
          <w:p w14:paraId="3F62ADFC">
            <w:pPr>
              <w:adjustRightInd w:val="0"/>
              <w:snapToGrid w:val="0"/>
              <w:jc w:val="center"/>
              <w:rPr>
                <w:sz w:val="24"/>
                <w:szCs w:val="24"/>
              </w:rPr>
            </w:pPr>
            <w:r>
              <w:rPr>
                <w:rFonts w:hint="eastAsia"/>
                <w:sz w:val="24"/>
                <w:szCs w:val="24"/>
              </w:rPr>
              <w:t>DW001</w:t>
            </w:r>
          </w:p>
          <w:p w14:paraId="7A736509">
            <w:pPr>
              <w:adjustRightInd w:val="0"/>
              <w:snapToGrid w:val="0"/>
              <w:jc w:val="center"/>
              <w:rPr>
                <w:sz w:val="24"/>
                <w:szCs w:val="24"/>
              </w:rPr>
            </w:pPr>
            <w:r>
              <w:rPr>
                <w:rFonts w:hint="eastAsia"/>
                <w:sz w:val="24"/>
                <w:szCs w:val="24"/>
              </w:rPr>
              <w:t>废水排放口</w:t>
            </w:r>
          </w:p>
        </w:tc>
        <w:tc>
          <w:tcPr>
            <w:tcW w:w="815" w:type="pct"/>
            <w:vAlign w:val="center"/>
          </w:tcPr>
          <w:p w14:paraId="11D09E50">
            <w:pPr>
              <w:adjustRightInd w:val="0"/>
              <w:snapToGrid w:val="0"/>
              <w:jc w:val="center"/>
              <w:rPr>
                <w:sz w:val="24"/>
                <w:szCs w:val="24"/>
              </w:rPr>
            </w:pPr>
            <w:r>
              <w:rPr>
                <w:rFonts w:hint="eastAsia"/>
                <w:sz w:val="24"/>
                <w:szCs w:val="24"/>
              </w:rPr>
              <w:t>COD</w:t>
            </w:r>
          </w:p>
        </w:tc>
        <w:tc>
          <w:tcPr>
            <w:tcW w:w="1123" w:type="pct"/>
            <w:vMerge w:val="restart"/>
            <w:vAlign w:val="center"/>
          </w:tcPr>
          <w:p w14:paraId="62710F38">
            <w:pPr>
              <w:adjustRightInd w:val="0"/>
              <w:snapToGrid w:val="0"/>
              <w:rPr>
                <w:sz w:val="24"/>
                <w:szCs w:val="24"/>
              </w:rPr>
            </w:pPr>
            <w:r>
              <w:rPr>
                <w:rFonts w:hint="eastAsia"/>
                <w:kern w:val="0"/>
                <w:sz w:val="24"/>
                <w:szCs w:val="24"/>
              </w:rPr>
              <w:t>生产废水</w:t>
            </w:r>
            <w:r>
              <w:rPr>
                <w:rFonts w:hint="eastAsia"/>
                <w:kern w:val="0"/>
                <w:sz w:val="24"/>
                <w:szCs w:val="24"/>
                <w:lang w:val="en-US" w:eastAsia="zh-CN"/>
              </w:rPr>
              <w:t>经沉淀池收集，</w:t>
            </w:r>
            <w:r>
              <w:rPr>
                <w:rFonts w:hint="eastAsia"/>
                <w:kern w:val="0"/>
                <w:sz w:val="24"/>
                <w:szCs w:val="24"/>
              </w:rPr>
              <w:t>生活污水经租赁方化粪池收集</w:t>
            </w:r>
            <w:r>
              <w:rPr>
                <w:rFonts w:hint="eastAsia"/>
                <w:kern w:val="0"/>
                <w:sz w:val="24"/>
                <w:szCs w:val="24"/>
                <w:lang w:eastAsia="zh-CN"/>
              </w:rPr>
              <w:t>，</w:t>
            </w:r>
            <w:r>
              <w:rPr>
                <w:rFonts w:hint="eastAsia"/>
                <w:kern w:val="0"/>
                <w:sz w:val="24"/>
                <w:szCs w:val="24"/>
              </w:rPr>
              <w:t>一并</w:t>
            </w:r>
            <w:r>
              <w:rPr>
                <w:sz w:val="24"/>
                <w:szCs w:val="24"/>
              </w:rPr>
              <w:t>达接管</w:t>
            </w:r>
            <w:r>
              <w:rPr>
                <w:rFonts w:hint="eastAsia"/>
                <w:sz w:val="24"/>
                <w:szCs w:val="24"/>
              </w:rPr>
              <w:t>标准</w:t>
            </w:r>
            <w:r>
              <w:rPr>
                <w:sz w:val="24"/>
                <w:szCs w:val="24"/>
              </w:rPr>
              <w:t>后</w:t>
            </w:r>
            <w:r>
              <w:rPr>
                <w:rFonts w:hint="eastAsia"/>
                <w:sz w:val="24"/>
                <w:szCs w:val="24"/>
              </w:rPr>
              <w:t>接管</w:t>
            </w:r>
            <w:r>
              <w:rPr>
                <w:rFonts w:hint="eastAsia"/>
                <w:kern w:val="0"/>
                <w:sz w:val="24"/>
                <w:szCs w:val="24"/>
              </w:rPr>
              <w:t>如皋恒发水处理有限公司</w:t>
            </w:r>
            <w:r>
              <w:rPr>
                <w:sz w:val="24"/>
                <w:szCs w:val="24"/>
              </w:rPr>
              <w:t>处理</w:t>
            </w:r>
          </w:p>
        </w:tc>
        <w:tc>
          <w:tcPr>
            <w:tcW w:w="1576" w:type="pct"/>
            <w:vMerge w:val="restart"/>
            <w:vAlign w:val="center"/>
          </w:tcPr>
          <w:p w14:paraId="3DC11344">
            <w:pPr>
              <w:adjustRightInd w:val="0"/>
              <w:snapToGrid w:val="0"/>
              <w:jc w:val="center"/>
              <w:rPr>
                <w:sz w:val="24"/>
                <w:szCs w:val="24"/>
              </w:rPr>
            </w:pPr>
            <w:r>
              <w:rPr>
                <w:rFonts w:hint="eastAsia"/>
                <w:sz w:val="24"/>
                <w:szCs w:val="24"/>
              </w:rPr>
              <w:t>《污水综合排放标准》（GB8978-1996）、《污水排入城镇下水道水质标准》（GB/T 31962-2015）</w:t>
            </w:r>
          </w:p>
        </w:tc>
      </w:tr>
      <w:tr w14:paraId="1FDA6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4" w:type="pct"/>
            <w:vMerge w:val="continue"/>
            <w:vAlign w:val="center"/>
          </w:tcPr>
          <w:p w14:paraId="399F58FB">
            <w:pPr>
              <w:adjustRightInd w:val="0"/>
              <w:snapToGrid w:val="0"/>
              <w:jc w:val="center"/>
              <w:rPr>
                <w:sz w:val="24"/>
                <w:szCs w:val="24"/>
              </w:rPr>
            </w:pPr>
          </w:p>
        </w:tc>
        <w:tc>
          <w:tcPr>
            <w:tcW w:w="811" w:type="pct"/>
            <w:vMerge w:val="continue"/>
            <w:vAlign w:val="center"/>
          </w:tcPr>
          <w:p w14:paraId="302C1BCA">
            <w:pPr>
              <w:adjustRightInd w:val="0"/>
              <w:snapToGrid w:val="0"/>
              <w:jc w:val="center"/>
              <w:rPr>
                <w:sz w:val="24"/>
                <w:szCs w:val="24"/>
              </w:rPr>
            </w:pPr>
          </w:p>
        </w:tc>
        <w:tc>
          <w:tcPr>
            <w:tcW w:w="815" w:type="pct"/>
            <w:vAlign w:val="center"/>
          </w:tcPr>
          <w:p w14:paraId="64C78213">
            <w:pPr>
              <w:adjustRightInd w:val="0"/>
              <w:snapToGrid w:val="0"/>
              <w:jc w:val="center"/>
              <w:rPr>
                <w:sz w:val="24"/>
                <w:szCs w:val="24"/>
              </w:rPr>
            </w:pPr>
            <w:r>
              <w:rPr>
                <w:rFonts w:hint="eastAsia"/>
                <w:sz w:val="24"/>
                <w:szCs w:val="24"/>
              </w:rPr>
              <w:t>SS</w:t>
            </w:r>
          </w:p>
        </w:tc>
        <w:tc>
          <w:tcPr>
            <w:tcW w:w="1123" w:type="pct"/>
            <w:vMerge w:val="continue"/>
            <w:vAlign w:val="center"/>
          </w:tcPr>
          <w:p w14:paraId="7A4E6102">
            <w:pPr>
              <w:adjustRightInd w:val="0"/>
              <w:snapToGrid w:val="0"/>
              <w:rPr>
                <w:sz w:val="24"/>
                <w:szCs w:val="24"/>
              </w:rPr>
            </w:pPr>
          </w:p>
        </w:tc>
        <w:tc>
          <w:tcPr>
            <w:tcW w:w="1576" w:type="pct"/>
            <w:vMerge w:val="continue"/>
            <w:vAlign w:val="center"/>
          </w:tcPr>
          <w:p w14:paraId="7122DF0D">
            <w:pPr>
              <w:adjustRightInd w:val="0"/>
              <w:snapToGrid w:val="0"/>
              <w:jc w:val="center"/>
              <w:rPr>
                <w:sz w:val="24"/>
                <w:szCs w:val="24"/>
              </w:rPr>
            </w:pPr>
          </w:p>
        </w:tc>
      </w:tr>
      <w:tr w14:paraId="7FEAC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4" w:type="pct"/>
            <w:vMerge w:val="continue"/>
            <w:vAlign w:val="center"/>
          </w:tcPr>
          <w:p w14:paraId="7396CBBB">
            <w:pPr>
              <w:adjustRightInd w:val="0"/>
              <w:snapToGrid w:val="0"/>
              <w:jc w:val="center"/>
              <w:rPr>
                <w:sz w:val="24"/>
                <w:szCs w:val="24"/>
              </w:rPr>
            </w:pPr>
          </w:p>
        </w:tc>
        <w:tc>
          <w:tcPr>
            <w:tcW w:w="811" w:type="pct"/>
            <w:vMerge w:val="continue"/>
            <w:vAlign w:val="center"/>
          </w:tcPr>
          <w:p w14:paraId="16A9E494">
            <w:pPr>
              <w:adjustRightInd w:val="0"/>
              <w:snapToGrid w:val="0"/>
              <w:jc w:val="center"/>
              <w:rPr>
                <w:sz w:val="24"/>
                <w:szCs w:val="24"/>
              </w:rPr>
            </w:pPr>
          </w:p>
        </w:tc>
        <w:tc>
          <w:tcPr>
            <w:tcW w:w="815" w:type="pct"/>
            <w:vAlign w:val="center"/>
          </w:tcPr>
          <w:p w14:paraId="4C7C9735">
            <w:pPr>
              <w:adjustRightInd w:val="0"/>
              <w:snapToGrid w:val="0"/>
              <w:jc w:val="center"/>
              <w:rPr>
                <w:sz w:val="24"/>
                <w:szCs w:val="24"/>
              </w:rPr>
            </w:pPr>
            <w:r>
              <w:rPr>
                <w:rFonts w:hint="eastAsia"/>
                <w:sz w:val="24"/>
                <w:szCs w:val="24"/>
              </w:rPr>
              <w:t>氨氮</w:t>
            </w:r>
          </w:p>
        </w:tc>
        <w:tc>
          <w:tcPr>
            <w:tcW w:w="1123" w:type="pct"/>
            <w:vMerge w:val="continue"/>
            <w:vAlign w:val="center"/>
          </w:tcPr>
          <w:p w14:paraId="6B288480">
            <w:pPr>
              <w:adjustRightInd w:val="0"/>
              <w:snapToGrid w:val="0"/>
              <w:rPr>
                <w:sz w:val="24"/>
                <w:szCs w:val="24"/>
              </w:rPr>
            </w:pPr>
          </w:p>
        </w:tc>
        <w:tc>
          <w:tcPr>
            <w:tcW w:w="1576" w:type="pct"/>
            <w:vMerge w:val="continue"/>
            <w:vAlign w:val="center"/>
          </w:tcPr>
          <w:p w14:paraId="0965EA5C">
            <w:pPr>
              <w:adjustRightInd w:val="0"/>
              <w:snapToGrid w:val="0"/>
              <w:jc w:val="center"/>
              <w:rPr>
                <w:sz w:val="24"/>
                <w:szCs w:val="24"/>
              </w:rPr>
            </w:pPr>
          </w:p>
        </w:tc>
      </w:tr>
      <w:tr w14:paraId="54DAE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4" w:type="pct"/>
            <w:vMerge w:val="continue"/>
            <w:vAlign w:val="center"/>
          </w:tcPr>
          <w:p w14:paraId="01621966">
            <w:pPr>
              <w:adjustRightInd w:val="0"/>
              <w:snapToGrid w:val="0"/>
              <w:jc w:val="center"/>
              <w:rPr>
                <w:sz w:val="24"/>
                <w:szCs w:val="24"/>
              </w:rPr>
            </w:pPr>
          </w:p>
        </w:tc>
        <w:tc>
          <w:tcPr>
            <w:tcW w:w="811" w:type="pct"/>
            <w:vMerge w:val="continue"/>
            <w:vAlign w:val="center"/>
          </w:tcPr>
          <w:p w14:paraId="30B2C6A2">
            <w:pPr>
              <w:adjustRightInd w:val="0"/>
              <w:snapToGrid w:val="0"/>
              <w:jc w:val="center"/>
              <w:rPr>
                <w:sz w:val="24"/>
                <w:szCs w:val="24"/>
              </w:rPr>
            </w:pPr>
          </w:p>
        </w:tc>
        <w:tc>
          <w:tcPr>
            <w:tcW w:w="815" w:type="pct"/>
            <w:vAlign w:val="center"/>
          </w:tcPr>
          <w:p w14:paraId="4B50DF9B">
            <w:pPr>
              <w:adjustRightInd w:val="0"/>
              <w:snapToGrid w:val="0"/>
              <w:jc w:val="center"/>
              <w:rPr>
                <w:sz w:val="24"/>
                <w:szCs w:val="24"/>
              </w:rPr>
            </w:pPr>
            <w:r>
              <w:rPr>
                <w:rFonts w:hint="eastAsia"/>
                <w:sz w:val="24"/>
                <w:szCs w:val="24"/>
              </w:rPr>
              <w:t>总磷</w:t>
            </w:r>
          </w:p>
        </w:tc>
        <w:tc>
          <w:tcPr>
            <w:tcW w:w="1123" w:type="pct"/>
            <w:vMerge w:val="continue"/>
            <w:vAlign w:val="center"/>
          </w:tcPr>
          <w:p w14:paraId="52C4EF0E">
            <w:pPr>
              <w:adjustRightInd w:val="0"/>
              <w:snapToGrid w:val="0"/>
              <w:rPr>
                <w:sz w:val="24"/>
                <w:szCs w:val="24"/>
              </w:rPr>
            </w:pPr>
          </w:p>
        </w:tc>
        <w:tc>
          <w:tcPr>
            <w:tcW w:w="1576" w:type="pct"/>
            <w:vMerge w:val="continue"/>
            <w:vAlign w:val="center"/>
          </w:tcPr>
          <w:p w14:paraId="1AC599C9">
            <w:pPr>
              <w:adjustRightInd w:val="0"/>
              <w:snapToGrid w:val="0"/>
              <w:jc w:val="center"/>
              <w:rPr>
                <w:sz w:val="24"/>
                <w:szCs w:val="24"/>
              </w:rPr>
            </w:pPr>
          </w:p>
        </w:tc>
      </w:tr>
      <w:tr w14:paraId="4C4D6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4" w:type="pct"/>
            <w:vMerge w:val="continue"/>
            <w:vAlign w:val="center"/>
          </w:tcPr>
          <w:p w14:paraId="79A3E293">
            <w:pPr>
              <w:adjustRightInd w:val="0"/>
              <w:snapToGrid w:val="0"/>
              <w:jc w:val="center"/>
              <w:rPr>
                <w:sz w:val="24"/>
                <w:szCs w:val="24"/>
              </w:rPr>
            </w:pPr>
          </w:p>
        </w:tc>
        <w:tc>
          <w:tcPr>
            <w:tcW w:w="811" w:type="pct"/>
            <w:vMerge w:val="continue"/>
            <w:vAlign w:val="center"/>
          </w:tcPr>
          <w:p w14:paraId="3AAA7419">
            <w:pPr>
              <w:adjustRightInd w:val="0"/>
              <w:snapToGrid w:val="0"/>
              <w:jc w:val="center"/>
              <w:rPr>
                <w:sz w:val="24"/>
                <w:szCs w:val="24"/>
              </w:rPr>
            </w:pPr>
          </w:p>
        </w:tc>
        <w:tc>
          <w:tcPr>
            <w:tcW w:w="815" w:type="pct"/>
            <w:vAlign w:val="center"/>
          </w:tcPr>
          <w:p w14:paraId="39AF88B6">
            <w:pPr>
              <w:adjustRightInd w:val="0"/>
              <w:snapToGrid w:val="0"/>
              <w:jc w:val="center"/>
              <w:rPr>
                <w:sz w:val="24"/>
                <w:szCs w:val="24"/>
              </w:rPr>
            </w:pPr>
            <w:r>
              <w:rPr>
                <w:rFonts w:hint="eastAsia"/>
                <w:sz w:val="24"/>
                <w:szCs w:val="24"/>
              </w:rPr>
              <w:t>总氮</w:t>
            </w:r>
          </w:p>
        </w:tc>
        <w:tc>
          <w:tcPr>
            <w:tcW w:w="1123" w:type="pct"/>
            <w:vMerge w:val="continue"/>
            <w:vAlign w:val="center"/>
          </w:tcPr>
          <w:p w14:paraId="7E7C26ED">
            <w:pPr>
              <w:adjustRightInd w:val="0"/>
              <w:snapToGrid w:val="0"/>
              <w:rPr>
                <w:sz w:val="24"/>
                <w:szCs w:val="24"/>
              </w:rPr>
            </w:pPr>
          </w:p>
        </w:tc>
        <w:tc>
          <w:tcPr>
            <w:tcW w:w="1576" w:type="pct"/>
            <w:vMerge w:val="continue"/>
            <w:vAlign w:val="center"/>
          </w:tcPr>
          <w:p w14:paraId="1B9F8CB7">
            <w:pPr>
              <w:adjustRightInd w:val="0"/>
              <w:snapToGrid w:val="0"/>
              <w:jc w:val="center"/>
              <w:rPr>
                <w:sz w:val="24"/>
                <w:szCs w:val="24"/>
              </w:rPr>
            </w:pPr>
          </w:p>
        </w:tc>
      </w:tr>
      <w:tr w14:paraId="1AABD5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4" w:type="pct"/>
            <w:vMerge w:val="continue"/>
            <w:vAlign w:val="center"/>
          </w:tcPr>
          <w:p w14:paraId="4D4741B7">
            <w:pPr>
              <w:adjustRightInd w:val="0"/>
              <w:snapToGrid w:val="0"/>
              <w:jc w:val="center"/>
              <w:rPr>
                <w:sz w:val="24"/>
                <w:szCs w:val="24"/>
              </w:rPr>
            </w:pPr>
          </w:p>
        </w:tc>
        <w:tc>
          <w:tcPr>
            <w:tcW w:w="811" w:type="pct"/>
            <w:vMerge w:val="continue"/>
            <w:vAlign w:val="center"/>
          </w:tcPr>
          <w:p w14:paraId="086749DF">
            <w:pPr>
              <w:adjustRightInd w:val="0"/>
              <w:snapToGrid w:val="0"/>
              <w:jc w:val="center"/>
              <w:rPr>
                <w:sz w:val="24"/>
                <w:szCs w:val="24"/>
              </w:rPr>
            </w:pPr>
          </w:p>
        </w:tc>
        <w:tc>
          <w:tcPr>
            <w:tcW w:w="815" w:type="pct"/>
            <w:vAlign w:val="center"/>
          </w:tcPr>
          <w:p w14:paraId="1B9987D0">
            <w:pPr>
              <w:adjustRightInd w:val="0"/>
              <w:snapToGrid w:val="0"/>
              <w:jc w:val="center"/>
              <w:rPr>
                <w:sz w:val="24"/>
                <w:szCs w:val="24"/>
              </w:rPr>
            </w:pPr>
            <w:r>
              <w:rPr>
                <w:rFonts w:hint="eastAsia"/>
                <w:sz w:val="24"/>
                <w:szCs w:val="24"/>
              </w:rPr>
              <w:t>LAS</w:t>
            </w:r>
          </w:p>
        </w:tc>
        <w:tc>
          <w:tcPr>
            <w:tcW w:w="1123" w:type="pct"/>
            <w:vMerge w:val="continue"/>
            <w:vAlign w:val="center"/>
          </w:tcPr>
          <w:p w14:paraId="48ACF24F">
            <w:pPr>
              <w:adjustRightInd w:val="0"/>
              <w:snapToGrid w:val="0"/>
              <w:rPr>
                <w:sz w:val="24"/>
                <w:szCs w:val="24"/>
              </w:rPr>
            </w:pPr>
          </w:p>
        </w:tc>
        <w:tc>
          <w:tcPr>
            <w:tcW w:w="1576" w:type="pct"/>
            <w:vMerge w:val="continue"/>
            <w:vAlign w:val="center"/>
          </w:tcPr>
          <w:p w14:paraId="71893DD8">
            <w:pPr>
              <w:adjustRightInd w:val="0"/>
              <w:snapToGrid w:val="0"/>
              <w:jc w:val="center"/>
              <w:rPr>
                <w:sz w:val="24"/>
                <w:szCs w:val="24"/>
              </w:rPr>
            </w:pPr>
          </w:p>
        </w:tc>
      </w:tr>
      <w:tr w14:paraId="1882F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4" w:type="pct"/>
            <w:vAlign w:val="center"/>
          </w:tcPr>
          <w:p w14:paraId="09ACA7DE">
            <w:pPr>
              <w:adjustRightInd w:val="0"/>
              <w:snapToGrid w:val="0"/>
              <w:jc w:val="center"/>
              <w:rPr>
                <w:sz w:val="24"/>
                <w:szCs w:val="24"/>
              </w:rPr>
            </w:pPr>
            <w:r>
              <w:rPr>
                <w:rFonts w:hint="eastAsia"/>
                <w:sz w:val="24"/>
                <w:szCs w:val="24"/>
              </w:rPr>
              <w:t>声环境</w:t>
            </w:r>
          </w:p>
        </w:tc>
        <w:tc>
          <w:tcPr>
            <w:tcW w:w="811" w:type="pct"/>
            <w:vAlign w:val="center"/>
          </w:tcPr>
          <w:p w14:paraId="539519E4">
            <w:pPr>
              <w:adjustRightInd w:val="0"/>
              <w:snapToGrid w:val="0"/>
              <w:jc w:val="center"/>
              <w:rPr>
                <w:sz w:val="24"/>
                <w:szCs w:val="24"/>
              </w:rPr>
            </w:pPr>
            <w:r>
              <w:rPr>
                <w:rFonts w:hint="eastAsia"/>
                <w:sz w:val="24"/>
                <w:szCs w:val="24"/>
              </w:rPr>
              <w:t>高噪声设备</w:t>
            </w:r>
          </w:p>
        </w:tc>
        <w:tc>
          <w:tcPr>
            <w:tcW w:w="815" w:type="pct"/>
            <w:vAlign w:val="center"/>
          </w:tcPr>
          <w:p w14:paraId="2C74BC6A">
            <w:pPr>
              <w:adjustRightInd w:val="0"/>
              <w:snapToGrid w:val="0"/>
              <w:jc w:val="center"/>
              <w:rPr>
                <w:sz w:val="24"/>
                <w:szCs w:val="24"/>
              </w:rPr>
            </w:pPr>
            <w:r>
              <w:rPr>
                <w:rFonts w:hint="eastAsia"/>
                <w:sz w:val="24"/>
                <w:szCs w:val="24"/>
              </w:rPr>
              <w:t>噪声</w:t>
            </w:r>
          </w:p>
        </w:tc>
        <w:tc>
          <w:tcPr>
            <w:tcW w:w="1123" w:type="pct"/>
            <w:vAlign w:val="center"/>
          </w:tcPr>
          <w:p w14:paraId="378EBA83">
            <w:pPr>
              <w:adjustRightInd w:val="0"/>
              <w:snapToGrid w:val="0"/>
              <w:jc w:val="center"/>
              <w:rPr>
                <w:sz w:val="24"/>
                <w:szCs w:val="24"/>
              </w:rPr>
            </w:pPr>
            <w:r>
              <w:rPr>
                <w:rFonts w:hint="eastAsia"/>
                <w:sz w:val="24"/>
                <w:szCs w:val="24"/>
              </w:rPr>
              <w:t>厂房隔声、设备减振</w:t>
            </w:r>
          </w:p>
        </w:tc>
        <w:tc>
          <w:tcPr>
            <w:tcW w:w="1576" w:type="pct"/>
            <w:vAlign w:val="center"/>
          </w:tcPr>
          <w:p w14:paraId="23068DF5">
            <w:pPr>
              <w:adjustRightInd w:val="0"/>
              <w:snapToGrid w:val="0"/>
              <w:jc w:val="center"/>
              <w:rPr>
                <w:sz w:val="24"/>
                <w:szCs w:val="24"/>
              </w:rPr>
            </w:pPr>
            <w:r>
              <w:rPr>
                <w:rFonts w:hint="eastAsia"/>
                <w:sz w:val="24"/>
                <w:szCs w:val="24"/>
              </w:rPr>
              <w:t>《工业企业厂界环境噪声排放标准》（GB12348-2008）</w:t>
            </w:r>
          </w:p>
        </w:tc>
      </w:tr>
      <w:tr w14:paraId="6E0F8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4" w:type="pct"/>
            <w:vAlign w:val="center"/>
          </w:tcPr>
          <w:p w14:paraId="7D11FAB1">
            <w:pPr>
              <w:adjustRightInd w:val="0"/>
              <w:snapToGrid w:val="0"/>
              <w:jc w:val="center"/>
              <w:rPr>
                <w:sz w:val="24"/>
                <w:szCs w:val="24"/>
              </w:rPr>
            </w:pPr>
            <w:r>
              <w:rPr>
                <w:rFonts w:hint="eastAsia"/>
                <w:sz w:val="24"/>
                <w:szCs w:val="24"/>
              </w:rPr>
              <w:t>电磁辐射</w:t>
            </w:r>
          </w:p>
        </w:tc>
        <w:tc>
          <w:tcPr>
            <w:tcW w:w="811" w:type="pct"/>
            <w:vAlign w:val="center"/>
          </w:tcPr>
          <w:p w14:paraId="35DBB6B9">
            <w:pPr>
              <w:adjustRightInd w:val="0"/>
              <w:snapToGrid w:val="0"/>
              <w:jc w:val="center"/>
              <w:rPr>
                <w:sz w:val="24"/>
                <w:szCs w:val="24"/>
              </w:rPr>
            </w:pPr>
            <w:r>
              <w:rPr>
                <w:rFonts w:hint="eastAsia"/>
                <w:sz w:val="24"/>
                <w:szCs w:val="24"/>
              </w:rPr>
              <w:t>/</w:t>
            </w:r>
          </w:p>
        </w:tc>
        <w:tc>
          <w:tcPr>
            <w:tcW w:w="815" w:type="pct"/>
            <w:vAlign w:val="center"/>
          </w:tcPr>
          <w:p w14:paraId="3D56A627">
            <w:pPr>
              <w:adjustRightInd w:val="0"/>
              <w:snapToGrid w:val="0"/>
              <w:jc w:val="center"/>
              <w:rPr>
                <w:sz w:val="24"/>
                <w:szCs w:val="24"/>
              </w:rPr>
            </w:pPr>
            <w:r>
              <w:rPr>
                <w:rFonts w:hint="eastAsia"/>
                <w:sz w:val="24"/>
                <w:szCs w:val="24"/>
              </w:rPr>
              <w:t>/</w:t>
            </w:r>
          </w:p>
        </w:tc>
        <w:tc>
          <w:tcPr>
            <w:tcW w:w="1123" w:type="pct"/>
            <w:vAlign w:val="center"/>
          </w:tcPr>
          <w:p w14:paraId="53FE3A76">
            <w:pPr>
              <w:adjustRightInd w:val="0"/>
              <w:snapToGrid w:val="0"/>
              <w:jc w:val="center"/>
              <w:rPr>
                <w:sz w:val="24"/>
                <w:szCs w:val="24"/>
              </w:rPr>
            </w:pPr>
            <w:r>
              <w:rPr>
                <w:rFonts w:hint="eastAsia"/>
                <w:sz w:val="24"/>
                <w:szCs w:val="24"/>
              </w:rPr>
              <w:t>/</w:t>
            </w:r>
          </w:p>
        </w:tc>
        <w:tc>
          <w:tcPr>
            <w:tcW w:w="1576" w:type="pct"/>
            <w:vAlign w:val="center"/>
          </w:tcPr>
          <w:p w14:paraId="58121325">
            <w:pPr>
              <w:adjustRightInd w:val="0"/>
              <w:snapToGrid w:val="0"/>
              <w:jc w:val="center"/>
              <w:rPr>
                <w:sz w:val="24"/>
                <w:szCs w:val="24"/>
              </w:rPr>
            </w:pPr>
            <w:r>
              <w:rPr>
                <w:rFonts w:hint="eastAsia"/>
                <w:sz w:val="24"/>
                <w:szCs w:val="24"/>
              </w:rPr>
              <w:t>/</w:t>
            </w:r>
          </w:p>
        </w:tc>
      </w:tr>
      <w:tr w14:paraId="4EC8C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74" w:type="pct"/>
            <w:vAlign w:val="center"/>
          </w:tcPr>
          <w:p w14:paraId="5880873C">
            <w:pPr>
              <w:adjustRightInd w:val="0"/>
              <w:snapToGrid w:val="0"/>
              <w:jc w:val="center"/>
              <w:rPr>
                <w:sz w:val="24"/>
                <w:szCs w:val="24"/>
              </w:rPr>
            </w:pPr>
            <w:r>
              <w:rPr>
                <w:rFonts w:hint="eastAsia"/>
                <w:sz w:val="24"/>
                <w:szCs w:val="24"/>
              </w:rPr>
              <w:t>固体废物</w:t>
            </w:r>
          </w:p>
        </w:tc>
        <w:tc>
          <w:tcPr>
            <w:tcW w:w="4325" w:type="pct"/>
            <w:gridSpan w:val="4"/>
            <w:vAlign w:val="center"/>
          </w:tcPr>
          <w:p w14:paraId="60413206">
            <w:pPr>
              <w:adjustRightInd w:val="0"/>
              <w:snapToGrid w:val="0"/>
              <w:spacing w:line="360" w:lineRule="auto"/>
              <w:ind w:firstLine="480" w:firstLineChars="200"/>
              <w:rPr>
                <w:sz w:val="24"/>
                <w:szCs w:val="24"/>
              </w:rPr>
            </w:pPr>
            <w:r>
              <w:rPr>
                <w:rFonts w:hint="eastAsia"/>
                <w:sz w:val="24"/>
                <w:szCs w:val="24"/>
              </w:rPr>
              <w:t>本项目运营过程产生的边角料、</w:t>
            </w:r>
            <w:r>
              <w:rPr>
                <w:rFonts w:hint="eastAsia"/>
                <w:sz w:val="24"/>
                <w:szCs w:val="24"/>
                <w:lang w:val="en-US" w:eastAsia="zh-CN"/>
              </w:rPr>
              <w:t>焊渣</w:t>
            </w:r>
            <w:r>
              <w:rPr>
                <w:rFonts w:hint="eastAsia"/>
                <w:sz w:val="24"/>
                <w:szCs w:val="24"/>
              </w:rPr>
              <w:t>、</w:t>
            </w:r>
            <w:r>
              <w:rPr>
                <w:rFonts w:hint="eastAsia"/>
                <w:sz w:val="24"/>
                <w:szCs w:val="24"/>
                <w:lang w:val="en-US" w:eastAsia="zh-CN"/>
              </w:rPr>
              <w:t>废砂轮、收集渣</w:t>
            </w:r>
            <w:r>
              <w:rPr>
                <w:rFonts w:hint="eastAsia"/>
                <w:sz w:val="24"/>
                <w:szCs w:val="24"/>
              </w:rPr>
              <w:t>、</w:t>
            </w:r>
            <w:r>
              <w:rPr>
                <w:rFonts w:hint="eastAsia"/>
                <w:sz w:val="24"/>
                <w:szCs w:val="24"/>
                <w:lang w:val="en-US" w:eastAsia="zh-CN"/>
              </w:rPr>
              <w:t>除尘渣、一般</w:t>
            </w:r>
            <w:r>
              <w:rPr>
                <w:rFonts w:hint="eastAsia"/>
                <w:sz w:val="24"/>
                <w:szCs w:val="24"/>
              </w:rPr>
              <w:t>包装材料等属一般固废</w:t>
            </w:r>
            <w:r>
              <w:rPr>
                <w:rFonts w:hint="eastAsia"/>
                <w:sz w:val="24"/>
                <w:szCs w:val="24"/>
                <w:lang w:eastAsia="zh-CN"/>
              </w:rPr>
              <w:t>，</w:t>
            </w:r>
            <w:r>
              <w:rPr>
                <w:rFonts w:hint="eastAsia"/>
                <w:sz w:val="24"/>
                <w:szCs w:val="24"/>
              </w:rPr>
              <w:t>集中收集后</w:t>
            </w:r>
            <w:r>
              <w:rPr>
                <w:rFonts w:hint="eastAsia"/>
                <w:sz w:val="24"/>
                <w:szCs w:val="24"/>
                <w:lang w:val="en-US" w:eastAsia="zh-CN"/>
              </w:rPr>
              <w:t>委托利用</w:t>
            </w:r>
            <w:r>
              <w:rPr>
                <w:rFonts w:hint="eastAsia"/>
                <w:sz w:val="24"/>
                <w:szCs w:val="24"/>
              </w:rPr>
              <w:t>；</w:t>
            </w:r>
            <w:r>
              <w:rPr>
                <w:rFonts w:hint="eastAsia"/>
                <w:sz w:val="24"/>
                <w:szCs w:val="24"/>
                <w:lang w:val="en-US" w:eastAsia="zh-CN"/>
              </w:rPr>
              <w:t>废液压油、废包装桶等属危险废物，</w:t>
            </w:r>
            <w:r>
              <w:rPr>
                <w:rFonts w:hint="eastAsia"/>
                <w:sz w:val="24"/>
                <w:szCs w:val="24"/>
              </w:rPr>
              <w:t>委托有资质单位安全处置；废抹布手套</w:t>
            </w:r>
            <w:r>
              <w:rPr>
                <w:rFonts w:hint="eastAsia"/>
                <w:sz w:val="24"/>
                <w:szCs w:val="24"/>
                <w:lang w:val="en-US" w:eastAsia="zh-CN"/>
              </w:rPr>
              <w:t>混入</w:t>
            </w:r>
            <w:r>
              <w:rPr>
                <w:rFonts w:hint="eastAsia"/>
                <w:sz w:val="24"/>
                <w:szCs w:val="24"/>
              </w:rPr>
              <w:t>生活垃圾</w:t>
            </w:r>
            <w:r>
              <w:rPr>
                <w:rFonts w:hint="eastAsia"/>
                <w:sz w:val="24"/>
                <w:szCs w:val="24"/>
                <w:lang w:eastAsia="zh-CN"/>
              </w:rPr>
              <w:t>，</w:t>
            </w:r>
            <w:r>
              <w:rPr>
                <w:rFonts w:hint="eastAsia"/>
                <w:sz w:val="24"/>
                <w:szCs w:val="24"/>
              </w:rPr>
              <w:t>收集后统一由当地环卫部门负责定期清运</w:t>
            </w:r>
            <w:r>
              <w:rPr>
                <w:rFonts w:hint="eastAsia"/>
                <w:sz w:val="24"/>
                <w:szCs w:val="24"/>
                <w:lang w:eastAsia="zh-CN"/>
              </w:rPr>
              <w:t>。</w:t>
            </w:r>
            <w:r>
              <w:rPr>
                <w:rFonts w:hint="eastAsia"/>
                <w:sz w:val="24"/>
                <w:szCs w:val="24"/>
                <w:lang w:val="en-US" w:eastAsia="zh-CN"/>
              </w:rPr>
              <w:t>固废</w:t>
            </w:r>
            <w:r>
              <w:rPr>
                <w:rFonts w:hint="eastAsia"/>
                <w:sz w:val="24"/>
                <w:szCs w:val="24"/>
              </w:rPr>
              <w:t>“零排放”。</w:t>
            </w:r>
          </w:p>
        </w:tc>
      </w:tr>
      <w:tr w14:paraId="5FB09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4" w:type="pct"/>
            <w:vAlign w:val="center"/>
          </w:tcPr>
          <w:p w14:paraId="16ADF80E">
            <w:pPr>
              <w:adjustRightInd w:val="0"/>
              <w:snapToGrid w:val="0"/>
              <w:jc w:val="center"/>
              <w:rPr>
                <w:sz w:val="24"/>
                <w:szCs w:val="24"/>
              </w:rPr>
            </w:pPr>
            <w:r>
              <w:rPr>
                <w:rFonts w:hint="eastAsia"/>
                <w:sz w:val="24"/>
                <w:szCs w:val="24"/>
              </w:rPr>
              <w:t>土壤及地下水污染防治措施</w:t>
            </w:r>
          </w:p>
        </w:tc>
        <w:tc>
          <w:tcPr>
            <w:tcW w:w="4325" w:type="pct"/>
            <w:gridSpan w:val="4"/>
            <w:vAlign w:val="center"/>
          </w:tcPr>
          <w:p w14:paraId="524B3F8E">
            <w:pPr>
              <w:widowControl/>
              <w:adjustRightInd w:val="0"/>
              <w:snapToGrid w:val="0"/>
              <w:spacing w:line="360" w:lineRule="auto"/>
              <w:ind w:firstLine="480" w:firstLineChars="200"/>
              <w:rPr>
                <w:sz w:val="24"/>
                <w:szCs w:val="24"/>
              </w:rPr>
            </w:pPr>
            <w:r>
              <w:rPr>
                <w:rFonts w:hint="eastAsia"/>
                <w:sz w:val="24"/>
                <w:szCs w:val="24"/>
              </w:rPr>
              <w:t>厂区将采取不同等级的防渗措施，以确保其可靠性和有效性。厂区危废仓库</w:t>
            </w:r>
            <w:r>
              <w:rPr>
                <w:rFonts w:hint="eastAsia"/>
                <w:sz w:val="24"/>
                <w:szCs w:val="24"/>
                <w:lang w:eastAsia="zh-CN"/>
              </w:rPr>
              <w:t>、</w:t>
            </w:r>
            <w:r>
              <w:rPr>
                <w:rFonts w:hint="eastAsia"/>
                <w:sz w:val="24"/>
                <w:szCs w:val="24"/>
                <w:lang w:val="en-US" w:eastAsia="zh-CN"/>
              </w:rPr>
              <w:t>振光清洗区</w:t>
            </w:r>
            <w:r>
              <w:rPr>
                <w:rFonts w:hint="eastAsia"/>
                <w:sz w:val="24"/>
                <w:szCs w:val="24"/>
              </w:rPr>
              <w:t>为重点防渗区，一般固废仓库、</w:t>
            </w:r>
            <w:r>
              <w:rPr>
                <w:rFonts w:hint="eastAsia"/>
                <w:sz w:val="24"/>
                <w:szCs w:val="24"/>
                <w:lang w:val="en-US" w:eastAsia="zh-CN"/>
              </w:rPr>
              <w:t>办公区</w:t>
            </w:r>
            <w:r>
              <w:rPr>
                <w:rFonts w:hint="eastAsia"/>
                <w:sz w:val="24"/>
                <w:szCs w:val="24"/>
              </w:rPr>
              <w:t>及车间内其他区域为一般防渗区。一般污染区的防渗设计满足《一般工业固体废物贮存和填埋污染控制标准》（GB18599-2020），重点及特殊污染区的防渗设计满足《危险废物填埋污染控制标准》（GB18598-2019）。</w:t>
            </w:r>
          </w:p>
        </w:tc>
      </w:tr>
      <w:tr w14:paraId="7FAA1C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74" w:type="pct"/>
            <w:vAlign w:val="center"/>
          </w:tcPr>
          <w:p w14:paraId="26E0BEA3">
            <w:pPr>
              <w:adjustRightInd w:val="0"/>
              <w:snapToGrid w:val="0"/>
              <w:jc w:val="center"/>
              <w:rPr>
                <w:sz w:val="24"/>
                <w:szCs w:val="24"/>
              </w:rPr>
            </w:pPr>
            <w:r>
              <w:rPr>
                <w:rFonts w:hint="eastAsia"/>
                <w:sz w:val="24"/>
                <w:szCs w:val="24"/>
              </w:rPr>
              <w:t>生态保护</w:t>
            </w:r>
          </w:p>
          <w:p w14:paraId="2404A938">
            <w:pPr>
              <w:adjustRightInd w:val="0"/>
              <w:snapToGrid w:val="0"/>
              <w:jc w:val="center"/>
              <w:rPr>
                <w:sz w:val="24"/>
                <w:szCs w:val="24"/>
              </w:rPr>
            </w:pPr>
            <w:r>
              <w:rPr>
                <w:rFonts w:hint="eastAsia"/>
                <w:sz w:val="24"/>
                <w:szCs w:val="24"/>
              </w:rPr>
              <w:t>措施</w:t>
            </w:r>
          </w:p>
        </w:tc>
        <w:tc>
          <w:tcPr>
            <w:tcW w:w="4325" w:type="pct"/>
            <w:gridSpan w:val="4"/>
            <w:vAlign w:val="center"/>
          </w:tcPr>
          <w:p w14:paraId="7C656569">
            <w:pPr>
              <w:widowControl/>
              <w:adjustRightInd w:val="0"/>
              <w:snapToGrid w:val="0"/>
              <w:spacing w:line="360" w:lineRule="auto"/>
              <w:rPr>
                <w:sz w:val="24"/>
                <w:szCs w:val="24"/>
              </w:rPr>
            </w:pPr>
            <w:r>
              <w:rPr>
                <w:rFonts w:hint="eastAsia"/>
                <w:sz w:val="24"/>
                <w:szCs w:val="24"/>
              </w:rPr>
              <w:t>/</w:t>
            </w:r>
          </w:p>
        </w:tc>
      </w:tr>
      <w:tr w14:paraId="1487F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74" w:type="pct"/>
            <w:vAlign w:val="center"/>
          </w:tcPr>
          <w:p w14:paraId="47B94C67">
            <w:pPr>
              <w:adjustRightInd w:val="0"/>
              <w:snapToGrid w:val="0"/>
              <w:jc w:val="center"/>
              <w:rPr>
                <w:spacing w:val="-8"/>
                <w:sz w:val="24"/>
                <w:szCs w:val="24"/>
              </w:rPr>
            </w:pPr>
            <w:r>
              <w:rPr>
                <w:rFonts w:hint="eastAsia"/>
                <w:spacing w:val="-8"/>
                <w:sz w:val="24"/>
                <w:szCs w:val="24"/>
              </w:rPr>
              <w:t>环境风险</w:t>
            </w:r>
          </w:p>
          <w:p w14:paraId="42AF6AB6">
            <w:pPr>
              <w:adjustRightInd w:val="0"/>
              <w:snapToGrid w:val="0"/>
              <w:jc w:val="center"/>
              <w:rPr>
                <w:spacing w:val="-8"/>
                <w:sz w:val="24"/>
                <w:szCs w:val="24"/>
              </w:rPr>
            </w:pPr>
            <w:r>
              <w:rPr>
                <w:rFonts w:hint="eastAsia"/>
                <w:spacing w:val="-8"/>
                <w:sz w:val="24"/>
                <w:szCs w:val="24"/>
              </w:rPr>
              <w:t>防范措施</w:t>
            </w:r>
          </w:p>
        </w:tc>
        <w:tc>
          <w:tcPr>
            <w:tcW w:w="4325" w:type="pct"/>
            <w:gridSpan w:val="4"/>
            <w:vAlign w:val="center"/>
          </w:tcPr>
          <w:p w14:paraId="1621B9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sz w:val="24"/>
                <w:szCs w:val="24"/>
              </w:rPr>
            </w:pPr>
            <w:r>
              <w:rPr>
                <w:rFonts w:hint="eastAsia"/>
                <w:sz w:val="24"/>
                <w:szCs w:val="24"/>
              </w:rPr>
              <w:t>①租赁方事故应急池有足够容积暂存事故废水，各阀门安装完好，确保能将事故废水控制在厂区范围内，不外排；</w:t>
            </w:r>
          </w:p>
          <w:p w14:paraId="129AD3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sz w:val="24"/>
                <w:szCs w:val="24"/>
              </w:rPr>
            </w:pPr>
            <w:r>
              <w:rPr>
                <w:rFonts w:hint="eastAsia"/>
                <w:sz w:val="24"/>
                <w:szCs w:val="24"/>
              </w:rPr>
              <w:t>②各应急物资充分到位，定时维护，确保时刻完好可用；</w:t>
            </w:r>
          </w:p>
          <w:p w14:paraId="1E28AB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sz w:val="24"/>
                <w:szCs w:val="24"/>
              </w:rPr>
            </w:pPr>
            <w:r>
              <w:rPr>
                <w:rFonts w:hint="eastAsia"/>
                <w:sz w:val="24"/>
                <w:szCs w:val="24"/>
              </w:rPr>
              <w:t>③厂区及生产车间消防设施、防爆措施落实到位；</w:t>
            </w:r>
          </w:p>
          <w:p w14:paraId="7C6F04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sz w:val="24"/>
                <w:szCs w:val="24"/>
              </w:rPr>
            </w:pPr>
            <w:r>
              <w:rPr>
                <w:rFonts w:hint="eastAsia"/>
                <w:sz w:val="24"/>
                <w:szCs w:val="24"/>
              </w:rPr>
              <w:t>④环境应急预案按相关要求编制完成，管控及应急措施落实到位。</w:t>
            </w:r>
          </w:p>
        </w:tc>
      </w:tr>
      <w:tr w14:paraId="0B1CA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74" w:type="pct"/>
            <w:vAlign w:val="center"/>
          </w:tcPr>
          <w:p w14:paraId="638C9FBA">
            <w:pPr>
              <w:adjustRightInd w:val="0"/>
              <w:snapToGrid w:val="0"/>
              <w:jc w:val="center"/>
              <w:rPr>
                <w:spacing w:val="-8"/>
                <w:sz w:val="24"/>
                <w:szCs w:val="24"/>
              </w:rPr>
            </w:pPr>
            <w:r>
              <w:rPr>
                <w:rFonts w:hint="eastAsia"/>
                <w:spacing w:val="-8"/>
                <w:sz w:val="24"/>
                <w:szCs w:val="24"/>
              </w:rPr>
              <w:t>其他环境</w:t>
            </w:r>
          </w:p>
          <w:p w14:paraId="37DE47C9">
            <w:pPr>
              <w:adjustRightInd w:val="0"/>
              <w:snapToGrid w:val="0"/>
              <w:jc w:val="center"/>
              <w:rPr>
                <w:spacing w:val="-8"/>
                <w:sz w:val="24"/>
                <w:szCs w:val="24"/>
              </w:rPr>
            </w:pPr>
            <w:r>
              <w:rPr>
                <w:rFonts w:hint="eastAsia"/>
                <w:spacing w:val="-8"/>
                <w:sz w:val="24"/>
                <w:szCs w:val="24"/>
              </w:rPr>
              <w:t>管理要求</w:t>
            </w:r>
          </w:p>
        </w:tc>
        <w:tc>
          <w:tcPr>
            <w:tcW w:w="4325" w:type="pct"/>
            <w:gridSpan w:val="4"/>
            <w:vAlign w:val="center"/>
          </w:tcPr>
          <w:p w14:paraId="4364FE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sz w:val="24"/>
                <w:szCs w:val="24"/>
              </w:rPr>
            </w:pPr>
            <w:r>
              <w:rPr>
                <w:rFonts w:hint="eastAsia" w:ascii="Times New Roman" w:hAnsi="Times New Roman" w:eastAsia="宋体" w:cs="Times New Roman"/>
                <w:sz w:val="24"/>
                <w:szCs w:val="24"/>
                <w:lang w:val="en-US" w:eastAsia="zh-CN"/>
              </w:rPr>
              <w:t>纳入排污许可管理的建设项目，排污单位应当在项目产生实际污染物排放之前，按照国家排污许可有关管理规定要求，申请排污许可证，不得无证排污或不按证排污。建设项目建成后，环保设施调试前，建设单位应向社会公开并向环保部门报送竣工、环保设施调试日期，并在投入调试前取得相关许可证。调试期3个月内建设单位按照《建设项目竣工环境保护验收暂行办法》自行组织验收，建设单位应当在出具验收合格的意见后5个工作日内，通过网站或者其他便于公众知悉的方式，依法向社会公开验收报告和验收意见，公开的期限不得少于20个工作日。公开结束后5个工作日内，建设单位应当登录全国建设项目竣工环境保护验收信息平台，填报相关信息并对信息的真实性、准确性和完整性负责。</w:t>
            </w:r>
          </w:p>
        </w:tc>
      </w:tr>
    </w:tbl>
    <w:p w14:paraId="49196A43">
      <w:pPr>
        <w:pStyle w:val="25"/>
        <w:jc w:val="center"/>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FFDA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3064B302">
            <w:pPr>
              <w:spacing w:line="360" w:lineRule="auto"/>
              <w:ind w:left="21" w:leftChars="10" w:firstLine="384" w:firstLineChars="183"/>
              <w:rPr>
                <w:rFonts w:ascii="宋体" w:cs="宋体"/>
                <w:szCs w:val="21"/>
              </w:rPr>
            </w:pPr>
          </w:p>
          <w:p w14:paraId="36F8EA16">
            <w:pPr>
              <w:spacing w:line="360" w:lineRule="auto"/>
              <w:ind w:left="21" w:leftChars="10" w:firstLine="439" w:firstLineChars="183"/>
              <w:rPr>
                <w:rFonts w:ascii="宋体" w:cs="宋体"/>
                <w:sz w:val="24"/>
              </w:rPr>
            </w:pPr>
            <w:r>
              <w:rPr>
                <w:rFonts w:hint="eastAsia"/>
                <w:sz w:val="24"/>
                <w:szCs w:val="32"/>
              </w:rPr>
              <w:t>综上所述，建设项目类型及其选址、布局、规模等符合环境保护法律法规和相关法定规划；产生的各项污染物经采取有效污染防治措施后可确保达标排放，并能满足区域环境质量改善目标管理要求，对周围环境及生态环境影响较小，建设项目建设从环保上角度是可行的。</w:t>
            </w:r>
          </w:p>
        </w:tc>
      </w:tr>
    </w:tbl>
    <w:p w14:paraId="7F80D1B8">
      <w:pPr>
        <w:rPr>
          <w:rFonts w:ascii="宋体"/>
        </w:rPr>
        <w:sectPr>
          <w:pgSz w:w="11906" w:h="16838"/>
          <w:pgMar w:top="1701" w:right="1531" w:bottom="1701" w:left="1531" w:header="851" w:footer="851" w:gutter="0"/>
          <w:pgNumType w:fmt="decimal"/>
          <w:cols w:space="720" w:num="1"/>
          <w:docGrid w:linePitch="312" w:charSpace="0"/>
        </w:sectPr>
      </w:pPr>
    </w:p>
    <w:p w14:paraId="23E06242">
      <w:pPr>
        <w:pStyle w:val="25"/>
        <w:adjustRightInd w:val="0"/>
        <w:snapToGrid w:val="0"/>
        <w:spacing w:before="0" w:beforeAutospacing="0" w:after="0" w:afterAutospacing="0" w:line="360" w:lineRule="auto"/>
        <w:outlineLvl w:val="0"/>
        <w:rPr>
          <w:rFonts w:ascii="黑体" w:hAnsi="黑体" w:eastAsia="黑体"/>
          <w:snapToGrid w:val="0"/>
          <w:sz w:val="32"/>
          <w:szCs w:val="32"/>
        </w:rPr>
      </w:pPr>
      <w:r>
        <w:rPr>
          <w:rFonts w:hint="eastAsia" w:ascii="黑体" w:hAnsi="黑体" w:eastAsia="黑体"/>
          <w:snapToGrid w:val="0"/>
          <w:sz w:val="32"/>
          <w:szCs w:val="32"/>
        </w:rPr>
        <w:t>附表</w:t>
      </w:r>
    </w:p>
    <w:p w14:paraId="48DDB9F2">
      <w:pPr>
        <w:pStyle w:val="25"/>
        <w:adjustRightInd w:val="0"/>
        <w:snapToGrid w:val="0"/>
        <w:spacing w:before="0" w:beforeAutospacing="0" w:after="0" w:afterAutospacing="0" w:line="360" w:lineRule="auto"/>
        <w:jc w:val="center"/>
        <w:outlineLvl w:val="0"/>
        <w:rPr>
          <w:rFonts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29"/>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291"/>
        <w:gridCol w:w="1591"/>
        <w:gridCol w:w="886"/>
        <w:gridCol w:w="1472"/>
        <w:gridCol w:w="1958"/>
        <w:gridCol w:w="1723"/>
        <w:gridCol w:w="1912"/>
        <w:gridCol w:w="1911"/>
      </w:tblGrid>
      <w:tr w14:paraId="3041E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7" w:type="pct"/>
            <w:tcBorders>
              <w:tl2br w:val="single" w:color="auto" w:sz="4" w:space="0"/>
            </w:tcBorders>
            <w:tcMar>
              <w:left w:w="28" w:type="dxa"/>
              <w:right w:w="28" w:type="dxa"/>
            </w:tcMar>
            <w:vAlign w:val="center"/>
          </w:tcPr>
          <w:p w14:paraId="0B04A82F">
            <w:pPr>
              <w:pStyle w:val="39"/>
              <w:spacing w:beforeLines="0" w:afterLines="0" w:line="240" w:lineRule="auto"/>
              <w:jc w:val="right"/>
              <w:rPr>
                <w:rFonts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项目</w:t>
            </w:r>
          </w:p>
          <w:p w14:paraId="1BAF5C79">
            <w:pPr>
              <w:pStyle w:val="39"/>
              <w:spacing w:beforeLines="0" w:afterLines="0" w:line="240" w:lineRule="auto"/>
              <w:jc w:val="left"/>
              <w:rPr>
                <w:rFonts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分类</w:t>
            </w:r>
          </w:p>
        </w:tc>
        <w:tc>
          <w:tcPr>
            <w:tcW w:w="478" w:type="pct"/>
            <w:tcMar>
              <w:left w:w="28" w:type="dxa"/>
              <w:right w:w="28" w:type="dxa"/>
            </w:tcMar>
            <w:vAlign w:val="center"/>
          </w:tcPr>
          <w:p w14:paraId="408043EE">
            <w:pPr>
              <w:pStyle w:val="39"/>
              <w:spacing w:beforeLines="0" w:afterLines="0" w:line="240" w:lineRule="auto"/>
              <w:rPr>
                <w:rFonts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污染物名称</w:t>
            </w:r>
          </w:p>
        </w:tc>
        <w:tc>
          <w:tcPr>
            <w:tcW w:w="589" w:type="pct"/>
            <w:tcMar>
              <w:left w:w="28" w:type="dxa"/>
              <w:right w:w="28" w:type="dxa"/>
            </w:tcMar>
            <w:vAlign w:val="center"/>
          </w:tcPr>
          <w:p w14:paraId="08EB90CC">
            <w:pPr>
              <w:pStyle w:val="39"/>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现有工程</w:t>
            </w:r>
          </w:p>
          <w:p w14:paraId="07FC8D5D">
            <w:pPr>
              <w:pStyle w:val="39"/>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1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①</w:t>
            </w:r>
            <w:r>
              <w:rPr>
                <w:rFonts w:ascii="黑体" w:hAnsi="黑体" w:eastAsia="黑体"/>
                <w:snapToGrid w:val="0"/>
                <w:color w:val="000000"/>
                <w:spacing w:val="-6"/>
                <w:kern w:val="21"/>
                <w:sz w:val="21"/>
                <w:szCs w:val="21"/>
              </w:rPr>
              <w:fldChar w:fldCharType="end"/>
            </w:r>
          </w:p>
        </w:tc>
        <w:tc>
          <w:tcPr>
            <w:tcW w:w="328" w:type="pct"/>
            <w:tcMar>
              <w:left w:w="28" w:type="dxa"/>
              <w:right w:w="28" w:type="dxa"/>
            </w:tcMar>
            <w:vAlign w:val="center"/>
          </w:tcPr>
          <w:p w14:paraId="15C266E8">
            <w:pPr>
              <w:pStyle w:val="39"/>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现有工程</w:t>
            </w:r>
          </w:p>
          <w:p w14:paraId="3FBF894C">
            <w:pPr>
              <w:pStyle w:val="39"/>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许可排放量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2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snapToGrid w:val="0"/>
                <w:color w:val="000000"/>
                <w:spacing w:val="-6"/>
                <w:kern w:val="21"/>
                <w:sz w:val="21"/>
                <w:szCs w:val="21"/>
              </w:rPr>
              <w:t>②</w:t>
            </w:r>
            <w:r>
              <w:rPr>
                <w:rFonts w:ascii="黑体" w:hAnsi="黑体" w:eastAsia="黑体"/>
                <w:snapToGrid w:val="0"/>
                <w:color w:val="000000"/>
                <w:spacing w:val="-6"/>
                <w:kern w:val="21"/>
                <w:sz w:val="21"/>
                <w:szCs w:val="21"/>
              </w:rPr>
              <w:fldChar w:fldCharType="end"/>
            </w:r>
          </w:p>
        </w:tc>
        <w:tc>
          <w:tcPr>
            <w:tcW w:w="545" w:type="pct"/>
            <w:tcMar>
              <w:left w:w="28" w:type="dxa"/>
              <w:right w:w="28" w:type="dxa"/>
            </w:tcMar>
            <w:vAlign w:val="center"/>
          </w:tcPr>
          <w:p w14:paraId="425C0208">
            <w:pPr>
              <w:pStyle w:val="39"/>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在建工程</w:t>
            </w:r>
          </w:p>
          <w:p w14:paraId="2A3D53C2">
            <w:pPr>
              <w:pStyle w:val="39"/>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3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③</w:t>
            </w:r>
            <w:r>
              <w:rPr>
                <w:rFonts w:ascii="黑体" w:hAnsi="黑体" w:eastAsia="黑体"/>
                <w:snapToGrid w:val="0"/>
                <w:color w:val="000000"/>
                <w:spacing w:val="-6"/>
                <w:kern w:val="21"/>
                <w:sz w:val="21"/>
                <w:szCs w:val="21"/>
              </w:rPr>
              <w:fldChar w:fldCharType="end"/>
            </w:r>
          </w:p>
        </w:tc>
        <w:tc>
          <w:tcPr>
            <w:tcW w:w="725" w:type="pct"/>
            <w:tcMar>
              <w:left w:w="28" w:type="dxa"/>
              <w:right w:w="28" w:type="dxa"/>
            </w:tcMar>
            <w:vAlign w:val="center"/>
          </w:tcPr>
          <w:p w14:paraId="4A2057BC">
            <w:pPr>
              <w:pStyle w:val="39"/>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本项目</w:t>
            </w:r>
          </w:p>
          <w:p w14:paraId="6B9964F4">
            <w:pPr>
              <w:pStyle w:val="39"/>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4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④</w:t>
            </w:r>
            <w:r>
              <w:rPr>
                <w:rFonts w:ascii="黑体" w:hAnsi="黑体" w:eastAsia="黑体"/>
                <w:snapToGrid w:val="0"/>
                <w:color w:val="000000"/>
                <w:spacing w:val="-6"/>
                <w:kern w:val="21"/>
                <w:sz w:val="21"/>
                <w:szCs w:val="21"/>
              </w:rPr>
              <w:fldChar w:fldCharType="end"/>
            </w:r>
          </w:p>
        </w:tc>
        <w:tc>
          <w:tcPr>
            <w:tcW w:w="638" w:type="pct"/>
            <w:tcMar>
              <w:left w:w="28" w:type="dxa"/>
              <w:right w:w="28" w:type="dxa"/>
            </w:tcMar>
            <w:vAlign w:val="center"/>
          </w:tcPr>
          <w:p w14:paraId="6A546200">
            <w:pPr>
              <w:pStyle w:val="39"/>
              <w:spacing w:beforeLines="0" w:afterLines="0" w:line="240" w:lineRule="auto"/>
              <w:rPr>
                <w:rFonts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以新带老削减量（新建项目不填）</w:t>
            </w:r>
            <w:r>
              <w:rPr>
                <w:rFonts w:ascii="黑体" w:hAnsi="黑体" w:eastAsia="黑体"/>
                <w:snapToGrid w:val="0"/>
                <w:color w:val="000000"/>
                <w:spacing w:val="-16"/>
                <w:kern w:val="21"/>
                <w:sz w:val="21"/>
                <w:szCs w:val="21"/>
              </w:rPr>
              <w:fldChar w:fldCharType="begin"/>
            </w:r>
            <w:r>
              <w:rPr>
                <w:rFonts w:ascii="黑体" w:hAnsi="黑体" w:eastAsia="黑体"/>
                <w:snapToGrid w:val="0"/>
                <w:color w:val="000000"/>
                <w:spacing w:val="-16"/>
                <w:kern w:val="21"/>
                <w:sz w:val="21"/>
                <w:szCs w:val="21"/>
              </w:rPr>
              <w:instrText xml:space="preserve"> = 5 \* GB3 \* MERGEFORMAT </w:instrText>
            </w:r>
            <w:r>
              <w:rPr>
                <w:rFonts w:ascii="黑体" w:hAnsi="黑体" w:eastAsia="黑体"/>
                <w:snapToGrid w:val="0"/>
                <w:color w:val="000000"/>
                <w:spacing w:val="-16"/>
                <w:kern w:val="21"/>
                <w:sz w:val="21"/>
                <w:szCs w:val="21"/>
              </w:rPr>
              <w:fldChar w:fldCharType="separate"/>
            </w:r>
            <w:r>
              <w:rPr>
                <w:rFonts w:hint="eastAsia" w:ascii="黑体" w:hAnsi="黑体" w:eastAsia="黑体" w:cs="宋体"/>
                <w:kern w:val="2"/>
                <w:sz w:val="21"/>
                <w:szCs w:val="21"/>
              </w:rPr>
              <w:t>⑤</w:t>
            </w:r>
            <w:r>
              <w:rPr>
                <w:rFonts w:ascii="黑体" w:hAnsi="黑体" w:eastAsia="黑体"/>
                <w:snapToGrid w:val="0"/>
                <w:color w:val="000000"/>
                <w:spacing w:val="-16"/>
                <w:kern w:val="21"/>
                <w:sz w:val="21"/>
                <w:szCs w:val="21"/>
              </w:rPr>
              <w:fldChar w:fldCharType="end"/>
            </w:r>
          </w:p>
        </w:tc>
        <w:tc>
          <w:tcPr>
            <w:tcW w:w="708" w:type="pct"/>
            <w:tcMar>
              <w:left w:w="28" w:type="dxa"/>
              <w:right w:w="28" w:type="dxa"/>
            </w:tcMar>
            <w:vAlign w:val="center"/>
          </w:tcPr>
          <w:p w14:paraId="3669FDD9">
            <w:pPr>
              <w:pStyle w:val="39"/>
              <w:spacing w:beforeLines="0" w:afterLines="0" w:line="240" w:lineRule="auto"/>
              <w:rPr>
                <w:rFonts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本项目</w:t>
            </w:r>
          </w:p>
          <w:p w14:paraId="517C38E1">
            <w:pPr>
              <w:pStyle w:val="39"/>
              <w:spacing w:beforeLines="0" w:afterLines="0" w:line="240" w:lineRule="auto"/>
              <w:rPr>
                <w:rFonts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建成后</w:t>
            </w:r>
            <w:r>
              <w:rPr>
                <w:rFonts w:hint="eastAsia" w:ascii="黑体" w:hAnsi="黑体" w:eastAsia="黑体"/>
                <w:snapToGrid w:val="0"/>
                <w:color w:val="000000"/>
                <w:spacing w:val="-16"/>
                <w:kern w:val="21"/>
                <w:sz w:val="21"/>
                <w:szCs w:val="21"/>
              </w:rPr>
              <w:t>全厂</w:t>
            </w:r>
            <w:r>
              <w:rPr>
                <w:rFonts w:ascii="黑体" w:hAnsi="黑体" w:eastAsia="黑体"/>
                <w:snapToGrid w:val="0"/>
                <w:color w:val="000000"/>
                <w:spacing w:val="-16"/>
                <w:kern w:val="21"/>
                <w:sz w:val="21"/>
                <w:szCs w:val="21"/>
              </w:rPr>
              <w:t>排放量（固</w:t>
            </w:r>
            <w:r>
              <w:rPr>
                <w:rFonts w:hint="eastAsia" w:ascii="黑体" w:hAnsi="黑体" w:eastAsia="黑体"/>
                <w:snapToGrid w:val="0"/>
                <w:color w:val="000000"/>
                <w:spacing w:val="-16"/>
                <w:kern w:val="21"/>
                <w:sz w:val="21"/>
                <w:szCs w:val="21"/>
              </w:rPr>
              <w:t>体</w:t>
            </w:r>
            <w:r>
              <w:rPr>
                <w:rFonts w:ascii="黑体" w:hAnsi="黑体" w:eastAsia="黑体"/>
                <w:snapToGrid w:val="0"/>
                <w:color w:val="000000"/>
                <w:spacing w:val="-16"/>
                <w:kern w:val="21"/>
                <w:sz w:val="21"/>
                <w:szCs w:val="21"/>
              </w:rPr>
              <w:t>废</w:t>
            </w:r>
            <w:r>
              <w:rPr>
                <w:rFonts w:hint="eastAsia" w:ascii="黑体" w:hAnsi="黑体" w:eastAsia="黑体"/>
                <w:snapToGrid w:val="0"/>
                <w:color w:val="000000"/>
                <w:spacing w:val="-16"/>
                <w:kern w:val="21"/>
                <w:sz w:val="21"/>
                <w:szCs w:val="21"/>
              </w:rPr>
              <w:t>物</w:t>
            </w:r>
            <w:r>
              <w:rPr>
                <w:rFonts w:ascii="黑体" w:hAnsi="黑体" w:eastAsia="黑体"/>
                <w:snapToGrid w:val="0"/>
                <w:color w:val="000000"/>
                <w:spacing w:val="-16"/>
                <w:kern w:val="21"/>
                <w:sz w:val="21"/>
                <w:szCs w:val="21"/>
              </w:rPr>
              <w:t>产生量）</w:t>
            </w:r>
            <w:r>
              <w:rPr>
                <w:rFonts w:ascii="黑体" w:hAnsi="黑体" w:eastAsia="黑体"/>
                <w:snapToGrid w:val="0"/>
                <w:color w:val="000000"/>
                <w:spacing w:val="-16"/>
                <w:kern w:val="21"/>
                <w:sz w:val="21"/>
                <w:szCs w:val="21"/>
              </w:rPr>
              <w:fldChar w:fldCharType="begin"/>
            </w:r>
            <w:r>
              <w:rPr>
                <w:rFonts w:ascii="黑体" w:hAnsi="黑体" w:eastAsia="黑体"/>
                <w:snapToGrid w:val="0"/>
                <w:color w:val="000000"/>
                <w:spacing w:val="-16"/>
                <w:kern w:val="21"/>
                <w:sz w:val="21"/>
                <w:szCs w:val="21"/>
              </w:rPr>
              <w:instrText xml:space="preserve"> = 6 \* GB3 \* MERGEFORMAT </w:instrText>
            </w:r>
            <w:r>
              <w:rPr>
                <w:rFonts w:ascii="黑体" w:hAnsi="黑体" w:eastAsia="黑体"/>
                <w:snapToGrid w:val="0"/>
                <w:color w:val="000000"/>
                <w:spacing w:val="-16"/>
                <w:kern w:val="21"/>
                <w:sz w:val="21"/>
                <w:szCs w:val="21"/>
              </w:rPr>
              <w:fldChar w:fldCharType="separate"/>
            </w:r>
            <w:r>
              <w:rPr>
                <w:rFonts w:hint="eastAsia" w:ascii="黑体" w:hAnsi="黑体" w:eastAsia="黑体" w:cs="宋体"/>
                <w:kern w:val="2"/>
                <w:sz w:val="21"/>
                <w:szCs w:val="21"/>
              </w:rPr>
              <w:t>⑥</w:t>
            </w:r>
            <w:r>
              <w:rPr>
                <w:rFonts w:ascii="黑体" w:hAnsi="黑体" w:eastAsia="黑体"/>
                <w:snapToGrid w:val="0"/>
                <w:color w:val="000000"/>
                <w:spacing w:val="-16"/>
                <w:kern w:val="21"/>
                <w:sz w:val="21"/>
                <w:szCs w:val="21"/>
              </w:rPr>
              <w:fldChar w:fldCharType="end"/>
            </w:r>
          </w:p>
        </w:tc>
        <w:tc>
          <w:tcPr>
            <w:tcW w:w="707" w:type="pct"/>
            <w:tcMar>
              <w:left w:w="28" w:type="dxa"/>
              <w:right w:w="28" w:type="dxa"/>
            </w:tcMar>
            <w:vAlign w:val="center"/>
          </w:tcPr>
          <w:p w14:paraId="2B03262F">
            <w:pPr>
              <w:pStyle w:val="39"/>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变化量</w:t>
            </w:r>
          </w:p>
          <w:p w14:paraId="77484CE0">
            <w:pPr>
              <w:pStyle w:val="39"/>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7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⑦</w:t>
            </w:r>
            <w:r>
              <w:rPr>
                <w:rFonts w:ascii="黑体" w:hAnsi="黑体" w:eastAsia="黑体"/>
                <w:snapToGrid w:val="0"/>
                <w:color w:val="000000"/>
                <w:spacing w:val="-6"/>
                <w:kern w:val="21"/>
                <w:sz w:val="21"/>
                <w:szCs w:val="21"/>
              </w:rPr>
              <w:fldChar w:fldCharType="end"/>
            </w:r>
          </w:p>
        </w:tc>
      </w:tr>
      <w:tr w14:paraId="17833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7" w:type="pct"/>
            <w:vAlign w:val="center"/>
          </w:tcPr>
          <w:p w14:paraId="157B11CD">
            <w:pPr>
              <w:pStyle w:val="39"/>
              <w:spacing w:beforeLines="0" w:afterLines="0" w:line="240" w:lineRule="auto"/>
              <w:rPr>
                <w:rFonts w:hAnsi="宋体" w:cs="宋体"/>
                <w:snapToGrid w:val="0"/>
                <w:color w:val="000000"/>
                <w:kern w:val="21"/>
                <w:sz w:val="21"/>
                <w:szCs w:val="21"/>
              </w:rPr>
            </w:pPr>
            <w:r>
              <w:rPr>
                <w:rFonts w:hint="eastAsia" w:hAnsi="宋体" w:cs="宋体"/>
                <w:snapToGrid w:val="0"/>
                <w:color w:val="000000"/>
                <w:kern w:val="21"/>
                <w:sz w:val="21"/>
                <w:szCs w:val="21"/>
              </w:rPr>
              <w:t>废气</w:t>
            </w:r>
          </w:p>
        </w:tc>
        <w:tc>
          <w:tcPr>
            <w:tcW w:w="478" w:type="pct"/>
            <w:vAlign w:val="center"/>
          </w:tcPr>
          <w:p w14:paraId="77649BFD">
            <w:pPr>
              <w:adjustRightInd w:val="0"/>
              <w:snapToGrid w:val="0"/>
              <w:jc w:val="center"/>
              <w:rPr>
                <w:sz w:val="21"/>
                <w:szCs w:val="21"/>
              </w:rPr>
            </w:pPr>
            <w:r>
              <w:rPr>
                <w:rFonts w:hint="eastAsia"/>
                <w:sz w:val="21"/>
                <w:szCs w:val="21"/>
              </w:rPr>
              <w:t>颗粒物</w:t>
            </w:r>
          </w:p>
        </w:tc>
        <w:tc>
          <w:tcPr>
            <w:tcW w:w="589" w:type="pct"/>
            <w:vAlign w:val="center"/>
          </w:tcPr>
          <w:p w14:paraId="44032FAD">
            <w:pPr>
              <w:widowControl/>
              <w:jc w:val="center"/>
              <w:textAlignment w:val="center"/>
              <w:rPr>
                <w:rFonts w:hint="eastAsia"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w:t>
            </w:r>
          </w:p>
        </w:tc>
        <w:tc>
          <w:tcPr>
            <w:tcW w:w="328" w:type="pct"/>
            <w:vAlign w:val="center"/>
          </w:tcPr>
          <w:p w14:paraId="48373DBD">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545" w:type="pct"/>
            <w:vAlign w:val="center"/>
          </w:tcPr>
          <w:p w14:paraId="1BA7417B">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25" w:type="pct"/>
            <w:vAlign w:val="center"/>
          </w:tcPr>
          <w:p w14:paraId="0AABE6AB">
            <w:pPr>
              <w:widowControl/>
              <w:jc w:val="center"/>
              <w:textAlignment w:val="center"/>
              <w:rPr>
                <w:rFonts w:hint="default"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0.017</w:t>
            </w:r>
          </w:p>
        </w:tc>
        <w:tc>
          <w:tcPr>
            <w:tcW w:w="638" w:type="pct"/>
            <w:vAlign w:val="center"/>
          </w:tcPr>
          <w:p w14:paraId="5D952AF0">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08" w:type="pct"/>
            <w:vAlign w:val="center"/>
          </w:tcPr>
          <w:p w14:paraId="747270A9">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0.017</w:t>
            </w:r>
          </w:p>
        </w:tc>
        <w:tc>
          <w:tcPr>
            <w:tcW w:w="707" w:type="pct"/>
            <w:vAlign w:val="center"/>
          </w:tcPr>
          <w:p w14:paraId="57D0AD7B">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+0.017</w:t>
            </w:r>
          </w:p>
        </w:tc>
      </w:tr>
      <w:tr w14:paraId="259DEA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7" w:type="pct"/>
            <w:vMerge w:val="restart"/>
            <w:vAlign w:val="center"/>
          </w:tcPr>
          <w:p w14:paraId="3920DD77">
            <w:pPr>
              <w:pStyle w:val="39"/>
              <w:spacing w:beforeLines="0" w:afterLines="0" w:line="240" w:lineRule="auto"/>
              <w:rPr>
                <w:rFonts w:hAnsi="宋体" w:cs="宋体"/>
                <w:snapToGrid w:val="0"/>
                <w:color w:val="000000"/>
                <w:kern w:val="21"/>
                <w:sz w:val="21"/>
                <w:szCs w:val="21"/>
              </w:rPr>
            </w:pPr>
            <w:r>
              <w:rPr>
                <w:rFonts w:hint="eastAsia" w:hAnsi="宋体" w:cs="宋体"/>
                <w:snapToGrid w:val="0"/>
                <w:color w:val="000000"/>
                <w:kern w:val="21"/>
                <w:sz w:val="21"/>
                <w:szCs w:val="21"/>
              </w:rPr>
              <w:t>废水</w:t>
            </w:r>
          </w:p>
        </w:tc>
        <w:tc>
          <w:tcPr>
            <w:tcW w:w="478" w:type="pct"/>
            <w:vAlign w:val="center"/>
          </w:tcPr>
          <w:p w14:paraId="354C2E3A">
            <w:pPr>
              <w:widowControl/>
              <w:jc w:val="center"/>
              <w:textAlignment w:val="center"/>
              <w:rPr>
                <w:rFonts w:ascii="宋体" w:hAnsi="宋体" w:cs="宋体"/>
                <w:snapToGrid w:val="0"/>
                <w:color w:val="000000"/>
                <w:kern w:val="21"/>
                <w:sz w:val="21"/>
                <w:szCs w:val="21"/>
              </w:rPr>
            </w:pPr>
            <w:r>
              <w:rPr>
                <w:rFonts w:hint="eastAsia" w:ascii="宋体" w:hAnsi="宋体" w:cs="宋体"/>
                <w:snapToGrid w:val="0"/>
                <w:color w:val="000000"/>
                <w:kern w:val="21"/>
                <w:sz w:val="21"/>
                <w:szCs w:val="21"/>
              </w:rPr>
              <w:t>废水量(万吨/年）</w:t>
            </w:r>
          </w:p>
        </w:tc>
        <w:tc>
          <w:tcPr>
            <w:tcW w:w="589" w:type="pct"/>
            <w:vAlign w:val="center"/>
          </w:tcPr>
          <w:p w14:paraId="42E4010D">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328" w:type="pct"/>
            <w:vAlign w:val="center"/>
          </w:tcPr>
          <w:p w14:paraId="2DD3447E">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545" w:type="pct"/>
            <w:vAlign w:val="center"/>
          </w:tcPr>
          <w:p w14:paraId="4D700A85">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25" w:type="pct"/>
            <w:vAlign w:val="center"/>
          </w:tcPr>
          <w:p w14:paraId="5B677E72">
            <w:pPr>
              <w:widowControl/>
              <w:jc w:val="center"/>
              <w:textAlignment w:val="center"/>
              <w:rPr>
                <w:rFonts w:hAnsi="宋体" w:cs="宋体"/>
                <w:snapToGrid w:val="0"/>
                <w:color w:val="000000"/>
                <w:kern w:val="21"/>
                <w:sz w:val="21"/>
                <w:szCs w:val="21"/>
              </w:rPr>
            </w:pPr>
            <w:r>
              <w:rPr>
                <w:rFonts w:hint="eastAsia" w:ascii="Times New Roman" w:hAnsi="Times New Roman" w:cs="Times New Roman"/>
                <w:sz w:val="21"/>
                <w:szCs w:val="21"/>
                <w:lang w:val="en-US" w:eastAsia="zh-CN"/>
              </w:rPr>
              <w:t>0.042</w:t>
            </w:r>
          </w:p>
        </w:tc>
        <w:tc>
          <w:tcPr>
            <w:tcW w:w="638" w:type="pct"/>
            <w:vAlign w:val="center"/>
          </w:tcPr>
          <w:p w14:paraId="32CE1EFE">
            <w:pPr>
              <w:widowControl/>
              <w:jc w:val="center"/>
              <w:textAlignment w:val="center"/>
              <w:rPr>
                <w:sz w:val="21"/>
                <w:szCs w:val="21"/>
              </w:rPr>
            </w:pPr>
            <w:r>
              <w:rPr>
                <w:rFonts w:hint="eastAsia" w:hAnsi="宋体" w:cs="宋体"/>
                <w:snapToGrid w:val="0"/>
                <w:color w:val="000000"/>
                <w:kern w:val="21"/>
                <w:sz w:val="21"/>
                <w:szCs w:val="21"/>
                <w:lang w:val="en-US" w:eastAsia="zh-CN"/>
              </w:rPr>
              <w:t>/</w:t>
            </w:r>
          </w:p>
        </w:tc>
        <w:tc>
          <w:tcPr>
            <w:tcW w:w="708" w:type="pct"/>
            <w:shd w:val="clear" w:color="auto" w:fill="auto"/>
            <w:vAlign w:val="center"/>
          </w:tcPr>
          <w:p w14:paraId="2F7FE780">
            <w:pPr>
              <w:widowControl/>
              <w:jc w:val="center"/>
              <w:textAlignment w:val="center"/>
              <w:rPr>
                <w:rFonts w:ascii="Times New Roman" w:hAnsi="宋体" w:eastAsia="宋体" w:cs="宋体"/>
                <w:snapToGrid w:val="0"/>
                <w:color w:val="000000"/>
                <w:kern w:val="21"/>
                <w:sz w:val="21"/>
                <w:szCs w:val="21"/>
                <w:lang w:val="en-US" w:eastAsia="zh-CN" w:bidi="ar-SA"/>
              </w:rPr>
            </w:pPr>
            <w:r>
              <w:rPr>
                <w:rFonts w:hint="eastAsia" w:ascii="Times New Roman" w:hAnsi="Times New Roman" w:cs="Times New Roman"/>
                <w:sz w:val="21"/>
                <w:szCs w:val="21"/>
                <w:lang w:val="en-US" w:eastAsia="zh-CN"/>
              </w:rPr>
              <w:t>0.042</w:t>
            </w:r>
          </w:p>
        </w:tc>
        <w:tc>
          <w:tcPr>
            <w:tcW w:w="707" w:type="pct"/>
            <w:shd w:val="clear" w:color="auto" w:fill="auto"/>
            <w:vAlign w:val="center"/>
          </w:tcPr>
          <w:p w14:paraId="705F0AEE">
            <w:pPr>
              <w:widowControl/>
              <w:jc w:val="center"/>
              <w:textAlignment w:val="center"/>
              <w:rPr>
                <w:rFonts w:ascii="Times New Roman" w:hAnsi="宋体" w:eastAsia="宋体" w:cs="宋体"/>
                <w:snapToGrid w:val="0"/>
                <w:color w:val="000000"/>
                <w:kern w:val="21"/>
                <w:sz w:val="21"/>
                <w:szCs w:val="21"/>
                <w:lang w:val="en-US" w:eastAsia="zh-CN" w:bidi="ar-SA"/>
              </w:rPr>
            </w:pPr>
            <w:r>
              <w:rPr>
                <w:rFonts w:hint="eastAsia" w:ascii="Times New Roman" w:hAnsi="Times New Roman" w:cs="Times New Roman"/>
                <w:sz w:val="21"/>
                <w:szCs w:val="21"/>
                <w:lang w:val="en-US" w:eastAsia="zh-CN"/>
              </w:rPr>
              <w:t>+0.042</w:t>
            </w:r>
          </w:p>
        </w:tc>
      </w:tr>
      <w:tr w14:paraId="15242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7" w:type="pct"/>
            <w:vMerge w:val="continue"/>
            <w:vAlign w:val="center"/>
          </w:tcPr>
          <w:p w14:paraId="6531DD68">
            <w:pPr>
              <w:pStyle w:val="39"/>
              <w:spacing w:beforeLines="0" w:afterLines="0" w:line="240" w:lineRule="auto"/>
              <w:rPr>
                <w:rFonts w:hAnsi="宋体" w:cs="宋体"/>
                <w:snapToGrid w:val="0"/>
                <w:color w:val="000000"/>
                <w:kern w:val="21"/>
                <w:sz w:val="21"/>
                <w:szCs w:val="21"/>
              </w:rPr>
            </w:pPr>
          </w:p>
        </w:tc>
        <w:tc>
          <w:tcPr>
            <w:tcW w:w="478" w:type="pct"/>
            <w:vAlign w:val="center"/>
          </w:tcPr>
          <w:p w14:paraId="19F16B52">
            <w:pPr>
              <w:widowControl/>
              <w:jc w:val="center"/>
              <w:textAlignment w:val="center"/>
              <w:rPr>
                <w:rFonts w:ascii="宋体" w:hAnsi="宋体" w:cs="宋体"/>
                <w:snapToGrid w:val="0"/>
                <w:color w:val="000000"/>
                <w:kern w:val="21"/>
                <w:sz w:val="21"/>
                <w:szCs w:val="21"/>
              </w:rPr>
            </w:pPr>
            <w:r>
              <w:rPr>
                <w:rFonts w:ascii="宋体" w:hAnsi="宋体" w:cs="宋体"/>
                <w:snapToGrid w:val="0"/>
                <w:color w:val="000000"/>
                <w:kern w:val="21"/>
                <w:sz w:val="21"/>
                <w:szCs w:val="21"/>
              </w:rPr>
              <w:t>COD</w:t>
            </w:r>
          </w:p>
        </w:tc>
        <w:tc>
          <w:tcPr>
            <w:tcW w:w="589" w:type="pct"/>
            <w:vAlign w:val="center"/>
          </w:tcPr>
          <w:p w14:paraId="55ACB48E">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328" w:type="pct"/>
            <w:vAlign w:val="center"/>
          </w:tcPr>
          <w:p w14:paraId="37DF0594">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545" w:type="pct"/>
            <w:vAlign w:val="center"/>
          </w:tcPr>
          <w:p w14:paraId="0D62791A">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25" w:type="pct"/>
            <w:shd w:val="clear" w:color="auto" w:fill="auto"/>
            <w:vAlign w:val="center"/>
          </w:tcPr>
          <w:p w14:paraId="5ACDC23B">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cs="Times New Roman"/>
                <w:i w:val="0"/>
                <w:iCs w:val="0"/>
                <w:color w:val="000000"/>
                <w:kern w:val="0"/>
                <w:sz w:val="21"/>
                <w:szCs w:val="21"/>
                <w:u w:val="none"/>
                <w:lang w:val="en-US" w:eastAsia="zh-CN" w:bidi="ar"/>
              </w:rPr>
              <w:t>068</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0.021</w:t>
            </w:r>
            <w:r>
              <w:rPr>
                <w:rFonts w:hint="eastAsia" w:ascii="Times New Roman" w:hAnsi="Times New Roman" w:eastAsia="宋体" w:cs="Times New Roman"/>
                <w:i w:val="0"/>
                <w:iCs w:val="0"/>
                <w:color w:val="000000"/>
                <w:kern w:val="0"/>
                <w:sz w:val="21"/>
                <w:szCs w:val="21"/>
                <w:u w:val="none"/>
                <w:lang w:val="en-US" w:eastAsia="zh-CN" w:bidi="ar"/>
              </w:rPr>
              <w:t>0）</w:t>
            </w:r>
          </w:p>
        </w:tc>
        <w:tc>
          <w:tcPr>
            <w:tcW w:w="638" w:type="pct"/>
            <w:shd w:val="clear" w:color="auto" w:fill="auto"/>
            <w:vAlign w:val="center"/>
          </w:tcPr>
          <w:p w14:paraId="14AF7475">
            <w:pPr>
              <w:widowControl/>
              <w:jc w:val="center"/>
              <w:textAlignment w:val="center"/>
              <w:rPr>
                <w:rFonts w:hint="default" w:ascii="Times New Roman" w:hAnsi="Times New Roman" w:eastAsia="宋体" w:cs="Times New Roman"/>
                <w:kern w:val="2"/>
                <w:sz w:val="21"/>
                <w:szCs w:val="21"/>
                <w:lang w:val="en-US" w:eastAsia="zh-CN" w:bidi="ar-SA"/>
              </w:rPr>
            </w:pPr>
            <w:r>
              <w:rPr>
                <w:rFonts w:hint="eastAsia" w:hAnsi="宋体" w:cs="宋体"/>
                <w:snapToGrid w:val="0"/>
                <w:color w:val="000000"/>
                <w:kern w:val="21"/>
                <w:sz w:val="21"/>
                <w:szCs w:val="21"/>
                <w:lang w:val="en-US" w:eastAsia="zh-CN"/>
              </w:rPr>
              <w:t>/</w:t>
            </w:r>
          </w:p>
        </w:tc>
        <w:tc>
          <w:tcPr>
            <w:tcW w:w="708" w:type="pct"/>
            <w:shd w:val="clear" w:color="auto" w:fill="auto"/>
            <w:vAlign w:val="center"/>
          </w:tcPr>
          <w:p w14:paraId="147C5991">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cs="Times New Roman"/>
                <w:i w:val="0"/>
                <w:iCs w:val="0"/>
                <w:color w:val="000000"/>
                <w:kern w:val="0"/>
                <w:sz w:val="21"/>
                <w:szCs w:val="21"/>
                <w:u w:val="none"/>
                <w:lang w:val="en-US" w:eastAsia="zh-CN" w:bidi="ar"/>
              </w:rPr>
              <w:t>068</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0.021</w:t>
            </w:r>
            <w:r>
              <w:rPr>
                <w:rFonts w:hint="eastAsia" w:ascii="Times New Roman" w:hAnsi="Times New Roman" w:eastAsia="宋体" w:cs="Times New Roman"/>
                <w:i w:val="0"/>
                <w:iCs w:val="0"/>
                <w:color w:val="000000"/>
                <w:kern w:val="0"/>
                <w:sz w:val="21"/>
                <w:szCs w:val="21"/>
                <w:u w:val="none"/>
                <w:lang w:val="en-US" w:eastAsia="zh-CN" w:bidi="ar"/>
              </w:rPr>
              <w:t>0）</w:t>
            </w:r>
          </w:p>
        </w:tc>
        <w:tc>
          <w:tcPr>
            <w:tcW w:w="707" w:type="pct"/>
            <w:shd w:val="clear" w:color="auto" w:fill="auto"/>
            <w:vAlign w:val="center"/>
          </w:tcPr>
          <w:p w14:paraId="21781CF0">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w:t>
            </w:r>
            <w:r>
              <w:rPr>
                <w:rFonts w:hint="eastAsia" w:cs="Times New Roman"/>
                <w:i w:val="0"/>
                <w:iCs w:val="0"/>
                <w:color w:val="000000"/>
                <w:kern w:val="0"/>
                <w:sz w:val="21"/>
                <w:szCs w:val="21"/>
                <w:u w:val="none"/>
                <w:lang w:val="en-US" w:eastAsia="zh-CN" w:bidi="ar"/>
              </w:rPr>
              <w:t>068</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0.021</w:t>
            </w:r>
            <w:r>
              <w:rPr>
                <w:rFonts w:hint="eastAsia" w:ascii="Times New Roman" w:hAnsi="Times New Roman" w:eastAsia="宋体" w:cs="Times New Roman"/>
                <w:i w:val="0"/>
                <w:iCs w:val="0"/>
                <w:color w:val="000000"/>
                <w:kern w:val="0"/>
                <w:sz w:val="21"/>
                <w:szCs w:val="21"/>
                <w:u w:val="none"/>
                <w:lang w:val="en-US" w:eastAsia="zh-CN" w:bidi="ar"/>
              </w:rPr>
              <w:t>0）</w:t>
            </w:r>
          </w:p>
        </w:tc>
      </w:tr>
      <w:tr w14:paraId="7BCD7F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7" w:type="pct"/>
            <w:vMerge w:val="continue"/>
            <w:vAlign w:val="center"/>
          </w:tcPr>
          <w:p w14:paraId="45CAC614">
            <w:pPr>
              <w:pStyle w:val="39"/>
              <w:spacing w:beforeLines="0" w:afterLines="0" w:line="240" w:lineRule="auto"/>
              <w:rPr>
                <w:rFonts w:hAnsi="宋体" w:cs="宋体"/>
                <w:snapToGrid w:val="0"/>
                <w:color w:val="000000"/>
                <w:kern w:val="21"/>
                <w:sz w:val="21"/>
                <w:szCs w:val="21"/>
              </w:rPr>
            </w:pPr>
          </w:p>
        </w:tc>
        <w:tc>
          <w:tcPr>
            <w:tcW w:w="478" w:type="pct"/>
            <w:vAlign w:val="center"/>
          </w:tcPr>
          <w:p w14:paraId="35471B36">
            <w:pPr>
              <w:widowControl/>
              <w:jc w:val="center"/>
              <w:textAlignment w:val="center"/>
              <w:rPr>
                <w:rFonts w:ascii="宋体" w:hAnsi="宋体" w:cs="宋体"/>
                <w:snapToGrid w:val="0"/>
                <w:color w:val="000000"/>
                <w:kern w:val="21"/>
                <w:sz w:val="21"/>
                <w:szCs w:val="21"/>
              </w:rPr>
            </w:pPr>
            <w:r>
              <w:rPr>
                <w:rFonts w:ascii="宋体" w:hAnsi="宋体" w:cs="宋体"/>
                <w:snapToGrid w:val="0"/>
                <w:color w:val="000000"/>
                <w:kern w:val="21"/>
                <w:sz w:val="21"/>
                <w:szCs w:val="21"/>
              </w:rPr>
              <w:t>SS</w:t>
            </w:r>
          </w:p>
        </w:tc>
        <w:tc>
          <w:tcPr>
            <w:tcW w:w="589" w:type="pct"/>
            <w:vAlign w:val="center"/>
          </w:tcPr>
          <w:p w14:paraId="3B539FFA">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328" w:type="pct"/>
            <w:vAlign w:val="center"/>
          </w:tcPr>
          <w:p w14:paraId="58D7CA42">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545" w:type="pct"/>
            <w:vAlign w:val="center"/>
          </w:tcPr>
          <w:p w14:paraId="526F5BEE">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25" w:type="pct"/>
            <w:shd w:val="clear" w:color="auto" w:fill="auto"/>
            <w:vAlign w:val="center"/>
          </w:tcPr>
          <w:p w14:paraId="2A587D96">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16</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0.004</w:t>
            </w:r>
            <w:r>
              <w:rPr>
                <w:rFonts w:hint="eastAsia" w:ascii="Times New Roman" w:hAnsi="Times New Roman" w:eastAsia="宋体" w:cs="Times New Roman"/>
                <w:i w:val="0"/>
                <w:iCs w:val="0"/>
                <w:color w:val="000000"/>
                <w:kern w:val="0"/>
                <w:sz w:val="21"/>
                <w:szCs w:val="21"/>
                <w:u w:val="none"/>
                <w:lang w:val="en-US" w:eastAsia="zh-CN" w:bidi="ar"/>
              </w:rPr>
              <w:t>2）</w:t>
            </w:r>
          </w:p>
        </w:tc>
        <w:tc>
          <w:tcPr>
            <w:tcW w:w="638" w:type="pct"/>
            <w:shd w:val="clear" w:color="auto" w:fill="auto"/>
            <w:vAlign w:val="center"/>
          </w:tcPr>
          <w:p w14:paraId="6922A790">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hAnsi="宋体" w:cs="宋体"/>
                <w:snapToGrid w:val="0"/>
                <w:color w:val="000000"/>
                <w:kern w:val="21"/>
                <w:sz w:val="21"/>
                <w:szCs w:val="21"/>
                <w:lang w:val="en-US" w:eastAsia="zh-CN"/>
              </w:rPr>
              <w:t>/</w:t>
            </w:r>
          </w:p>
        </w:tc>
        <w:tc>
          <w:tcPr>
            <w:tcW w:w="708" w:type="pct"/>
            <w:shd w:val="clear" w:color="auto" w:fill="auto"/>
            <w:vAlign w:val="center"/>
          </w:tcPr>
          <w:p w14:paraId="79128B01">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16</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0.004</w:t>
            </w:r>
            <w:r>
              <w:rPr>
                <w:rFonts w:hint="eastAsia" w:ascii="Times New Roman" w:hAnsi="Times New Roman" w:eastAsia="宋体" w:cs="Times New Roman"/>
                <w:i w:val="0"/>
                <w:iCs w:val="0"/>
                <w:color w:val="000000"/>
                <w:kern w:val="0"/>
                <w:sz w:val="21"/>
                <w:szCs w:val="21"/>
                <w:u w:val="none"/>
                <w:lang w:val="en-US" w:eastAsia="zh-CN" w:bidi="ar"/>
              </w:rPr>
              <w:t>2）</w:t>
            </w:r>
          </w:p>
        </w:tc>
        <w:tc>
          <w:tcPr>
            <w:tcW w:w="707" w:type="pct"/>
            <w:shd w:val="clear" w:color="auto" w:fill="auto"/>
            <w:vAlign w:val="center"/>
          </w:tcPr>
          <w:p w14:paraId="41A9BA53">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16</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0.004</w:t>
            </w:r>
            <w:r>
              <w:rPr>
                <w:rFonts w:hint="eastAsia" w:ascii="Times New Roman" w:hAnsi="Times New Roman" w:eastAsia="宋体" w:cs="Times New Roman"/>
                <w:i w:val="0"/>
                <w:iCs w:val="0"/>
                <w:color w:val="000000"/>
                <w:kern w:val="0"/>
                <w:sz w:val="21"/>
                <w:szCs w:val="21"/>
                <w:u w:val="none"/>
                <w:lang w:val="en-US" w:eastAsia="zh-CN" w:bidi="ar"/>
              </w:rPr>
              <w:t>2）</w:t>
            </w:r>
          </w:p>
        </w:tc>
      </w:tr>
      <w:tr w14:paraId="75B3F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7" w:type="pct"/>
            <w:vMerge w:val="continue"/>
            <w:vAlign w:val="center"/>
          </w:tcPr>
          <w:p w14:paraId="7F1F59D9">
            <w:pPr>
              <w:pStyle w:val="39"/>
              <w:spacing w:beforeLines="0" w:afterLines="0" w:line="240" w:lineRule="auto"/>
              <w:rPr>
                <w:rFonts w:hAnsi="宋体" w:cs="宋体"/>
                <w:snapToGrid w:val="0"/>
                <w:color w:val="000000"/>
                <w:kern w:val="21"/>
                <w:sz w:val="21"/>
                <w:szCs w:val="21"/>
              </w:rPr>
            </w:pPr>
          </w:p>
        </w:tc>
        <w:tc>
          <w:tcPr>
            <w:tcW w:w="478" w:type="pct"/>
            <w:vAlign w:val="center"/>
          </w:tcPr>
          <w:p w14:paraId="73984ABF">
            <w:pPr>
              <w:widowControl/>
              <w:jc w:val="center"/>
              <w:textAlignment w:val="center"/>
              <w:rPr>
                <w:rFonts w:ascii="宋体" w:hAnsi="宋体" w:cs="宋体"/>
                <w:snapToGrid w:val="0"/>
                <w:color w:val="000000"/>
                <w:kern w:val="21"/>
                <w:sz w:val="21"/>
                <w:szCs w:val="21"/>
              </w:rPr>
            </w:pPr>
            <w:r>
              <w:rPr>
                <w:rFonts w:hint="eastAsia" w:ascii="宋体" w:hAnsi="宋体" w:cs="宋体"/>
                <w:snapToGrid w:val="0"/>
                <w:color w:val="000000"/>
                <w:kern w:val="21"/>
                <w:sz w:val="21"/>
                <w:szCs w:val="21"/>
              </w:rPr>
              <w:t>氨氮</w:t>
            </w:r>
          </w:p>
        </w:tc>
        <w:tc>
          <w:tcPr>
            <w:tcW w:w="589" w:type="pct"/>
            <w:vAlign w:val="center"/>
          </w:tcPr>
          <w:p w14:paraId="23BBA596">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328" w:type="pct"/>
            <w:vAlign w:val="center"/>
          </w:tcPr>
          <w:p w14:paraId="43EE229E">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545" w:type="pct"/>
            <w:vAlign w:val="center"/>
          </w:tcPr>
          <w:p w14:paraId="528C9C32">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25" w:type="pct"/>
            <w:shd w:val="clear" w:color="auto" w:fill="auto"/>
            <w:vAlign w:val="center"/>
          </w:tcPr>
          <w:p w14:paraId="093B2B32">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cs="Times New Roman"/>
                <w:i w:val="0"/>
                <w:iCs w:val="0"/>
                <w:color w:val="000000"/>
                <w:kern w:val="0"/>
                <w:sz w:val="21"/>
                <w:szCs w:val="21"/>
                <w:u w:val="none"/>
                <w:lang w:val="en-US" w:eastAsia="zh-CN" w:bidi="ar"/>
              </w:rPr>
              <w:t>5</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0.002</w:t>
            </w:r>
            <w:r>
              <w:rPr>
                <w:rFonts w:hint="eastAsia" w:ascii="Times New Roman" w:hAnsi="Times New Roman" w:eastAsia="宋体" w:cs="Times New Roman"/>
                <w:i w:val="0"/>
                <w:iCs w:val="0"/>
                <w:color w:val="000000"/>
                <w:kern w:val="0"/>
                <w:sz w:val="21"/>
                <w:szCs w:val="21"/>
                <w:u w:val="none"/>
                <w:lang w:val="en-US" w:eastAsia="zh-CN" w:bidi="ar"/>
              </w:rPr>
              <w:t>1）</w:t>
            </w:r>
          </w:p>
        </w:tc>
        <w:tc>
          <w:tcPr>
            <w:tcW w:w="638" w:type="pct"/>
            <w:shd w:val="clear" w:color="auto" w:fill="auto"/>
            <w:vAlign w:val="center"/>
          </w:tcPr>
          <w:p w14:paraId="537E4286">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hAnsi="宋体" w:cs="宋体"/>
                <w:snapToGrid w:val="0"/>
                <w:color w:val="000000"/>
                <w:kern w:val="21"/>
                <w:sz w:val="21"/>
                <w:szCs w:val="21"/>
                <w:lang w:val="en-US" w:eastAsia="zh-CN"/>
              </w:rPr>
              <w:t>/</w:t>
            </w:r>
          </w:p>
        </w:tc>
        <w:tc>
          <w:tcPr>
            <w:tcW w:w="708" w:type="pct"/>
            <w:shd w:val="clear" w:color="auto" w:fill="auto"/>
            <w:vAlign w:val="center"/>
          </w:tcPr>
          <w:p w14:paraId="2524D0ED">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cs="Times New Roman"/>
                <w:i w:val="0"/>
                <w:iCs w:val="0"/>
                <w:color w:val="000000"/>
                <w:kern w:val="0"/>
                <w:sz w:val="21"/>
                <w:szCs w:val="21"/>
                <w:u w:val="none"/>
                <w:lang w:val="en-US" w:eastAsia="zh-CN" w:bidi="ar"/>
              </w:rPr>
              <w:t>5</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0.002</w:t>
            </w:r>
            <w:r>
              <w:rPr>
                <w:rFonts w:hint="eastAsia" w:ascii="Times New Roman" w:hAnsi="Times New Roman" w:eastAsia="宋体" w:cs="Times New Roman"/>
                <w:i w:val="0"/>
                <w:iCs w:val="0"/>
                <w:color w:val="000000"/>
                <w:kern w:val="0"/>
                <w:sz w:val="21"/>
                <w:szCs w:val="21"/>
                <w:u w:val="none"/>
                <w:lang w:val="en-US" w:eastAsia="zh-CN" w:bidi="ar"/>
              </w:rPr>
              <w:t>1）</w:t>
            </w:r>
          </w:p>
        </w:tc>
        <w:tc>
          <w:tcPr>
            <w:tcW w:w="707" w:type="pct"/>
            <w:shd w:val="clear" w:color="auto" w:fill="auto"/>
            <w:vAlign w:val="center"/>
          </w:tcPr>
          <w:p w14:paraId="4651F70C">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cs="Times New Roman"/>
                <w:i w:val="0"/>
                <w:iCs w:val="0"/>
                <w:color w:val="000000"/>
                <w:kern w:val="0"/>
                <w:sz w:val="21"/>
                <w:szCs w:val="21"/>
                <w:u w:val="none"/>
                <w:lang w:val="en-US" w:eastAsia="zh-CN" w:bidi="ar"/>
              </w:rPr>
              <w:t>5</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0.002</w:t>
            </w:r>
            <w:r>
              <w:rPr>
                <w:rFonts w:hint="eastAsia" w:ascii="Times New Roman" w:hAnsi="Times New Roman" w:eastAsia="宋体" w:cs="Times New Roman"/>
                <w:i w:val="0"/>
                <w:iCs w:val="0"/>
                <w:color w:val="000000"/>
                <w:kern w:val="0"/>
                <w:sz w:val="21"/>
                <w:szCs w:val="21"/>
                <w:u w:val="none"/>
                <w:lang w:val="en-US" w:eastAsia="zh-CN" w:bidi="ar"/>
              </w:rPr>
              <w:t>1）</w:t>
            </w:r>
          </w:p>
        </w:tc>
      </w:tr>
      <w:tr w14:paraId="0E99B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77" w:type="pct"/>
            <w:vMerge w:val="continue"/>
            <w:vAlign w:val="center"/>
          </w:tcPr>
          <w:p w14:paraId="75B58B54">
            <w:pPr>
              <w:pStyle w:val="39"/>
              <w:spacing w:beforeLines="0" w:afterLines="0" w:line="240" w:lineRule="auto"/>
              <w:rPr>
                <w:rFonts w:hAnsi="宋体" w:cs="宋体"/>
                <w:snapToGrid w:val="0"/>
                <w:color w:val="000000"/>
                <w:kern w:val="21"/>
                <w:sz w:val="21"/>
                <w:szCs w:val="21"/>
              </w:rPr>
            </w:pPr>
          </w:p>
        </w:tc>
        <w:tc>
          <w:tcPr>
            <w:tcW w:w="478" w:type="pct"/>
            <w:vAlign w:val="center"/>
          </w:tcPr>
          <w:p w14:paraId="06309F4B">
            <w:pPr>
              <w:widowControl/>
              <w:jc w:val="center"/>
              <w:textAlignment w:val="center"/>
              <w:rPr>
                <w:rFonts w:ascii="宋体" w:hAnsi="宋体" w:cs="宋体"/>
                <w:snapToGrid w:val="0"/>
                <w:color w:val="000000"/>
                <w:kern w:val="21"/>
                <w:sz w:val="21"/>
                <w:szCs w:val="21"/>
              </w:rPr>
            </w:pPr>
            <w:r>
              <w:rPr>
                <w:rFonts w:hint="eastAsia" w:ascii="宋体" w:hAnsi="宋体" w:cs="宋体"/>
                <w:snapToGrid w:val="0"/>
                <w:color w:val="000000"/>
                <w:kern w:val="21"/>
                <w:sz w:val="21"/>
                <w:szCs w:val="21"/>
              </w:rPr>
              <w:t>总磷</w:t>
            </w:r>
          </w:p>
        </w:tc>
        <w:tc>
          <w:tcPr>
            <w:tcW w:w="589" w:type="pct"/>
            <w:vAlign w:val="center"/>
          </w:tcPr>
          <w:p w14:paraId="77B6E86E">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328" w:type="pct"/>
            <w:vAlign w:val="center"/>
          </w:tcPr>
          <w:p w14:paraId="7A38B009">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545" w:type="pct"/>
            <w:vAlign w:val="center"/>
          </w:tcPr>
          <w:p w14:paraId="6921104E">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25" w:type="pct"/>
            <w:shd w:val="clear" w:color="auto" w:fill="auto"/>
            <w:vAlign w:val="center"/>
          </w:tcPr>
          <w:p w14:paraId="7EA2829F">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0.000</w:t>
            </w:r>
            <w:r>
              <w:rPr>
                <w:rFonts w:hint="eastAsia" w:ascii="Times New Roman" w:hAnsi="Times New Roman" w:eastAsia="宋体" w:cs="Times New Roman"/>
                <w:i w:val="0"/>
                <w:iCs w:val="0"/>
                <w:color w:val="000000"/>
                <w:kern w:val="0"/>
                <w:sz w:val="21"/>
                <w:szCs w:val="21"/>
                <w:u w:val="none"/>
                <w:lang w:val="en-US" w:eastAsia="zh-CN" w:bidi="ar"/>
              </w:rPr>
              <w:t>2）</w:t>
            </w:r>
          </w:p>
        </w:tc>
        <w:tc>
          <w:tcPr>
            <w:tcW w:w="638" w:type="pct"/>
            <w:shd w:val="clear" w:color="auto" w:fill="auto"/>
            <w:vAlign w:val="center"/>
          </w:tcPr>
          <w:p w14:paraId="0C9F678A">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hAnsi="宋体" w:cs="宋体"/>
                <w:snapToGrid w:val="0"/>
                <w:color w:val="000000"/>
                <w:kern w:val="21"/>
                <w:sz w:val="21"/>
                <w:szCs w:val="21"/>
                <w:lang w:val="en-US" w:eastAsia="zh-CN"/>
              </w:rPr>
              <w:t>/</w:t>
            </w:r>
          </w:p>
        </w:tc>
        <w:tc>
          <w:tcPr>
            <w:tcW w:w="708" w:type="pct"/>
            <w:shd w:val="clear" w:color="auto" w:fill="auto"/>
            <w:vAlign w:val="center"/>
          </w:tcPr>
          <w:p w14:paraId="508528C0">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0.000</w:t>
            </w:r>
            <w:r>
              <w:rPr>
                <w:rFonts w:hint="eastAsia" w:ascii="Times New Roman" w:hAnsi="Times New Roman" w:eastAsia="宋体" w:cs="Times New Roman"/>
                <w:i w:val="0"/>
                <w:iCs w:val="0"/>
                <w:color w:val="000000"/>
                <w:kern w:val="0"/>
                <w:sz w:val="21"/>
                <w:szCs w:val="21"/>
                <w:u w:val="none"/>
                <w:lang w:val="en-US" w:eastAsia="zh-CN" w:bidi="ar"/>
              </w:rPr>
              <w:t>2）</w:t>
            </w:r>
          </w:p>
        </w:tc>
        <w:tc>
          <w:tcPr>
            <w:tcW w:w="707" w:type="pct"/>
            <w:shd w:val="clear" w:color="auto" w:fill="auto"/>
            <w:vAlign w:val="center"/>
          </w:tcPr>
          <w:p w14:paraId="5A4BBB79">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0.000</w:t>
            </w:r>
            <w:r>
              <w:rPr>
                <w:rFonts w:hint="eastAsia" w:ascii="Times New Roman" w:hAnsi="Times New Roman" w:eastAsia="宋体" w:cs="Times New Roman"/>
                <w:i w:val="0"/>
                <w:iCs w:val="0"/>
                <w:color w:val="000000"/>
                <w:kern w:val="0"/>
                <w:sz w:val="21"/>
                <w:szCs w:val="21"/>
                <w:u w:val="none"/>
                <w:lang w:val="en-US" w:eastAsia="zh-CN" w:bidi="ar"/>
              </w:rPr>
              <w:t>2）</w:t>
            </w:r>
          </w:p>
        </w:tc>
      </w:tr>
      <w:tr w14:paraId="65210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77" w:type="pct"/>
            <w:vMerge w:val="continue"/>
            <w:vAlign w:val="center"/>
          </w:tcPr>
          <w:p w14:paraId="6CFD859D">
            <w:pPr>
              <w:pStyle w:val="39"/>
              <w:spacing w:beforeLines="0" w:afterLines="0" w:line="240" w:lineRule="auto"/>
              <w:rPr>
                <w:rFonts w:hAnsi="宋体" w:cs="宋体"/>
                <w:snapToGrid w:val="0"/>
                <w:color w:val="000000"/>
                <w:kern w:val="21"/>
                <w:sz w:val="21"/>
                <w:szCs w:val="21"/>
              </w:rPr>
            </w:pPr>
          </w:p>
        </w:tc>
        <w:tc>
          <w:tcPr>
            <w:tcW w:w="478" w:type="pct"/>
            <w:vAlign w:val="center"/>
          </w:tcPr>
          <w:p w14:paraId="35C88EA3">
            <w:pPr>
              <w:widowControl/>
              <w:jc w:val="center"/>
              <w:textAlignment w:val="center"/>
              <w:rPr>
                <w:rFonts w:ascii="宋体" w:hAnsi="宋体" w:cs="宋体"/>
                <w:snapToGrid w:val="0"/>
                <w:color w:val="000000"/>
                <w:kern w:val="21"/>
                <w:sz w:val="21"/>
                <w:szCs w:val="21"/>
              </w:rPr>
            </w:pPr>
            <w:r>
              <w:rPr>
                <w:rFonts w:hint="eastAsia" w:ascii="宋体" w:hAnsi="宋体" w:cs="宋体"/>
                <w:snapToGrid w:val="0"/>
                <w:color w:val="000000"/>
                <w:kern w:val="21"/>
                <w:sz w:val="21"/>
                <w:szCs w:val="21"/>
              </w:rPr>
              <w:t>总氮</w:t>
            </w:r>
          </w:p>
        </w:tc>
        <w:tc>
          <w:tcPr>
            <w:tcW w:w="589" w:type="pct"/>
            <w:vAlign w:val="center"/>
          </w:tcPr>
          <w:p w14:paraId="5AEB3D5E">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328" w:type="pct"/>
            <w:vAlign w:val="center"/>
          </w:tcPr>
          <w:p w14:paraId="27BEAC1A">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545" w:type="pct"/>
            <w:vAlign w:val="center"/>
          </w:tcPr>
          <w:p w14:paraId="1A9B0E0D">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25" w:type="pct"/>
            <w:shd w:val="clear" w:color="auto" w:fill="auto"/>
            <w:vAlign w:val="center"/>
          </w:tcPr>
          <w:p w14:paraId="7010A5F1">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08</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0.006</w:t>
            </w:r>
            <w:r>
              <w:rPr>
                <w:rFonts w:hint="eastAsia" w:ascii="Times New Roman" w:hAnsi="Times New Roman" w:eastAsia="宋体" w:cs="Times New Roman"/>
                <w:i w:val="0"/>
                <w:iCs w:val="0"/>
                <w:color w:val="000000"/>
                <w:kern w:val="0"/>
                <w:sz w:val="21"/>
                <w:szCs w:val="21"/>
                <w:u w:val="none"/>
                <w:lang w:val="en-US" w:eastAsia="zh-CN" w:bidi="ar"/>
              </w:rPr>
              <w:t>3）</w:t>
            </w:r>
          </w:p>
        </w:tc>
        <w:tc>
          <w:tcPr>
            <w:tcW w:w="638" w:type="pct"/>
            <w:shd w:val="clear" w:color="auto" w:fill="auto"/>
            <w:vAlign w:val="center"/>
          </w:tcPr>
          <w:p w14:paraId="6E5DFB34">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hAnsi="宋体" w:cs="宋体"/>
                <w:snapToGrid w:val="0"/>
                <w:color w:val="000000"/>
                <w:kern w:val="21"/>
                <w:sz w:val="21"/>
                <w:szCs w:val="21"/>
                <w:lang w:val="en-US" w:eastAsia="zh-CN"/>
              </w:rPr>
              <w:t>/</w:t>
            </w:r>
          </w:p>
        </w:tc>
        <w:tc>
          <w:tcPr>
            <w:tcW w:w="708" w:type="pct"/>
            <w:shd w:val="clear" w:color="auto" w:fill="auto"/>
            <w:vAlign w:val="center"/>
          </w:tcPr>
          <w:p w14:paraId="21262992">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08</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0.006</w:t>
            </w:r>
            <w:r>
              <w:rPr>
                <w:rFonts w:hint="eastAsia" w:ascii="Times New Roman" w:hAnsi="Times New Roman" w:eastAsia="宋体" w:cs="Times New Roman"/>
                <w:i w:val="0"/>
                <w:iCs w:val="0"/>
                <w:color w:val="000000"/>
                <w:kern w:val="0"/>
                <w:sz w:val="21"/>
                <w:szCs w:val="21"/>
                <w:u w:val="none"/>
                <w:lang w:val="en-US" w:eastAsia="zh-CN" w:bidi="ar"/>
              </w:rPr>
              <w:t>3）</w:t>
            </w:r>
          </w:p>
        </w:tc>
        <w:tc>
          <w:tcPr>
            <w:tcW w:w="707" w:type="pct"/>
            <w:shd w:val="clear" w:color="auto" w:fill="auto"/>
            <w:vAlign w:val="center"/>
          </w:tcPr>
          <w:p w14:paraId="1697D9F5">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w:t>
            </w:r>
            <w:r>
              <w:rPr>
                <w:rFonts w:hint="eastAsia" w:cs="Times New Roman"/>
                <w:i w:val="0"/>
                <w:iCs w:val="0"/>
                <w:color w:val="000000"/>
                <w:kern w:val="0"/>
                <w:sz w:val="21"/>
                <w:szCs w:val="21"/>
                <w:u w:val="none"/>
                <w:lang w:val="en-US" w:eastAsia="zh-CN" w:bidi="ar"/>
              </w:rPr>
              <w:t>08</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0.006</w:t>
            </w:r>
            <w:r>
              <w:rPr>
                <w:rFonts w:hint="eastAsia" w:ascii="Times New Roman" w:hAnsi="Times New Roman" w:eastAsia="宋体" w:cs="Times New Roman"/>
                <w:i w:val="0"/>
                <w:iCs w:val="0"/>
                <w:color w:val="000000"/>
                <w:kern w:val="0"/>
                <w:sz w:val="21"/>
                <w:szCs w:val="21"/>
                <w:u w:val="none"/>
                <w:lang w:val="en-US" w:eastAsia="zh-CN" w:bidi="ar"/>
              </w:rPr>
              <w:t>3）</w:t>
            </w:r>
          </w:p>
        </w:tc>
      </w:tr>
      <w:tr w14:paraId="45BC36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77" w:type="pct"/>
            <w:vMerge w:val="continue"/>
            <w:vAlign w:val="center"/>
          </w:tcPr>
          <w:p w14:paraId="122BFDEA">
            <w:pPr>
              <w:pStyle w:val="39"/>
              <w:spacing w:beforeLines="0" w:afterLines="0" w:line="240" w:lineRule="auto"/>
              <w:rPr>
                <w:rFonts w:hAnsi="宋体" w:cs="宋体"/>
                <w:snapToGrid w:val="0"/>
                <w:color w:val="000000"/>
                <w:kern w:val="21"/>
                <w:sz w:val="21"/>
                <w:szCs w:val="21"/>
              </w:rPr>
            </w:pPr>
          </w:p>
        </w:tc>
        <w:tc>
          <w:tcPr>
            <w:tcW w:w="478" w:type="pct"/>
            <w:vAlign w:val="center"/>
          </w:tcPr>
          <w:p w14:paraId="27C258F3">
            <w:pPr>
              <w:widowControl/>
              <w:jc w:val="center"/>
              <w:textAlignment w:val="center"/>
              <w:rPr>
                <w:rFonts w:hint="default" w:ascii="宋体" w:hAnsi="宋体" w:eastAsia="宋体" w:cs="宋体"/>
                <w:snapToGrid w:val="0"/>
                <w:color w:val="000000"/>
                <w:kern w:val="21"/>
                <w:sz w:val="21"/>
                <w:szCs w:val="21"/>
                <w:lang w:val="en-US" w:eastAsia="zh-CN"/>
              </w:rPr>
            </w:pPr>
            <w:r>
              <w:rPr>
                <w:rFonts w:hint="eastAsia" w:ascii="宋体" w:hAnsi="宋体" w:cs="宋体"/>
                <w:snapToGrid w:val="0"/>
                <w:color w:val="000000"/>
                <w:kern w:val="21"/>
                <w:sz w:val="21"/>
                <w:szCs w:val="21"/>
                <w:lang w:val="en-US" w:eastAsia="zh-CN"/>
              </w:rPr>
              <w:t>LAS</w:t>
            </w:r>
          </w:p>
        </w:tc>
        <w:tc>
          <w:tcPr>
            <w:tcW w:w="589" w:type="pct"/>
            <w:vAlign w:val="center"/>
          </w:tcPr>
          <w:p w14:paraId="71165C52">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328" w:type="pct"/>
            <w:vAlign w:val="center"/>
          </w:tcPr>
          <w:p w14:paraId="1598DD75">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545" w:type="pct"/>
            <w:vAlign w:val="center"/>
          </w:tcPr>
          <w:p w14:paraId="421F7FC4">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25" w:type="pct"/>
            <w:shd w:val="clear" w:color="auto" w:fill="auto"/>
            <w:vAlign w:val="center"/>
          </w:tcPr>
          <w:p w14:paraId="22258BFE">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cs="Times New Roman"/>
                <w:i w:val="0"/>
                <w:iCs w:val="0"/>
                <w:color w:val="000000"/>
                <w:kern w:val="0"/>
                <w:sz w:val="21"/>
                <w:szCs w:val="21"/>
                <w:u w:val="none"/>
                <w:lang w:val="en-US" w:eastAsia="zh-CN" w:bidi="ar"/>
              </w:rPr>
              <w:t>003</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0.000</w:t>
            </w:r>
            <w:r>
              <w:rPr>
                <w:rFonts w:hint="eastAsia" w:cs="Times New Roman"/>
                <w:i w:val="0"/>
                <w:iCs w:val="0"/>
                <w:color w:val="000000"/>
                <w:kern w:val="0"/>
                <w:sz w:val="21"/>
                <w:szCs w:val="21"/>
                <w:u w:val="none"/>
                <w:lang w:val="en-US" w:eastAsia="zh-CN" w:bidi="ar"/>
              </w:rPr>
              <w:t>03</w:t>
            </w:r>
            <w:r>
              <w:rPr>
                <w:rFonts w:hint="eastAsia" w:ascii="Times New Roman" w:hAnsi="Times New Roman" w:eastAsia="宋体" w:cs="Times New Roman"/>
                <w:i w:val="0"/>
                <w:iCs w:val="0"/>
                <w:color w:val="000000"/>
                <w:kern w:val="0"/>
                <w:sz w:val="21"/>
                <w:szCs w:val="21"/>
                <w:u w:val="none"/>
                <w:lang w:val="en-US" w:eastAsia="zh-CN" w:bidi="ar"/>
              </w:rPr>
              <w:t>）</w:t>
            </w:r>
          </w:p>
        </w:tc>
        <w:tc>
          <w:tcPr>
            <w:tcW w:w="638" w:type="pct"/>
            <w:shd w:val="clear" w:color="auto" w:fill="auto"/>
            <w:vAlign w:val="center"/>
          </w:tcPr>
          <w:p w14:paraId="08CEC9F6">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hAnsi="宋体" w:cs="宋体"/>
                <w:snapToGrid w:val="0"/>
                <w:color w:val="000000"/>
                <w:kern w:val="21"/>
                <w:sz w:val="21"/>
                <w:szCs w:val="21"/>
                <w:lang w:val="en-US" w:eastAsia="zh-CN"/>
              </w:rPr>
              <w:t>/</w:t>
            </w:r>
          </w:p>
        </w:tc>
        <w:tc>
          <w:tcPr>
            <w:tcW w:w="708" w:type="pct"/>
            <w:shd w:val="clear" w:color="auto" w:fill="auto"/>
            <w:vAlign w:val="center"/>
          </w:tcPr>
          <w:p w14:paraId="1B5986CE">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cs="Times New Roman"/>
                <w:i w:val="0"/>
                <w:iCs w:val="0"/>
                <w:color w:val="000000"/>
                <w:kern w:val="0"/>
                <w:sz w:val="21"/>
                <w:szCs w:val="21"/>
                <w:u w:val="none"/>
                <w:lang w:val="en-US" w:eastAsia="zh-CN" w:bidi="ar"/>
              </w:rPr>
              <w:t>003</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0.000</w:t>
            </w:r>
            <w:r>
              <w:rPr>
                <w:rFonts w:hint="eastAsia" w:cs="Times New Roman"/>
                <w:i w:val="0"/>
                <w:iCs w:val="0"/>
                <w:color w:val="000000"/>
                <w:kern w:val="0"/>
                <w:sz w:val="21"/>
                <w:szCs w:val="21"/>
                <w:u w:val="none"/>
                <w:lang w:val="en-US" w:eastAsia="zh-CN" w:bidi="ar"/>
              </w:rPr>
              <w:t>03</w:t>
            </w:r>
            <w:r>
              <w:rPr>
                <w:rFonts w:hint="eastAsia" w:ascii="Times New Roman" w:hAnsi="Times New Roman" w:eastAsia="宋体" w:cs="Times New Roman"/>
                <w:i w:val="0"/>
                <w:iCs w:val="0"/>
                <w:color w:val="000000"/>
                <w:kern w:val="0"/>
                <w:sz w:val="21"/>
                <w:szCs w:val="21"/>
                <w:u w:val="none"/>
                <w:lang w:val="en-US" w:eastAsia="zh-CN" w:bidi="ar"/>
              </w:rPr>
              <w:t>）</w:t>
            </w:r>
          </w:p>
        </w:tc>
        <w:tc>
          <w:tcPr>
            <w:tcW w:w="707" w:type="pct"/>
            <w:shd w:val="clear" w:color="auto" w:fill="auto"/>
            <w:vAlign w:val="center"/>
          </w:tcPr>
          <w:p w14:paraId="1726075B">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cs="Times New Roman"/>
                <w:i w:val="0"/>
                <w:iCs w:val="0"/>
                <w:color w:val="000000"/>
                <w:kern w:val="0"/>
                <w:sz w:val="21"/>
                <w:szCs w:val="21"/>
                <w:u w:val="none"/>
                <w:lang w:val="en-US" w:eastAsia="zh-CN" w:bidi="ar"/>
              </w:rPr>
              <w:t>003</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0.000</w:t>
            </w:r>
            <w:r>
              <w:rPr>
                <w:rFonts w:hint="eastAsia" w:cs="Times New Roman"/>
                <w:i w:val="0"/>
                <w:iCs w:val="0"/>
                <w:color w:val="000000"/>
                <w:kern w:val="0"/>
                <w:sz w:val="21"/>
                <w:szCs w:val="21"/>
                <w:u w:val="none"/>
                <w:lang w:val="en-US" w:eastAsia="zh-CN" w:bidi="ar"/>
              </w:rPr>
              <w:t>03</w:t>
            </w:r>
            <w:r>
              <w:rPr>
                <w:rFonts w:hint="eastAsia" w:ascii="Times New Roman" w:hAnsi="Times New Roman" w:eastAsia="宋体" w:cs="Times New Roman"/>
                <w:i w:val="0"/>
                <w:iCs w:val="0"/>
                <w:color w:val="000000"/>
                <w:kern w:val="0"/>
                <w:sz w:val="21"/>
                <w:szCs w:val="21"/>
                <w:u w:val="none"/>
                <w:lang w:val="en-US" w:eastAsia="zh-CN" w:bidi="ar"/>
              </w:rPr>
              <w:t>）</w:t>
            </w:r>
          </w:p>
        </w:tc>
      </w:tr>
      <w:tr w14:paraId="63A8D6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7" w:type="pct"/>
            <w:vMerge w:val="restart"/>
            <w:vAlign w:val="center"/>
          </w:tcPr>
          <w:p w14:paraId="2691753A">
            <w:pPr>
              <w:pStyle w:val="39"/>
              <w:spacing w:beforeLines="0" w:afterLines="0" w:line="240" w:lineRule="auto"/>
              <w:rPr>
                <w:rFonts w:hAnsi="宋体" w:cs="宋体"/>
                <w:snapToGrid w:val="0"/>
                <w:color w:val="000000"/>
                <w:kern w:val="21"/>
                <w:sz w:val="21"/>
                <w:szCs w:val="21"/>
              </w:rPr>
            </w:pPr>
            <w:r>
              <w:rPr>
                <w:rFonts w:hint="eastAsia" w:hAnsi="宋体" w:cs="宋体"/>
                <w:snapToGrid w:val="0"/>
                <w:color w:val="000000"/>
                <w:kern w:val="21"/>
                <w:sz w:val="21"/>
                <w:szCs w:val="21"/>
              </w:rPr>
              <w:t>一般工业</w:t>
            </w:r>
          </w:p>
          <w:p w14:paraId="3AC8A62E">
            <w:pPr>
              <w:pStyle w:val="39"/>
              <w:spacing w:beforeLines="0" w:afterLines="0" w:line="240" w:lineRule="auto"/>
              <w:rPr>
                <w:rFonts w:hAnsi="宋体" w:cs="宋体"/>
                <w:snapToGrid w:val="0"/>
                <w:color w:val="000000"/>
                <w:kern w:val="21"/>
                <w:sz w:val="21"/>
                <w:szCs w:val="21"/>
              </w:rPr>
            </w:pPr>
            <w:r>
              <w:rPr>
                <w:rFonts w:hint="eastAsia" w:hAnsi="宋体" w:cs="宋体"/>
                <w:snapToGrid w:val="0"/>
                <w:color w:val="000000"/>
                <w:kern w:val="21"/>
                <w:sz w:val="21"/>
                <w:szCs w:val="21"/>
              </w:rPr>
              <w:t>固体废物</w:t>
            </w:r>
          </w:p>
        </w:tc>
        <w:tc>
          <w:tcPr>
            <w:tcW w:w="478" w:type="pct"/>
            <w:shd w:val="clear" w:color="auto" w:fill="auto"/>
            <w:vAlign w:val="center"/>
          </w:tcPr>
          <w:p w14:paraId="3496EC8F">
            <w:pPr>
              <w:autoSpaceDE w:val="0"/>
              <w:autoSpaceDN w:val="0"/>
              <w:adjustRightInd w:val="0"/>
              <w:snapToGrid w:val="0"/>
              <w:jc w:val="center"/>
              <w:rPr>
                <w:rFonts w:ascii="Times New Roman" w:hAnsi="Times New Roman" w:eastAsia="宋体" w:cs="Times New Roman"/>
                <w:kern w:val="2"/>
                <w:sz w:val="21"/>
                <w:szCs w:val="21"/>
                <w:lang w:val="en-US" w:eastAsia="zh-CN" w:bidi="ar-SA"/>
              </w:rPr>
            </w:pPr>
            <w:r>
              <w:rPr>
                <w:rFonts w:hint="eastAsia"/>
                <w:sz w:val="21"/>
                <w:szCs w:val="21"/>
              </w:rPr>
              <w:t>边角料</w:t>
            </w:r>
          </w:p>
        </w:tc>
        <w:tc>
          <w:tcPr>
            <w:tcW w:w="589" w:type="pct"/>
            <w:vAlign w:val="center"/>
          </w:tcPr>
          <w:p w14:paraId="069CEDFA">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328" w:type="pct"/>
            <w:vAlign w:val="center"/>
          </w:tcPr>
          <w:p w14:paraId="57B2F86A">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545" w:type="pct"/>
            <w:vAlign w:val="center"/>
          </w:tcPr>
          <w:p w14:paraId="1EE6944D">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25" w:type="pct"/>
            <w:shd w:val="clear" w:color="auto" w:fill="auto"/>
            <w:vAlign w:val="center"/>
          </w:tcPr>
          <w:p w14:paraId="488F9E81">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25</w:t>
            </w:r>
          </w:p>
        </w:tc>
        <w:tc>
          <w:tcPr>
            <w:tcW w:w="638" w:type="pct"/>
            <w:vAlign w:val="center"/>
          </w:tcPr>
          <w:p w14:paraId="4B60533F">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08" w:type="pct"/>
            <w:shd w:val="clear" w:color="auto" w:fill="auto"/>
            <w:vAlign w:val="center"/>
          </w:tcPr>
          <w:p w14:paraId="6D8F50D1">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25</w:t>
            </w:r>
          </w:p>
        </w:tc>
        <w:tc>
          <w:tcPr>
            <w:tcW w:w="707" w:type="pct"/>
            <w:shd w:val="clear" w:color="auto" w:fill="auto"/>
            <w:vAlign w:val="center"/>
          </w:tcPr>
          <w:p w14:paraId="5290BF7D">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+25</w:t>
            </w:r>
          </w:p>
        </w:tc>
      </w:tr>
      <w:tr w14:paraId="63E7C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7" w:type="pct"/>
            <w:vMerge w:val="continue"/>
            <w:vAlign w:val="center"/>
          </w:tcPr>
          <w:p w14:paraId="2EE13EDD">
            <w:pPr>
              <w:pStyle w:val="39"/>
              <w:spacing w:beforeLines="0" w:afterLines="0" w:line="240" w:lineRule="auto"/>
              <w:rPr>
                <w:rFonts w:hAnsi="宋体" w:cs="宋体"/>
                <w:snapToGrid w:val="0"/>
                <w:color w:val="000000"/>
                <w:kern w:val="21"/>
                <w:sz w:val="21"/>
                <w:szCs w:val="21"/>
              </w:rPr>
            </w:pPr>
          </w:p>
        </w:tc>
        <w:tc>
          <w:tcPr>
            <w:tcW w:w="478" w:type="pct"/>
            <w:shd w:val="clear" w:color="auto" w:fill="auto"/>
            <w:vAlign w:val="center"/>
          </w:tcPr>
          <w:p w14:paraId="6817CFDD">
            <w:pPr>
              <w:autoSpaceDE w:val="0"/>
              <w:autoSpaceDN w:val="0"/>
              <w:adjustRightInd w:val="0"/>
              <w:snapToGrid w:val="0"/>
              <w:jc w:val="center"/>
              <w:rPr>
                <w:rFonts w:ascii="Times New Roman" w:hAnsi="Times New Roman" w:eastAsia="宋体" w:cs="Times New Roman"/>
                <w:kern w:val="2"/>
                <w:sz w:val="21"/>
                <w:szCs w:val="21"/>
                <w:lang w:val="en-US" w:eastAsia="zh-CN" w:bidi="ar-SA"/>
              </w:rPr>
            </w:pPr>
            <w:r>
              <w:rPr>
                <w:rFonts w:hint="eastAsia"/>
                <w:sz w:val="21"/>
                <w:szCs w:val="21"/>
              </w:rPr>
              <w:t>焊渣</w:t>
            </w:r>
          </w:p>
        </w:tc>
        <w:tc>
          <w:tcPr>
            <w:tcW w:w="589" w:type="pct"/>
            <w:vAlign w:val="center"/>
          </w:tcPr>
          <w:p w14:paraId="5648B160">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328" w:type="pct"/>
            <w:vAlign w:val="center"/>
          </w:tcPr>
          <w:p w14:paraId="2292FFE3">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545" w:type="pct"/>
            <w:vAlign w:val="center"/>
          </w:tcPr>
          <w:p w14:paraId="1D758B92">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25" w:type="pct"/>
            <w:shd w:val="clear" w:color="auto" w:fill="auto"/>
            <w:vAlign w:val="center"/>
          </w:tcPr>
          <w:p w14:paraId="2C4E3985">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0.04</w:t>
            </w:r>
          </w:p>
        </w:tc>
        <w:tc>
          <w:tcPr>
            <w:tcW w:w="638" w:type="pct"/>
            <w:vAlign w:val="center"/>
          </w:tcPr>
          <w:p w14:paraId="4338C39A">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08" w:type="pct"/>
            <w:shd w:val="clear" w:color="auto" w:fill="auto"/>
            <w:vAlign w:val="center"/>
          </w:tcPr>
          <w:p w14:paraId="7F679DFF">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0.04</w:t>
            </w:r>
          </w:p>
        </w:tc>
        <w:tc>
          <w:tcPr>
            <w:tcW w:w="707" w:type="pct"/>
            <w:shd w:val="clear" w:color="auto" w:fill="auto"/>
            <w:vAlign w:val="center"/>
          </w:tcPr>
          <w:p w14:paraId="0F07D1A3">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+0.04</w:t>
            </w:r>
          </w:p>
        </w:tc>
      </w:tr>
      <w:tr w14:paraId="515FB2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7" w:type="pct"/>
            <w:vMerge w:val="continue"/>
            <w:vAlign w:val="center"/>
          </w:tcPr>
          <w:p w14:paraId="4023F36E">
            <w:pPr>
              <w:pStyle w:val="39"/>
              <w:spacing w:beforeLines="0" w:afterLines="0" w:line="240" w:lineRule="auto"/>
              <w:rPr>
                <w:rFonts w:hAnsi="宋体" w:cs="宋体"/>
                <w:snapToGrid w:val="0"/>
                <w:color w:val="000000"/>
                <w:kern w:val="21"/>
                <w:sz w:val="21"/>
                <w:szCs w:val="21"/>
              </w:rPr>
            </w:pPr>
          </w:p>
        </w:tc>
        <w:tc>
          <w:tcPr>
            <w:tcW w:w="478" w:type="pct"/>
            <w:shd w:val="clear" w:color="auto" w:fill="auto"/>
            <w:vAlign w:val="center"/>
          </w:tcPr>
          <w:p w14:paraId="375B906D">
            <w:pPr>
              <w:autoSpaceDE w:val="0"/>
              <w:autoSpaceDN w:val="0"/>
              <w:adjustRightInd w:val="0"/>
              <w:snapToGrid w:val="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废砂轮</w:t>
            </w:r>
          </w:p>
        </w:tc>
        <w:tc>
          <w:tcPr>
            <w:tcW w:w="589" w:type="pct"/>
            <w:vAlign w:val="center"/>
          </w:tcPr>
          <w:p w14:paraId="7EB18416">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328" w:type="pct"/>
            <w:vAlign w:val="center"/>
          </w:tcPr>
          <w:p w14:paraId="0C042846">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545" w:type="pct"/>
            <w:vAlign w:val="center"/>
          </w:tcPr>
          <w:p w14:paraId="301E55E6">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25" w:type="pct"/>
            <w:shd w:val="clear" w:color="auto" w:fill="auto"/>
            <w:vAlign w:val="center"/>
          </w:tcPr>
          <w:p w14:paraId="451B3493">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0.02</w:t>
            </w:r>
          </w:p>
        </w:tc>
        <w:tc>
          <w:tcPr>
            <w:tcW w:w="638" w:type="pct"/>
            <w:vAlign w:val="center"/>
          </w:tcPr>
          <w:p w14:paraId="71C0DF56">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08" w:type="pct"/>
            <w:shd w:val="clear" w:color="auto" w:fill="auto"/>
            <w:vAlign w:val="center"/>
          </w:tcPr>
          <w:p w14:paraId="4A3FB65B">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0.02</w:t>
            </w:r>
          </w:p>
        </w:tc>
        <w:tc>
          <w:tcPr>
            <w:tcW w:w="707" w:type="pct"/>
            <w:shd w:val="clear" w:color="auto" w:fill="auto"/>
            <w:vAlign w:val="center"/>
          </w:tcPr>
          <w:p w14:paraId="4C5F3A71">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+0.02</w:t>
            </w:r>
          </w:p>
        </w:tc>
      </w:tr>
      <w:tr w14:paraId="34BCB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7" w:type="pct"/>
            <w:vMerge w:val="continue"/>
            <w:vAlign w:val="center"/>
          </w:tcPr>
          <w:p w14:paraId="428A8B26">
            <w:pPr>
              <w:pStyle w:val="39"/>
              <w:spacing w:beforeLines="0" w:afterLines="0" w:line="240" w:lineRule="auto"/>
              <w:rPr>
                <w:rFonts w:hAnsi="宋体" w:cs="宋体"/>
                <w:snapToGrid w:val="0"/>
                <w:color w:val="000000"/>
                <w:kern w:val="21"/>
                <w:sz w:val="21"/>
                <w:szCs w:val="21"/>
              </w:rPr>
            </w:pPr>
          </w:p>
        </w:tc>
        <w:tc>
          <w:tcPr>
            <w:tcW w:w="478" w:type="pct"/>
            <w:shd w:val="clear" w:color="auto" w:fill="auto"/>
            <w:vAlign w:val="center"/>
          </w:tcPr>
          <w:p w14:paraId="3C730949">
            <w:pPr>
              <w:autoSpaceDE w:val="0"/>
              <w:autoSpaceDN w:val="0"/>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rPr>
              <w:t>收集</w:t>
            </w:r>
            <w:r>
              <w:rPr>
                <w:rFonts w:hint="eastAsia"/>
                <w:sz w:val="21"/>
                <w:szCs w:val="21"/>
                <w:lang w:val="en-US" w:eastAsia="zh-CN"/>
              </w:rPr>
              <w:t>渣</w:t>
            </w:r>
          </w:p>
        </w:tc>
        <w:tc>
          <w:tcPr>
            <w:tcW w:w="589" w:type="pct"/>
            <w:vAlign w:val="center"/>
          </w:tcPr>
          <w:p w14:paraId="289DCD59">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328" w:type="pct"/>
            <w:vAlign w:val="center"/>
          </w:tcPr>
          <w:p w14:paraId="5DAFB83F">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545" w:type="pct"/>
            <w:vAlign w:val="center"/>
          </w:tcPr>
          <w:p w14:paraId="68FFEE1D">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25" w:type="pct"/>
            <w:shd w:val="clear" w:color="auto" w:fill="auto"/>
            <w:vAlign w:val="center"/>
          </w:tcPr>
          <w:p w14:paraId="449A8FA5">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0.008</w:t>
            </w:r>
          </w:p>
        </w:tc>
        <w:tc>
          <w:tcPr>
            <w:tcW w:w="638" w:type="pct"/>
            <w:vAlign w:val="center"/>
          </w:tcPr>
          <w:p w14:paraId="674ADB38">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08" w:type="pct"/>
            <w:shd w:val="clear" w:color="auto" w:fill="auto"/>
            <w:vAlign w:val="center"/>
          </w:tcPr>
          <w:p w14:paraId="7486D353">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0.008</w:t>
            </w:r>
          </w:p>
        </w:tc>
        <w:tc>
          <w:tcPr>
            <w:tcW w:w="707" w:type="pct"/>
            <w:shd w:val="clear" w:color="auto" w:fill="auto"/>
            <w:vAlign w:val="center"/>
          </w:tcPr>
          <w:p w14:paraId="6A333B32">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+0.008</w:t>
            </w:r>
          </w:p>
        </w:tc>
      </w:tr>
      <w:tr w14:paraId="57A1C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7" w:type="pct"/>
            <w:vMerge w:val="continue"/>
            <w:vAlign w:val="center"/>
          </w:tcPr>
          <w:p w14:paraId="2A971C24">
            <w:pPr>
              <w:pStyle w:val="39"/>
              <w:spacing w:beforeLines="0" w:afterLines="0" w:line="240" w:lineRule="auto"/>
              <w:rPr>
                <w:rFonts w:hAnsi="宋体" w:cs="宋体"/>
                <w:snapToGrid w:val="0"/>
                <w:color w:val="000000"/>
                <w:kern w:val="21"/>
                <w:sz w:val="21"/>
                <w:szCs w:val="21"/>
              </w:rPr>
            </w:pPr>
          </w:p>
        </w:tc>
        <w:tc>
          <w:tcPr>
            <w:tcW w:w="478" w:type="pct"/>
            <w:shd w:val="clear" w:color="auto" w:fill="auto"/>
            <w:vAlign w:val="center"/>
          </w:tcPr>
          <w:p w14:paraId="09290C72">
            <w:pPr>
              <w:autoSpaceDE w:val="0"/>
              <w:autoSpaceDN w:val="0"/>
              <w:adjustRightInd w:val="0"/>
              <w:snapToGrid w:val="0"/>
              <w:jc w:val="center"/>
              <w:rPr>
                <w:rFonts w:hint="eastAsia" w:eastAsia="宋体"/>
                <w:sz w:val="21"/>
                <w:szCs w:val="21"/>
                <w:lang w:val="en-US" w:eastAsia="zh-CN"/>
              </w:rPr>
            </w:pPr>
            <w:r>
              <w:rPr>
                <w:rFonts w:hint="eastAsia"/>
                <w:sz w:val="21"/>
                <w:szCs w:val="21"/>
                <w:lang w:val="en-US" w:eastAsia="zh-CN"/>
              </w:rPr>
              <w:t>除尘渣</w:t>
            </w:r>
          </w:p>
        </w:tc>
        <w:tc>
          <w:tcPr>
            <w:tcW w:w="589" w:type="pct"/>
            <w:shd w:val="clear" w:color="auto" w:fill="auto"/>
            <w:vAlign w:val="center"/>
          </w:tcPr>
          <w:p w14:paraId="61A5AB87">
            <w:pPr>
              <w:widowControl/>
              <w:jc w:val="center"/>
              <w:textAlignment w:val="center"/>
              <w:rPr>
                <w:rFonts w:hint="eastAsia" w:ascii="Times New Roman"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rPr>
              <w:t>/</w:t>
            </w:r>
          </w:p>
        </w:tc>
        <w:tc>
          <w:tcPr>
            <w:tcW w:w="328" w:type="pct"/>
            <w:shd w:val="clear" w:color="auto" w:fill="auto"/>
            <w:vAlign w:val="center"/>
          </w:tcPr>
          <w:p w14:paraId="68826625">
            <w:pPr>
              <w:widowControl/>
              <w:jc w:val="center"/>
              <w:textAlignment w:val="center"/>
              <w:rPr>
                <w:rFonts w:hint="eastAsia" w:ascii="Times New Roman"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rPr>
              <w:t>/</w:t>
            </w:r>
          </w:p>
        </w:tc>
        <w:tc>
          <w:tcPr>
            <w:tcW w:w="545" w:type="pct"/>
            <w:shd w:val="clear" w:color="auto" w:fill="auto"/>
            <w:vAlign w:val="center"/>
          </w:tcPr>
          <w:p w14:paraId="185183AE">
            <w:pPr>
              <w:widowControl/>
              <w:jc w:val="center"/>
              <w:textAlignment w:val="center"/>
              <w:rPr>
                <w:rFonts w:hint="eastAsia" w:ascii="Times New Roman"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rPr>
              <w:t>/</w:t>
            </w:r>
          </w:p>
        </w:tc>
        <w:tc>
          <w:tcPr>
            <w:tcW w:w="725" w:type="pct"/>
            <w:shd w:val="clear" w:color="auto" w:fill="auto"/>
            <w:vAlign w:val="center"/>
          </w:tcPr>
          <w:p w14:paraId="09025841">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0.037</w:t>
            </w:r>
          </w:p>
        </w:tc>
        <w:tc>
          <w:tcPr>
            <w:tcW w:w="638" w:type="pct"/>
            <w:shd w:val="clear" w:color="auto" w:fill="auto"/>
            <w:vAlign w:val="center"/>
          </w:tcPr>
          <w:p w14:paraId="0A271389">
            <w:pPr>
              <w:widowControl/>
              <w:jc w:val="center"/>
              <w:textAlignment w:val="center"/>
              <w:rPr>
                <w:rFonts w:hint="eastAsia" w:ascii="Times New Roman"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rPr>
              <w:t>/</w:t>
            </w:r>
          </w:p>
        </w:tc>
        <w:tc>
          <w:tcPr>
            <w:tcW w:w="708" w:type="pct"/>
            <w:shd w:val="clear" w:color="auto" w:fill="auto"/>
            <w:vAlign w:val="center"/>
          </w:tcPr>
          <w:p w14:paraId="77C745F5">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0.037</w:t>
            </w:r>
          </w:p>
        </w:tc>
        <w:tc>
          <w:tcPr>
            <w:tcW w:w="707" w:type="pct"/>
            <w:shd w:val="clear" w:color="auto" w:fill="auto"/>
            <w:vAlign w:val="center"/>
          </w:tcPr>
          <w:p w14:paraId="2B478B1C">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+0.037</w:t>
            </w:r>
          </w:p>
        </w:tc>
      </w:tr>
      <w:tr w14:paraId="46752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7" w:type="pct"/>
            <w:vMerge w:val="continue"/>
            <w:vAlign w:val="center"/>
          </w:tcPr>
          <w:p w14:paraId="37AB2400">
            <w:pPr>
              <w:pStyle w:val="39"/>
              <w:spacing w:beforeLines="0" w:afterLines="0" w:line="240" w:lineRule="auto"/>
              <w:rPr>
                <w:rFonts w:hAnsi="宋体" w:cs="宋体"/>
                <w:snapToGrid w:val="0"/>
                <w:color w:val="000000"/>
                <w:kern w:val="21"/>
                <w:sz w:val="21"/>
                <w:szCs w:val="21"/>
              </w:rPr>
            </w:pPr>
          </w:p>
        </w:tc>
        <w:tc>
          <w:tcPr>
            <w:tcW w:w="478" w:type="pct"/>
            <w:shd w:val="clear" w:color="auto" w:fill="auto"/>
            <w:vAlign w:val="center"/>
          </w:tcPr>
          <w:p w14:paraId="48CB304B">
            <w:pPr>
              <w:autoSpaceDE w:val="0"/>
              <w:autoSpaceDN w:val="0"/>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rPr>
              <w:t>一般包装材料</w:t>
            </w:r>
          </w:p>
        </w:tc>
        <w:tc>
          <w:tcPr>
            <w:tcW w:w="589" w:type="pct"/>
            <w:vAlign w:val="center"/>
          </w:tcPr>
          <w:p w14:paraId="32D4B251">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328" w:type="pct"/>
            <w:vAlign w:val="center"/>
          </w:tcPr>
          <w:p w14:paraId="588059F2">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545" w:type="pct"/>
            <w:vAlign w:val="center"/>
          </w:tcPr>
          <w:p w14:paraId="3B287888">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25" w:type="pct"/>
            <w:shd w:val="clear" w:color="auto" w:fill="auto"/>
            <w:vAlign w:val="center"/>
          </w:tcPr>
          <w:p w14:paraId="2EC589E9">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5</w:t>
            </w:r>
          </w:p>
        </w:tc>
        <w:tc>
          <w:tcPr>
            <w:tcW w:w="638" w:type="pct"/>
            <w:vAlign w:val="center"/>
          </w:tcPr>
          <w:p w14:paraId="67D51F45">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08" w:type="pct"/>
            <w:shd w:val="clear" w:color="auto" w:fill="auto"/>
            <w:vAlign w:val="center"/>
          </w:tcPr>
          <w:p w14:paraId="21BC4C4F">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5</w:t>
            </w:r>
          </w:p>
        </w:tc>
        <w:tc>
          <w:tcPr>
            <w:tcW w:w="707" w:type="pct"/>
            <w:shd w:val="clear" w:color="auto" w:fill="auto"/>
            <w:vAlign w:val="center"/>
          </w:tcPr>
          <w:p w14:paraId="524D7452">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+5</w:t>
            </w:r>
          </w:p>
        </w:tc>
      </w:tr>
      <w:tr w14:paraId="1A8BB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7" w:type="pct"/>
            <w:vMerge w:val="restart"/>
            <w:vAlign w:val="center"/>
          </w:tcPr>
          <w:p w14:paraId="19D68EB3">
            <w:pPr>
              <w:pStyle w:val="39"/>
              <w:spacing w:beforeLines="0" w:afterLines="0" w:line="240" w:lineRule="auto"/>
              <w:rPr>
                <w:rFonts w:hAnsi="宋体" w:cs="宋体"/>
                <w:snapToGrid w:val="0"/>
                <w:color w:val="000000"/>
                <w:kern w:val="21"/>
                <w:sz w:val="21"/>
                <w:szCs w:val="21"/>
              </w:rPr>
            </w:pPr>
            <w:r>
              <w:rPr>
                <w:rFonts w:hint="eastAsia" w:hAnsi="宋体" w:cs="宋体"/>
                <w:snapToGrid w:val="0"/>
                <w:color w:val="000000"/>
                <w:kern w:val="21"/>
                <w:sz w:val="21"/>
                <w:szCs w:val="21"/>
              </w:rPr>
              <w:t>危险废物</w:t>
            </w:r>
          </w:p>
        </w:tc>
        <w:tc>
          <w:tcPr>
            <w:tcW w:w="478" w:type="pct"/>
            <w:shd w:val="clear" w:color="auto" w:fill="auto"/>
            <w:vAlign w:val="center"/>
          </w:tcPr>
          <w:p w14:paraId="2A762C3A">
            <w:pPr>
              <w:autoSpaceDE w:val="0"/>
              <w:autoSpaceDN w:val="0"/>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rPr>
              <w:t>废液压油</w:t>
            </w:r>
          </w:p>
        </w:tc>
        <w:tc>
          <w:tcPr>
            <w:tcW w:w="589" w:type="pct"/>
            <w:vAlign w:val="center"/>
          </w:tcPr>
          <w:p w14:paraId="61A3BBD7">
            <w:pPr>
              <w:widowControl/>
              <w:jc w:val="center"/>
              <w:textAlignment w:val="center"/>
              <w:rPr>
                <w:rFonts w:ascii="宋体"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328" w:type="pct"/>
            <w:vAlign w:val="center"/>
          </w:tcPr>
          <w:p w14:paraId="124010A0">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545" w:type="pct"/>
            <w:vAlign w:val="center"/>
          </w:tcPr>
          <w:p w14:paraId="6DFF82C0">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25" w:type="pct"/>
            <w:shd w:val="clear" w:color="auto" w:fill="auto"/>
            <w:vAlign w:val="center"/>
          </w:tcPr>
          <w:p w14:paraId="31773546">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0.35</w:t>
            </w:r>
          </w:p>
        </w:tc>
        <w:tc>
          <w:tcPr>
            <w:tcW w:w="638" w:type="pct"/>
            <w:vAlign w:val="center"/>
          </w:tcPr>
          <w:p w14:paraId="02422352">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08" w:type="pct"/>
            <w:shd w:val="clear" w:color="auto" w:fill="auto"/>
            <w:vAlign w:val="center"/>
          </w:tcPr>
          <w:p w14:paraId="62273672">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0.35</w:t>
            </w:r>
          </w:p>
        </w:tc>
        <w:tc>
          <w:tcPr>
            <w:tcW w:w="707" w:type="pct"/>
            <w:shd w:val="clear" w:color="auto" w:fill="auto"/>
            <w:vAlign w:val="center"/>
          </w:tcPr>
          <w:p w14:paraId="53C1991F">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+0.35</w:t>
            </w:r>
          </w:p>
        </w:tc>
      </w:tr>
      <w:tr w14:paraId="63DC3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7" w:type="pct"/>
            <w:vMerge w:val="continue"/>
            <w:vAlign w:val="center"/>
          </w:tcPr>
          <w:p w14:paraId="1F46BCAF">
            <w:pPr>
              <w:pStyle w:val="39"/>
              <w:spacing w:beforeLines="0" w:afterLines="0" w:line="240" w:lineRule="auto"/>
              <w:rPr>
                <w:rFonts w:hAnsi="宋体" w:cs="宋体"/>
                <w:snapToGrid w:val="0"/>
                <w:color w:val="000000"/>
                <w:kern w:val="21"/>
                <w:sz w:val="21"/>
                <w:szCs w:val="21"/>
              </w:rPr>
            </w:pPr>
          </w:p>
        </w:tc>
        <w:tc>
          <w:tcPr>
            <w:tcW w:w="478" w:type="pct"/>
            <w:shd w:val="clear" w:color="auto" w:fill="auto"/>
            <w:vAlign w:val="center"/>
          </w:tcPr>
          <w:p w14:paraId="426D1E11">
            <w:pPr>
              <w:autoSpaceDE w:val="0"/>
              <w:autoSpaceDN w:val="0"/>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rPr>
              <w:t>废</w:t>
            </w:r>
            <w:r>
              <w:rPr>
                <w:rFonts w:hint="eastAsia"/>
                <w:sz w:val="21"/>
                <w:szCs w:val="21"/>
                <w:lang w:val="en-US" w:eastAsia="zh-CN"/>
              </w:rPr>
              <w:t>包装</w:t>
            </w:r>
            <w:r>
              <w:rPr>
                <w:rFonts w:hint="eastAsia"/>
                <w:sz w:val="21"/>
                <w:szCs w:val="21"/>
              </w:rPr>
              <w:t>桶</w:t>
            </w:r>
          </w:p>
        </w:tc>
        <w:tc>
          <w:tcPr>
            <w:tcW w:w="589" w:type="pct"/>
            <w:vAlign w:val="center"/>
          </w:tcPr>
          <w:p w14:paraId="1225A950">
            <w:pPr>
              <w:widowControl/>
              <w:jc w:val="center"/>
              <w:textAlignment w:val="center"/>
              <w:rPr>
                <w:rFonts w:ascii="宋体"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328" w:type="pct"/>
            <w:vAlign w:val="center"/>
          </w:tcPr>
          <w:p w14:paraId="0CBC6001">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545" w:type="pct"/>
            <w:vAlign w:val="center"/>
          </w:tcPr>
          <w:p w14:paraId="7AAB9041">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25" w:type="pct"/>
            <w:shd w:val="clear" w:color="auto" w:fill="auto"/>
            <w:vAlign w:val="center"/>
          </w:tcPr>
          <w:p w14:paraId="5C6230BB">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0.05</w:t>
            </w:r>
          </w:p>
        </w:tc>
        <w:tc>
          <w:tcPr>
            <w:tcW w:w="638" w:type="pct"/>
            <w:vAlign w:val="center"/>
          </w:tcPr>
          <w:p w14:paraId="75060132">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08" w:type="pct"/>
            <w:shd w:val="clear" w:color="auto" w:fill="auto"/>
            <w:vAlign w:val="center"/>
          </w:tcPr>
          <w:p w14:paraId="4961DBB8">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0.05</w:t>
            </w:r>
          </w:p>
        </w:tc>
        <w:tc>
          <w:tcPr>
            <w:tcW w:w="707" w:type="pct"/>
            <w:shd w:val="clear" w:color="auto" w:fill="auto"/>
            <w:vAlign w:val="center"/>
          </w:tcPr>
          <w:p w14:paraId="249F1B59">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+0.05</w:t>
            </w:r>
          </w:p>
        </w:tc>
      </w:tr>
      <w:tr w14:paraId="25F0FD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7" w:type="pct"/>
            <w:vMerge w:val="continue"/>
            <w:vAlign w:val="center"/>
          </w:tcPr>
          <w:p w14:paraId="6664400C">
            <w:pPr>
              <w:pStyle w:val="39"/>
              <w:spacing w:beforeLines="0" w:afterLines="0" w:line="240" w:lineRule="auto"/>
              <w:rPr>
                <w:rFonts w:hAnsi="宋体" w:cs="宋体"/>
                <w:snapToGrid w:val="0"/>
                <w:color w:val="000000"/>
                <w:kern w:val="21"/>
                <w:sz w:val="21"/>
                <w:szCs w:val="21"/>
              </w:rPr>
            </w:pPr>
          </w:p>
        </w:tc>
        <w:tc>
          <w:tcPr>
            <w:tcW w:w="478" w:type="pct"/>
            <w:shd w:val="clear" w:color="auto" w:fill="auto"/>
            <w:vAlign w:val="center"/>
          </w:tcPr>
          <w:p w14:paraId="26FE4B7A">
            <w:pPr>
              <w:autoSpaceDE w:val="0"/>
              <w:autoSpaceDN w:val="0"/>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rPr>
              <w:t>废</w:t>
            </w:r>
            <w:r>
              <w:rPr>
                <w:rFonts w:hint="eastAsia"/>
                <w:sz w:val="21"/>
                <w:szCs w:val="21"/>
                <w:lang w:val="en-US" w:eastAsia="zh-CN"/>
              </w:rPr>
              <w:t>抹布手套</w:t>
            </w:r>
          </w:p>
        </w:tc>
        <w:tc>
          <w:tcPr>
            <w:tcW w:w="589" w:type="pct"/>
            <w:vAlign w:val="center"/>
          </w:tcPr>
          <w:p w14:paraId="7BCF8D52">
            <w:pPr>
              <w:widowControl/>
              <w:jc w:val="center"/>
              <w:textAlignment w:val="center"/>
              <w:rPr>
                <w:rFonts w:ascii="宋体"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328" w:type="pct"/>
            <w:vAlign w:val="center"/>
          </w:tcPr>
          <w:p w14:paraId="4A0B3CE2">
            <w:pPr>
              <w:widowControl/>
              <w:jc w:val="right"/>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545" w:type="pct"/>
            <w:vAlign w:val="center"/>
          </w:tcPr>
          <w:p w14:paraId="200EC5E0">
            <w:pPr>
              <w:widowControl/>
              <w:jc w:val="right"/>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25" w:type="pct"/>
            <w:shd w:val="clear" w:color="auto" w:fill="auto"/>
            <w:vAlign w:val="center"/>
          </w:tcPr>
          <w:p w14:paraId="1347282F">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0.01</w:t>
            </w:r>
          </w:p>
        </w:tc>
        <w:tc>
          <w:tcPr>
            <w:tcW w:w="638" w:type="pct"/>
            <w:vAlign w:val="center"/>
          </w:tcPr>
          <w:p w14:paraId="32B866B7">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708" w:type="pct"/>
            <w:shd w:val="clear" w:color="auto" w:fill="auto"/>
            <w:vAlign w:val="center"/>
          </w:tcPr>
          <w:p w14:paraId="397362AE">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0.01</w:t>
            </w:r>
          </w:p>
        </w:tc>
        <w:tc>
          <w:tcPr>
            <w:tcW w:w="707" w:type="pct"/>
            <w:shd w:val="clear" w:color="auto" w:fill="auto"/>
            <w:vAlign w:val="center"/>
          </w:tcPr>
          <w:p w14:paraId="1E4C182B">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+0.01</w:t>
            </w:r>
          </w:p>
        </w:tc>
      </w:tr>
    </w:tbl>
    <w:p w14:paraId="4128D822">
      <w:pPr>
        <w:pStyle w:val="39"/>
        <w:spacing w:before="192" w:beforeLines="80" w:after="24"/>
        <w:jc w:val="left"/>
        <w:rPr>
          <w:rFonts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14:paraId="4A289777">
      <w:pPr>
        <w:rPr>
          <w:rFonts w:ascii="宋体" w:hAnsi="宋体" w:eastAsia="黑体"/>
        </w:rPr>
      </w:pPr>
    </w:p>
    <w:p w14:paraId="1704EDD0"/>
    <w:p w14:paraId="4519A195">
      <w:pPr>
        <w:sectPr>
          <w:footerReference r:id="rId5" w:type="default"/>
          <w:pgSz w:w="16838" w:h="11906" w:orient="landscape"/>
          <w:pgMar w:top="1531" w:right="1701" w:bottom="1531" w:left="1701" w:header="851" w:footer="851" w:gutter="0"/>
          <w:pgNumType w:fmt="decimal"/>
          <w:cols w:space="720" w:num="1"/>
          <w:docGrid w:linePitch="312" w:charSpace="0"/>
        </w:sectPr>
      </w:pPr>
    </w:p>
    <w:p w14:paraId="6DFDAEAF">
      <w:pPr>
        <w:widowControl/>
        <w:adjustRightInd/>
        <w:snapToGrid/>
        <w:spacing w:line="360" w:lineRule="auto"/>
        <w:jc w:val="left"/>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附件</w:t>
      </w:r>
    </w:p>
    <w:p w14:paraId="198B8662">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附件一 备案证</w:t>
      </w:r>
    </w:p>
    <w:p w14:paraId="1021FB66">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附件二 营业执照</w:t>
      </w:r>
    </w:p>
    <w:p w14:paraId="137E25D5">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附件三 法人身份证</w:t>
      </w:r>
    </w:p>
    <w:p w14:paraId="56A80598">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附件四 租赁协议</w:t>
      </w:r>
    </w:p>
    <w:p w14:paraId="387EAE22">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附件五 </w:t>
      </w:r>
      <w:r>
        <w:rPr>
          <w:rFonts w:hint="default" w:ascii="Times New Roman" w:hAnsi="Times New Roman" w:eastAsia="宋体" w:cs="Times New Roman"/>
          <w:color w:val="auto"/>
          <w:sz w:val="24"/>
          <w:szCs w:val="24"/>
          <w:lang w:val="en-US" w:eastAsia="zh-CN"/>
        </w:rPr>
        <w:t>房屋</w:t>
      </w:r>
      <w:r>
        <w:rPr>
          <w:rFonts w:hint="eastAsia" w:ascii="Times New Roman" w:hAnsi="Times New Roman" w:eastAsia="宋体" w:cs="Times New Roman"/>
          <w:color w:val="auto"/>
          <w:sz w:val="24"/>
          <w:szCs w:val="24"/>
          <w:lang w:val="en-US" w:eastAsia="zh-CN"/>
        </w:rPr>
        <w:t>性质证明</w:t>
      </w:r>
    </w:p>
    <w:p w14:paraId="7133C7D1">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附件六 物料MSDS</w:t>
      </w:r>
    </w:p>
    <w:p w14:paraId="77BD6BDD">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附件七 检测报告</w:t>
      </w:r>
    </w:p>
    <w:p w14:paraId="15041B1F">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附件八 危废规范处置承诺书</w:t>
      </w:r>
    </w:p>
    <w:p w14:paraId="749FB31F">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附件九 全本公示截图</w:t>
      </w:r>
    </w:p>
    <w:p w14:paraId="56A2B16C">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附件十 委托书</w:t>
      </w:r>
    </w:p>
    <w:p w14:paraId="1A8EA841">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附件十一 确认声明</w:t>
      </w:r>
    </w:p>
    <w:p w14:paraId="2CB27B29">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附件十二 环评合同</w:t>
      </w:r>
    </w:p>
    <w:p w14:paraId="341A4524">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附件十三 “三线一单”综合查询报告书</w:t>
      </w:r>
    </w:p>
    <w:p w14:paraId="284D25AB">
      <w:pPr>
        <w:widowControl/>
        <w:adjustRightInd/>
        <w:snapToGrid/>
        <w:spacing w:line="360" w:lineRule="auto"/>
        <w:jc w:val="left"/>
        <w:rPr>
          <w:rFonts w:hint="eastAsia"/>
          <w:color w:val="auto"/>
          <w:sz w:val="24"/>
          <w:lang w:val="en-US" w:eastAsia="zh-CN"/>
        </w:rPr>
      </w:pPr>
      <w:r>
        <w:rPr>
          <w:rFonts w:hint="eastAsia"/>
          <w:color w:val="auto"/>
          <w:sz w:val="24"/>
          <w:lang w:val="en-US" w:eastAsia="zh-CN"/>
        </w:rPr>
        <w:t>附件十四 北开规划环评批复</w:t>
      </w:r>
    </w:p>
    <w:p w14:paraId="7C76967C">
      <w:pPr>
        <w:widowControl/>
        <w:adjustRightInd/>
        <w:snapToGrid/>
        <w:spacing w:line="360" w:lineRule="auto"/>
        <w:jc w:val="left"/>
        <w:rPr>
          <w:rFonts w:hint="eastAsia" w:ascii="Times New Roman" w:hAnsi="Times New Roman" w:eastAsia="宋体" w:cs="Times New Roman"/>
          <w:color w:val="auto"/>
          <w:sz w:val="24"/>
          <w:szCs w:val="24"/>
          <w:lang w:val="en-US" w:eastAsia="zh-CN"/>
        </w:rPr>
      </w:pPr>
    </w:p>
    <w:p w14:paraId="45B60110">
      <w:pPr>
        <w:autoSpaceDE w:val="0"/>
        <w:autoSpaceDN w:val="0"/>
        <w:adjustRightInd w:val="0"/>
        <w:snapToGrid w:val="0"/>
        <w:spacing w:line="360" w:lineRule="auto"/>
        <w:rPr>
          <w:sz w:val="24"/>
        </w:rPr>
      </w:pPr>
    </w:p>
    <w:p w14:paraId="0C79ADE2">
      <w:pPr>
        <w:widowControl/>
        <w:adjustRightInd/>
        <w:snapToGrid/>
        <w:spacing w:line="360" w:lineRule="auto"/>
        <w:jc w:val="left"/>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附图</w:t>
      </w:r>
    </w:p>
    <w:p w14:paraId="2C17E677">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附图1 建设项目地理位置图</w:t>
      </w:r>
    </w:p>
    <w:p w14:paraId="0BC79A69">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附图2 建设项目周边500m概况图</w:t>
      </w:r>
    </w:p>
    <w:p w14:paraId="06215F37">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附图3 如皋市三区三线划定图</w:t>
      </w:r>
    </w:p>
    <w:p w14:paraId="7287B06B">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附图4 江苏省生态环境管控单元图</w:t>
      </w:r>
    </w:p>
    <w:p w14:paraId="38C9FFE6">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附图5 如皋市</w:t>
      </w:r>
      <w:r>
        <w:rPr>
          <w:rFonts w:hint="eastAsia" w:cs="Times New Roman"/>
          <w:color w:val="auto"/>
          <w:sz w:val="24"/>
          <w:szCs w:val="24"/>
          <w:lang w:val="en-US" w:eastAsia="zh-CN"/>
        </w:rPr>
        <w:t>经济技术开发区</w:t>
      </w:r>
      <w:r>
        <w:rPr>
          <w:rFonts w:hint="eastAsia" w:ascii="Times New Roman" w:hAnsi="Times New Roman" w:eastAsia="宋体" w:cs="Times New Roman"/>
          <w:color w:val="auto"/>
          <w:sz w:val="24"/>
          <w:szCs w:val="24"/>
          <w:lang w:val="en-US" w:eastAsia="zh-CN"/>
        </w:rPr>
        <w:t>土地利用规划图</w:t>
      </w:r>
    </w:p>
    <w:p w14:paraId="19F0210E">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w:t>
      </w:r>
      <w:r>
        <w:rPr>
          <w:rFonts w:hint="eastAsia" w:cs="Times New Roman"/>
          <w:color w:val="auto"/>
          <w:sz w:val="24"/>
          <w:szCs w:val="24"/>
          <w:lang w:val="en-US" w:eastAsia="zh-CN"/>
        </w:rPr>
        <w:t>6</w:t>
      </w:r>
      <w:r>
        <w:rPr>
          <w:rFonts w:hint="eastAsia" w:ascii="Times New Roman" w:hAnsi="Times New Roman" w:eastAsia="宋体" w:cs="Times New Roman"/>
          <w:color w:val="auto"/>
          <w:sz w:val="24"/>
          <w:szCs w:val="24"/>
          <w:lang w:val="en-US" w:eastAsia="zh-CN"/>
        </w:rPr>
        <w:t xml:space="preserve"> 如皋市声环境功能区位置关系图</w:t>
      </w:r>
    </w:p>
    <w:p w14:paraId="7D3B68A4">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w:t>
      </w:r>
      <w:r>
        <w:rPr>
          <w:rFonts w:hint="eastAsia" w:cs="Times New Roman"/>
          <w:color w:val="auto"/>
          <w:sz w:val="24"/>
          <w:szCs w:val="24"/>
          <w:lang w:val="en-US" w:eastAsia="zh-CN"/>
        </w:rPr>
        <w:t>7</w:t>
      </w:r>
      <w:r>
        <w:rPr>
          <w:rFonts w:hint="eastAsia" w:ascii="Times New Roman" w:hAnsi="Times New Roman" w:eastAsia="宋体" w:cs="Times New Roman"/>
          <w:color w:val="auto"/>
          <w:sz w:val="24"/>
          <w:szCs w:val="24"/>
          <w:lang w:val="en-US" w:eastAsia="zh-CN"/>
        </w:rPr>
        <w:t xml:space="preserve"> 如皋市水系位置关系图</w:t>
      </w:r>
    </w:p>
    <w:p w14:paraId="41D4A840">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w:t>
      </w:r>
      <w:r>
        <w:rPr>
          <w:rFonts w:hint="eastAsia" w:cs="Times New Roman"/>
          <w:color w:val="auto"/>
          <w:sz w:val="24"/>
          <w:szCs w:val="24"/>
          <w:lang w:val="en-US" w:eastAsia="zh-CN"/>
        </w:rPr>
        <w:t>8</w:t>
      </w:r>
      <w:r>
        <w:rPr>
          <w:rFonts w:hint="eastAsia" w:ascii="Times New Roman" w:hAnsi="Times New Roman" w:eastAsia="宋体" w:cs="Times New Roman"/>
          <w:color w:val="auto"/>
          <w:sz w:val="24"/>
          <w:szCs w:val="24"/>
          <w:lang w:val="en-US" w:eastAsia="zh-CN"/>
        </w:rPr>
        <w:t xml:space="preserve"> 建设项目厂区平面布置及雨污管网图</w:t>
      </w:r>
    </w:p>
    <w:p w14:paraId="65B81909">
      <w:pPr>
        <w:pStyle w:val="10"/>
        <w:rPr>
          <w:rFonts w:hint="default"/>
          <w:sz w:val="24"/>
          <w:szCs w:val="24"/>
          <w:lang w:val="en-US" w:eastAsia="zh-CN"/>
        </w:rPr>
      </w:pPr>
      <w:r>
        <w:rPr>
          <w:rFonts w:hint="eastAsia" w:ascii="Times New Roman" w:hAnsi="Times New Roman" w:eastAsia="宋体" w:cs="Times New Roman"/>
          <w:color w:val="auto"/>
          <w:sz w:val="24"/>
          <w:szCs w:val="24"/>
          <w:lang w:val="en-US" w:eastAsia="zh-CN"/>
        </w:rPr>
        <w:t>附图</w:t>
      </w:r>
      <w:r>
        <w:rPr>
          <w:rFonts w:hint="eastAsia" w:cs="Times New Roman"/>
          <w:color w:val="auto"/>
          <w:sz w:val="24"/>
          <w:szCs w:val="24"/>
          <w:lang w:val="en-US" w:eastAsia="zh-CN"/>
        </w:rPr>
        <w:t>9</w:t>
      </w:r>
      <w:r>
        <w:rPr>
          <w:rFonts w:hint="eastAsia" w:ascii="Times New Roman" w:hAnsi="Times New Roman" w:eastAsia="宋体" w:cs="Times New Roman"/>
          <w:color w:val="auto"/>
          <w:sz w:val="24"/>
          <w:szCs w:val="24"/>
          <w:lang w:val="en-US" w:eastAsia="zh-CN"/>
        </w:rPr>
        <w:t xml:space="preserve"> 建设项目厂区分区防渗图</w:t>
      </w:r>
    </w:p>
    <w:p w14:paraId="479883D6">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w:t>
      </w:r>
      <w:r>
        <w:rPr>
          <w:rFonts w:hint="eastAsia" w:cs="Times New Roman"/>
          <w:color w:val="auto"/>
          <w:sz w:val="24"/>
          <w:szCs w:val="24"/>
          <w:lang w:val="en-US" w:eastAsia="zh-CN"/>
        </w:rPr>
        <w:t>10</w:t>
      </w:r>
      <w:r>
        <w:rPr>
          <w:rFonts w:hint="eastAsia" w:ascii="Times New Roman" w:hAnsi="Times New Roman" w:eastAsia="宋体" w:cs="Times New Roman"/>
          <w:color w:val="auto"/>
          <w:sz w:val="24"/>
          <w:szCs w:val="24"/>
          <w:lang w:val="en-US" w:eastAsia="zh-CN"/>
        </w:rPr>
        <w:t xml:space="preserve"> </w:t>
      </w:r>
      <w:r>
        <w:rPr>
          <w:rFonts w:hint="eastAsia"/>
          <w:sz w:val="24"/>
          <w:lang w:val="en-US" w:eastAsia="zh-CN"/>
        </w:rPr>
        <w:t>本项目与租赁厂区位置关系图（含雨污管线）</w:t>
      </w:r>
    </w:p>
    <w:p w14:paraId="2D2BD79D"/>
    <w:sectPr>
      <w:pgSz w:w="11906" w:h="16838"/>
      <w:pgMar w:top="1701" w:right="1531" w:bottom="1701" w:left="1531"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䅂䍄䕅⯋컌">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Song_GB2312-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6D857">
    <w:pPr>
      <w:pStyle w:val="1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D2C54">
    <w:pPr>
      <w:pStyle w:val="17"/>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AC847">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CFAC847">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3FB55">
    <w:pPr>
      <w:pStyle w:val="17"/>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1ED83">
                          <w:pPr>
                            <w:pStyle w:val="17"/>
                          </w:pPr>
                          <w:r>
                            <w:t xml:space="preserve">— </w:t>
                          </w:r>
                          <w:r>
                            <w:fldChar w:fldCharType="begin"/>
                          </w:r>
                          <w:r>
                            <w:instrText xml:space="preserve"> PAGE  \* MERGEFORMAT </w:instrText>
                          </w:r>
                          <w:r>
                            <w:fldChar w:fldCharType="separate"/>
                          </w:r>
                          <w:r>
                            <w:t>59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351ED83">
                    <w:pPr>
                      <w:pStyle w:val="17"/>
                    </w:pPr>
                    <w:r>
                      <w:t xml:space="preserve">— </w:t>
                    </w:r>
                    <w:r>
                      <w:fldChar w:fldCharType="begin"/>
                    </w:r>
                    <w:r>
                      <w:instrText xml:space="preserve"> PAGE  \* MERGEFORMAT </w:instrText>
                    </w:r>
                    <w:r>
                      <w:fldChar w:fldCharType="separate"/>
                    </w:r>
                    <w:r>
                      <w:t>59</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3392E"/>
    <w:multiLevelType w:val="singleLevel"/>
    <w:tmpl w:val="C413392E"/>
    <w:lvl w:ilvl="0" w:tentative="0">
      <w:start w:val="4"/>
      <w:numFmt w:val="decimal"/>
      <w:suff w:val="nothing"/>
      <w:lvlText w:val="（%1）"/>
      <w:lvlJc w:val="left"/>
    </w:lvl>
  </w:abstractNum>
  <w:abstractNum w:abstractNumId="1">
    <w:nsid w:val="0B975512"/>
    <w:multiLevelType w:val="singleLevel"/>
    <w:tmpl w:val="0B975512"/>
    <w:lvl w:ilvl="0" w:tentative="0">
      <w:start w:val="1"/>
      <w:numFmt w:val="decimal"/>
      <w:suff w:val="nothing"/>
      <w:lvlText w:val="%1、"/>
      <w:lvlJc w:val="left"/>
    </w:lvl>
  </w:abstractNum>
  <w:abstractNum w:abstractNumId="2">
    <w:nsid w:val="1BF995DA"/>
    <w:multiLevelType w:val="singleLevel"/>
    <w:tmpl w:val="1BF995D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228E"/>
    <w:rsid w:val="00004C91"/>
    <w:rsid w:val="000060B3"/>
    <w:rsid w:val="000219D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D6D2C"/>
    <w:rsid w:val="000E3ED2"/>
    <w:rsid w:val="00104A4A"/>
    <w:rsid w:val="00107DA5"/>
    <w:rsid w:val="001118F7"/>
    <w:rsid w:val="00127742"/>
    <w:rsid w:val="00131F42"/>
    <w:rsid w:val="001357F1"/>
    <w:rsid w:val="00140FA8"/>
    <w:rsid w:val="00142FEB"/>
    <w:rsid w:val="00143A2D"/>
    <w:rsid w:val="00145A41"/>
    <w:rsid w:val="00151675"/>
    <w:rsid w:val="00157435"/>
    <w:rsid w:val="0017504D"/>
    <w:rsid w:val="0017671A"/>
    <w:rsid w:val="00177422"/>
    <w:rsid w:val="00180A79"/>
    <w:rsid w:val="00184590"/>
    <w:rsid w:val="001870D1"/>
    <w:rsid w:val="0018781E"/>
    <w:rsid w:val="0019262D"/>
    <w:rsid w:val="001A1B35"/>
    <w:rsid w:val="001A48A2"/>
    <w:rsid w:val="001A5D85"/>
    <w:rsid w:val="001A6F61"/>
    <w:rsid w:val="001B72B8"/>
    <w:rsid w:val="001C69B3"/>
    <w:rsid w:val="001D5595"/>
    <w:rsid w:val="001D7874"/>
    <w:rsid w:val="001D7F22"/>
    <w:rsid w:val="001E4637"/>
    <w:rsid w:val="001F0F17"/>
    <w:rsid w:val="001F3347"/>
    <w:rsid w:val="001F69E4"/>
    <w:rsid w:val="002125B4"/>
    <w:rsid w:val="002137B8"/>
    <w:rsid w:val="002155B8"/>
    <w:rsid w:val="002223BF"/>
    <w:rsid w:val="0022323D"/>
    <w:rsid w:val="00224839"/>
    <w:rsid w:val="002249B2"/>
    <w:rsid w:val="00226574"/>
    <w:rsid w:val="002278EC"/>
    <w:rsid w:val="0023280E"/>
    <w:rsid w:val="00235498"/>
    <w:rsid w:val="002377D1"/>
    <w:rsid w:val="002506BC"/>
    <w:rsid w:val="00251C5C"/>
    <w:rsid w:val="00254345"/>
    <w:rsid w:val="002574ED"/>
    <w:rsid w:val="00264557"/>
    <w:rsid w:val="002805AB"/>
    <w:rsid w:val="00282EFC"/>
    <w:rsid w:val="00284204"/>
    <w:rsid w:val="00291773"/>
    <w:rsid w:val="002A168C"/>
    <w:rsid w:val="002A3DC7"/>
    <w:rsid w:val="002B49E2"/>
    <w:rsid w:val="002B7B00"/>
    <w:rsid w:val="002B7C44"/>
    <w:rsid w:val="002B7C5A"/>
    <w:rsid w:val="002C2B17"/>
    <w:rsid w:val="002D3DD0"/>
    <w:rsid w:val="002E1F3A"/>
    <w:rsid w:val="002E298A"/>
    <w:rsid w:val="00301978"/>
    <w:rsid w:val="0030332C"/>
    <w:rsid w:val="003051C2"/>
    <w:rsid w:val="00312296"/>
    <w:rsid w:val="00314F0E"/>
    <w:rsid w:val="003214BE"/>
    <w:rsid w:val="00321D8E"/>
    <w:rsid w:val="00325928"/>
    <w:rsid w:val="00332863"/>
    <w:rsid w:val="0033684D"/>
    <w:rsid w:val="00337B42"/>
    <w:rsid w:val="00341B42"/>
    <w:rsid w:val="0034348F"/>
    <w:rsid w:val="00354985"/>
    <w:rsid w:val="00356653"/>
    <w:rsid w:val="003573CA"/>
    <w:rsid w:val="0035743F"/>
    <w:rsid w:val="00357BE2"/>
    <w:rsid w:val="0036170C"/>
    <w:rsid w:val="00364736"/>
    <w:rsid w:val="00366E0F"/>
    <w:rsid w:val="00381A72"/>
    <w:rsid w:val="00384676"/>
    <w:rsid w:val="00390857"/>
    <w:rsid w:val="003A4BF3"/>
    <w:rsid w:val="003B420D"/>
    <w:rsid w:val="003C6C16"/>
    <w:rsid w:val="003D794D"/>
    <w:rsid w:val="003E3058"/>
    <w:rsid w:val="003E76A9"/>
    <w:rsid w:val="003F0809"/>
    <w:rsid w:val="003F0FE6"/>
    <w:rsid w:val="003F6A8C"/>
    <w:rsid w:val="003F755C"/>
    <w:rsid w:val="00406F01"/>
    <w:rsid w:val="00416D50"/>
    <w:rsid w:val="00416FD5"/>
    <w:rsid w:val="00417772"/>
    <w:rsid w:val="00420E6A"/>
    <w:rsid w:val="00425A19"/>
    <w:rsid w:val="00425A9E"/>
    <w:rsid w:val="00426D6B"/>
    <w:rsid w:val="00431E6C"/>
    <w:rsid w:val="004323F8"/>
    <w:rsid w:val="00433CE7"/>
    <w:rsid w:val="00452738"/>
    <w:rsid w:val="00456091"/>
    <w:rsid w:val="00466321"/>
    <w:rsid w:val="00472491"/>
    <w:rsid w:val="00484B9B"/>
    <w:rsid w:val="004855F6"/>
    <w:rsid w:val="0048661E"/>
    <w:rsid w:val="00494670"/>
    <w:rsid w:val="004A3823"/>
    <w:rsid w:val="004E520E"/>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C75D6"/>
    <w:rsid w:val="005D36AB"/>
    <w:rsid w:val="005E2D78"/>
    <w:rsid w:val="00613C2D"/>
    <w:rsid w:val="00615B47"/>
    <w:rsid w:val="00617CC3"/>
    <w:rsid w:val="006377A6"/>
    <w:rsid w:val="00637A3D"/>
    <w:rsid w:val="006411EF"/>
    <w:rsid w:val="00662009"/>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3DC9"/>
    <w:rsid w:val="006E607E"/>
    <w:rsid w:val="006F16A9"/>
    <w:rsid w:val="006F617B"/>
    <w:rsid w:val="00704B6A"/>
    <w:rsid w:val="00706C5D"/>
    <w:rsid w:val="00715265"/>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D5CD7"/>
    <w:rsid w:val="007E49BB"/>
    <w:rsid w:val="007E4BD2"/>
    <w:rsid w:val="007F4FA4"/>
    <w:rsid w:val="00801393"/>
    <w:rsid w:val="00802F88"/>
    <w:rsid w:val="0081293E"/>
    <w:rsid w:val="00815465"/>
    <w:rsid w:val="00817E9A"/>
    <w:rsid w:val="00820AD5"/>
    <w:rsid w:val="008306BD"/>
    <w:rsid w:val="00831A80"/>
    <w:rsid w:val="00833743"/>
    <w:rsid w:val="008340A4"/>
    <w:rsid w:val="008340DC"/>
    <w:rsid w:val="0087135F"/>
    <w:rsid w:val="00872D94"/>
    <w:rsid w:val="00880364"/>
    <w:rsid w:val="00891592"/>
    <w:rsid w:val="00891E9E"/>
    <w:rsid w:val="00893637"/>
    <w:rsid w:val="00893A50"/>
    <w:rsid w:val="00894D4F"/>
    <w:rsid w:val="008A2F68"/>
    <w:rsid w:val="008A46A9"/>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152F"/>
    <w:rsid w:val="0091736D"/>
    <w:rsid w:val="0093037A"/>
    <w:rsid w:val="0094154D"/>
    <w:rsid w:val="0095155F"/>
    <w:rsid w:val="00952B07"/>
    <w:rsid w:val="00954429"/>
    <w:rsid w:val="009563CE"/>
    <w:rsid w:val="00976328"/>
    <w:rsid w:val="0097680D"/>
    <w:rsid w:val="00982438"/>
    <w:rsid w:val="0098404C"/>
    <w:rsid w:val="00985283"/>
    <w:rsid w:val="00995000"/>
    <w:rsid w:val="00995992"/>
    <w:rsid w:val="009A03E5"/>
    <w:rsid w:val="009A0F3B"/>
    <w:rsid w:val="009A1BB4"/>
    <w:rsid w:val="009A2628"/>
    <w:rsid w:val="009A3200"/>
    <w:rsid w:val="009B0897"/>
    <w:rsid w:val="009B7BD9"/>
    <w:rsid w:val="009C7DD5"/>
    <w:rsid w:val="009D0878"/>
    <w:rsid w:val="009E227D"/>
    <w:rsid w:val="009E5019"/>
    <w:rsid w:val="00A04F1B"/>
    <w:rsid w:val="00A0501B"/>
    <w:rsid w:val="00A14947"/>
    <w:rsid w:val="00A32A83"/>
    <w:rsid w:val="00A368DB"/>
    <w:rsid w:val="00A423AA"/>
    <w:rsid w:val="00A44B3D"/>
    <w:rsid w:val="00A53EC6"/>
    <w:rsid w:val="00A55C0F"/>
    <w:rsid w:val="00A8713F"/>
    <w:rsid w:val="00A874EA"/>
    <w:rsid w:val="00A90BA1"/>
    <w:rsid w:val="00A97A9A"/>
    <w:rsid w:val="00AA0671"/>
    <w:rsid w:val="00AA2531"/>
    <w:rsid w:val="00AB1E09"/>
    <w:rsid w:val="00AB5330"/>
    <w:rsid w:val="00AB7747"/>
    <w:rsid w:val="00AC14CE"/>
    <w:rsid w:val="00AC2A56"/>
    <w:rsid w:val="00AD055E"/>
    <w:rsid w:val="00AD47A7"/>
    <w:rsid w:val="00AE3B08"/>
    <w:rsid w:val="00AF0CBF"/>
    <w:rsid w:val="00AF257F"/>
    <w:rsid w:val="00AF33CF"/>
    <w:rsid w:val="00AF4D50"/>
    <w:rsid w:val="00AF6179"/>
    <w:rsid w:val="00B02B91"/>
    <w:rsid w:val="00B1295A"/>
    <w:rsid w:val="00B132E6"/>
    <w:rsid w:val="00B20A45"/>
    <w:rsid w:val="00B22C5C"/>
    <w:rsid w:val="00B24AAA"/>
    <w:rsid w:val="00B24F30"/>
    <w:rsid w:val="00B30532"/>
    <w:rsid w:val="00B31ABF"/>
    <w:rsid w:val="00B33BE3"/>
    <w:rsid w:val="00B53B5D"/>
    <w:rsid w:val="00B6055E"/>
    <w:rsid w:val="00B6317D"/>
    <w:rsid w:val="00B63EA0"/>
    <w:rsid w:val="00B7723F"/>
    <w:rsid w:val="00B80534"/>
    <w:rsid w:val="00B8433C"/>
    <w:rsid w:val="00B87491"/>
    <w:rsid w:val="00B9209D"/>
    <w:rsid w:val="00BA29E9"/>
    <w:rsid w:val="00BA7142"/>
    <w:rsid w:val="00BB237C"/>
    <w:rsid w:val="00BB41A3"/>
    <w:rsid w:val="00BC2714"/>
    <w:rsid w:val="00BC32DC"/>
    <w:rsid w:val="00BC35B6"/>
    <w:rsid w:val="00BD1B51"/>
    <w:rsid w:val="00BD4596"/>
    <w:rsid w:val="00BE1405"/>
    <w:rsid w:val="00BE312D"/>
    <w:rsid w:val="00BF1C20"/>
    <w:rsid w:val="00C040CB"/>
    <w:rsid w:val="00C06378"/>
    <w:rsid w:val="00C10578"/>
    <w:rsid w:val="00C135BC"/>
    <w:rsid w:val="00C15C95"/>
    <w:rsid w:val="00C2596A"/>
    <w:rsid w:val="00C27537"/>
    <w:rsid w:val="00C328FE"/>
    <w:rsid w:val="00C32E30"/>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B51CF"/>
    <w:rsid w:val="00CC489B"/>
    <w:rsid w:val="00CD01BF"/>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97AA1"/>
    <w:rsid w:val="00DB2983"/>
    <w:rsid w:val="00DC1257"/>
    <w:rsid w:val="00DC3DC0"/>
    <w:rsid w:val="00DC5B2B"/>
    <w:rsid w:val="00DD318D"/>
    <w:rsid w:val="00DF2E12"/>
    <w:rsid w:val="00DF514A"/>
    <w:rsid w:val="00DF6690"/>
    <w:rsid w:val="00DF6804"/>
    <w:rsid w:val="00E0235C"/>
    <w:rsid w:val="00E0358D"/>
    <w:rsid w:val="00E04323"/>
    <w:rsid w:val="00E070A2"/>
    <w:rsid w:val="00E22500"/>
    <w:rsid w:val="00E2656A"/>
    <w:rsid w:val="00E412D0"/>
    <w:rsid w:val="00E523AD"/>
    <w:rsid w:val="00E56322"/>
    <w:rsid w:val="00E60982"/>
    <w:rsid w:val="00E62C62"/>
    <w:rsid w:val="00E654C1"/>
    <w:rsid w:val="00E65D97"/>
    <w:rsid w:val="00E72A5A"/>
    <w:rsid w:val="00E73354"/>
    <w:rsid w:val="00E86DE8"/>
    <w:rsid w:val="00E9242D"/>
    <w:rsid w:val="00E94415"/>
    <w:rsid w:val="00E97324"/>
    <w:rsid w:val="00EB5255"/>
    <w:rsid w:val="00EB5C47"/>
    <w:rsid w:val="00ED0639"/>
    <w:rsid w:val="00EF4203"/>
    <w:rsid w:val="00EF4755"/>
    <w:rsid w:val="00EF7135"/>
    <w:rsid w:val="00F027DB"/>
    <w:rsid w:val="00F07F29"/>
    <w:rsid w:val="00F14A7A"/>
    <w:rsid w:val="00F171FF"/>
    <w:rsid w:val="00F22985"/>
    <w:rsid w:val="00F26C0B"/>
    <w:rsid w:val="00F3383E"/>
    <w:rsid w:val="00F465A7"/>
    <w:rsid w:val="00F50B7C"/>
    <w:rsid w:val="00F550E6"/>
    <w:rsid w:val="00F74345"/>
    <w:rsid w:val="00F80A0A"/>
    <w:rsid w:val="00F82B19"/>
    <w:rsid w:val="00F9212D"/>
    <w:rsid w:val="00F965DA"/>
    <w:rsid w:val="00FA3D44"/>
    <w:rsid w:val="00FA406A"/>
    <w:rsid w:val="00FA5033"/>
    <w:rsid w:val="00FB503A"/>
    <w:rsid w:val="00FB516C"/>
    <w:rsid w:val="00FD0236"/>
    <w:rsid w:val="00FD18F4"/>
    <w:rsid w:val="00FD54DB"/>
    <w:rsid w:val="00FD619F"/>
    <w:rsid w:val="00FE091C"/>
    <w:rsid w:val="01290F7E"/>
    <w:rsid w:val="01436EC9"/>
    <w:rsid w:val="015D1E09"/>
    <w:rsid w:val="01760A7E"/>
    <w:rsid w:val="017F57D6"/>
    <w:rsid w:val="0189028F"/>
    <w:rsid w:val="01A14C27"/>
    <w:rsid w:val="01A81D77"/>
    <w:rsid w:val="01CE3A0A"/>
    <w:rsid w:val="01D92A04"/>
    <w:rsid w:val="01E31AE2"/>
    <w:rsid w:val="01EE35F0"/>
    <w:rsid w:val="01F71D96"/>
    <w:rsid w:val="02040AC4"/>
    <w:rsid w:val="021C4516"/>
    <w:rsid w:val="024C2BC2"/>
    <w:rsid w:val="024D7FC6"/>
    <w:rsid w:val="02697903"/>
    <w:rsid w:val="027416AB"/>
    <w:rsid w:val="027C3493"/>
    <w:rsid w:val="02A4476B"/>
    <w:rsid w:val="02D2129A"/>
    <w:rsid w:val="02DA20BA"/>
    <w:rsid w:val="02F96569"/>
    <w:rsid w:val="03081E03"/>
    <w:rsid w:val="032468FD"/>
    <w:rsid w:val="032B6C3A"/>
    <w:rsid w:val="032E67A5"/>
    <w:rsid w:val="0366612B"/>
    <w:rsid w:val="03AF411A"/>
    <w:rsid w:val="03CD4348"/>
    <w:rsid w:val="03E90DD7"/>
    <w:rsid w:val="03EA7B21"/>
    <w:rsid w:val="03F85A2A"/>
    <w:rsid w:val="04034708"/>
    <w:rsid w:val="040E4D4F"/>
    <w:rsid w:val="04246259"/>
    <w:rsid w:val="04641123"/>
    <w:rsid w:val="046E494F"/>
    <w:rsid w:val="047A3BD3"/>
    <w:rsid w:val="04845C58"/>
    <w:rsid w:val="04896509"/>
    <w:rsid w:val="04CB4BC3"/>
    <w:rsid w:val="04F5472C"/>
    <w:rsid w:val="053A1E17"/>
    <w:rsid w:val="05604484"/>
    <w:rsid w:val="057251AF"/>
    <w:rsid w:val="05915D26"/>
    <w:rsid w:val="05AA30EC"/>
    <w:rsid w:val="05AE7749"/>
    <w:rsid w:val="05AF7ACA"/>
    <w:rsid w:val="05CA1A8A"/>
    <w:rsid w:val="05D3441A"/>
    <w:rsid w:val="05DA0F13"/>
    <w:rsid w:val="05E769B8"/>
    <w:rsid w:val="05F83EAE"/>
    <w:rsid w:val="06154B52"/>
    <w:rsid w:val="061E5BB5"/>
    <w:rsid w:val="063B7239"/>
    <w:rsid w:val="063E7D85"/>
    <w:rsid w:val="06677575"/>
    <w:rsid w:val="067515F0"/>
    <w:rsid w:val="067B40B2"/>
    <w:rsid w:val="06A12683"/>
    <w:rsid w:val="06B9694A"/>
    <w:rsid w:val="06C2449F"/>
    <w:rsid w:val="06C25536"/>
    <w:rsid w:val="06C5493C"/>
    <w:rsid w:val="06C64E00"/>
    <w:rsid w:val="06F051C4"/>
    <w:rsid w:val="06FD71E6"/>
    <w:rsid w:val="06FE2E34"/>
    <w:rsid w:val="07293586"/>
    <w:rsid w:val="07295285"/>
    <w:rsid w:val="073D09B5"/>
    <w:rsid w:val="07617F92"/>
    <w:rsid w:val="07636392"/>
    <w:rsid w:val="07770C56"/>
    <w:rsid w:val="077F5E3A"/>
    <w:rsid w:val="07A811FA"/>
    <w:rsid w:val="07B34761"/>
    <w:rsid w:val="07C2441D"/>
    <w:rsid w:val="07DB7D79"/>
    <w:rsid w:val="07E560A1"/>
    <w:rsid w:val="082A5712"/>
    <w:rsid w:val="082E7DB6"/>
    <w:rsid w:val="0883733D"/>
    <w:rsid w:val="08A73581"/>
    <w:rsid w:val="08AB3FAF"/>
    <w:rsid w:val="08C103B7"/>
    <w:rsid w:val="08CE7FCE"/>
    <w:rsid w:val="08DC4C28"/>
    <w:rsid w:val="090F7223"/>
    <w:rsid w:val="091C4DD6"/>
    <w:rsid w:val="092217DD"/>
    <w:rsid w:val="093A7294"/>
    <w:rsid w:val="093A7A0A"/>
    <w:rsid w:val="0956109F"/>
    <w:rsid w:val="095623B2"/>
    <w:rsid w:val="09595529"/>
    <w:rsid w:val="096B4234"/>
    <w:rsid w:val="097168CB"/>
    <w:rsid w:val="098307E8"/>
    <w:rsid w:val="0A0D0E9E"/>
    <w:rsid w:val="0A263993"/>
    <w:rsid w:val="0A2D3AC2"/>
    <w:rsid w:val="0A36779A"/>
    <w:rsid w:val="0A59008A"/>
    <w:rsid w:val="0A5E046D"/>
    <w:rsid w:val="0A797EA4"/>
    <w:rsid w:val="0A913826"/>
    <w:rsid w:val="0A9642EF"/>
    <w:rsid w:val="0A98262A"/>
    <w:rsid w:val="0AA755DF"/>
    <w:rsid w:val="0AB15C48"/>
    <w:rsid w:val="0AB3271F"/>
    <w:rsid w:val="0ADF2C70"/>
    <w:rsid w:val="0ADF6A20"/>
    <w:rsid w:val="0AE84EDE"/>
    <w:rsid w:val="0AF02C43"/>
    <w:rsid w:val="0B064CAC"/>
    <w:rsid w:val="0B0A2510"/>
    <w:rsid w:val="0B120D44"/>
    <w:rsid w:val="0B296906"/>
    <w:rsid w:val="0B2D7687"/>
    <w:rsid w:val="0B372620"/>
    <w:rsid w:val="0B5F308E"/>
    <w:rsid w:val="0B776744"/>
    <w:rsid w:val="0B7D039E"/>
    <w:rsid w:val="0B99222E"/>
    <w:rsid w:val="0BA05224"/>
    <w:rsid w:val="0BB67A8D"/>
    <w:rsid w:val="0BC77332"/>
    <w:rsid w:val="0BD27BF6"/>
    <w:rsid w:val="0C1C606A"/>
    <w:rsid w:val="0C3B3C7D"/>
    <w:rsid w:val="0C471F00"/>
    <w:rsid w:val="0C517711"/>
    <w:rsid w:val="0C5A0A51"/>
    <w:rsid w:val="0C5A2BF8"/>
    <w:rsid w:val="0C711791"/>
    <w:rsid w:val="0C811679"/>
    <w:rsid w:val="0C9675EF"/>
    <w:rsid w:val="0C972755"/>
    <w:rsid w:val="0CAB2EAE"/>
    <w:rsid w:val="0D0E0D49"/>
    <w:rsid w:val="0D2F37D0"/>
    <w:rsid w:val="0D621C7D"/>
    <w:rsid w:val="0D6943F4"/>
    <w:rsid w:val="0D803F29"/>
    <w:rsid w:val="0DB02006"/>
    <w:rsid w:val="0DD1677D"/>
    <w:rsid w:val="0DEF595D"/>
    <w:rsid w:val="0DFC57C7"/>
    <w:rsid w:val="0E03796A"/>
    <w:rsid w:val="0E2C0E59"/>
    <w:rsid w:val="0E560652"/>
    <w:rsid w:val="0E5D573D"/>
    <w:rsid w:val="0E73034D"/>
    <w:rsid w:val="0E790F14"/>
    <w:rsid w:val="0E887C06"/>
    <w:rsid w:val="0E89372E"/>
    <w:rsid w:val="0E987B10"/>
    <w:rsid w:val="0EBC4FDF"/>
    <w:rsid w:val="0EFD114F"/>
    <w:rsid w:val="0F13775A"/>
    <w:rsid w:val="0F433A03"/>
    <w:rsid w:val="0F4E5009"/>
    <w:rsid w:val="0F527801"/>
    <w:rsid w:val="0F5F45FE"/>
    <w:rsid w:val="0F6C6610"/>
    <w:rsid w:val="0F7B4962"/>
    <w:rsid w:val="0F7F7940"/>
    <w:rsid w:val="0F8A64E2"/>
    <w:rsid w:val="0F8E2355"/>
    <w:rsid w:val="0F95037D"/>
    <w:rsid w:val="0F9A112B"/>
    <w:rsid w:val="0FAA6E78"/>
    <w:rsid w:val="0FCE1FBD"/>
    <w:rsid w:val="101322E9"/>
    <w:rsid w:val="10663585"/>
    <w:rsid w:val="10666F9A"/>
    <w:rsid w:val="106D2F64"/>
    <w:rsid w:val="109C6431"/>
    <w:rsid w:val="10B63710"/>
    <w:rsid w:val="10D726AD"/>
    <w:rsid w:val="10E93D4E"/>
    <w:rsid w:val="10F10820"/>
    <w:rsid w:val="1104100B"/>
    <w:rsid w:val="11091C09"/>
    <w:rsid w:val="110966DE"/>
    <w:rsid w:val="11190EB6"/>
    <w:rsid w:val="111C2F7A"/>
    <w:rsid w:val="112B7CBC"/>
    <w:rsid w:val="1131278C"/>
    <w:rsid w:val="113C2A3F"/>
    <w:rsid w:val="113C4D82"/>
    <w:rsid w:val="114A68C5"/>
    <w:rsid w:val="11516492"/>
    <w:rsid w:val="11594856"/>
    <w:rsid w:val="115C500A"/>
    <w:rsid w:val="11665CA1"/>
    <w:rsid w:val="11853A84"/>
    <w:rsid w:val="11A75C48"/>
    <w:rsid w:val="11B6321F"/>
    <w:rsid w:val="11BC387F"/>
    <w:rsid w:val="11EE6E21"/>
    <w:rsid w:val="1204448D"/>
    <w:rsid w:val="120A5960"/>
    <w:rsid w:val="122C3782"/>
    <w:rsid w:val="123537A4"/>
    <w:rsid w:val="12601282"/>
    <w:rsid w:val="129C5523"/>
    <w:rsid w:val="12C60A37"/>
    <w:rsid w:val="1338173D"/>
    <w:rsid w:val="137E39EC"/>
    <w:rsid w:val="13951726"/>
    <w:rsid w:val="13975299"/>
    <w:rsid w:val="13B94EAE"/>
    <w:rsid w:val="13CE1CF2"/>
    <w:rsid w:val="13D04AC6"/>
    <w:rsid w:val="13F36D8F"/>
    <w:rsid w:val="13FD5A4B"/>
    <w:rsid w:val="140106DF"/>
    <w:rsid w:val="14364A9C"/>
    <w:rsid w:val="14396509"/>
    <w:rsid w:val="148526B8"/>
    <w:rsid w:val="14C2077F"/>
    <w:rsid w:val="14D273DE"/>
    <w:rsid w:val="14DD2C3C"/>
    <w:rsid w:val="154B4591"/>
    <w:rsid w:val="156F4972"/>
    <w:rsid w:val="15910897"/>
    <w:rsid w:val="15984A7C"/>
    <w:rsid w:val="159B4B04"/>
    <w:rsid w:val="15A4378A"/>
    <w:rsid w:val="15BD1974"/>
    <w:rsid w:val="15D11F7F"/>
    <w:rsid w:val="15D12865"/>
    <w:rsid w:val="16087E1D"/>
    <w:rsid w:val="16331A9D"/>
    <w:rsid w:val="163E6769"/>
    <w:rsid w:val="163F44DE"/>
    <w:rsid w:val="165672E8"/>
    <w:rsid w:val="16730A62"/>
    <w:rsid w:val="16746323"/>
    <w:rsid w:val="16A269C8"/>
    <w:rsid w:val="16AD2F40"/>
    <w:rsid w:val="16C76C2A"/>
    <w:rsid w:val="16D06CA3"/>
    <w:rsid w:val="16DD364C"/>
    <w:rsid w:val="16F2124E"/>
    <w:rsid w:val="17105023"/>
    <w:rsid w:val="172C07B6"/>
    <w:rsid w:val="172C180B"/>
    <w:rsid w:val="176D0C19"/>
    <w:rsid w:val="17701D14"/>
    <w:rsid w:val="17735226"/>
    <w:rsid w:val="17B044FF"/>
    <w:rsid w:val="17B40772"/>
    <w:rsid w:val="17BC1B42"/>
    <w:rsid w:val="17C016D3"/>
    <w:rsid w:val="17C4460F"/>
    <w:rsid w:val="17CD1C98"/>
    <w:rsid w:val="17D67494"/>
    <w:rsid w:val="17DE29D2"/>
    <w:rsid w:val="17F568FD"/>
    <w:rsid w:val="17F65640"/>
    <w:rsid w:val="180E295A"/>
    <w:rsid w:val="186B7ECC"/>
    <w:rsid w:val="1871109E"/>
    <w:rsid w:val="187A2032"/>
    <w:rsid w:val="187F7058"/>
    <w:rsid w:val="18907AD7"/>
    <w:rsid w:val="189F624C"/>
    <w:rsid w:val="18C064DA"/>
    <w:rsid w:val="18F87ADE"/>
    <w:rsid w:val="190869DD"/>
    <w:rsid w:val="194D2F57"/>
    <w:rsid w:val="196F1194"/>
    <w:rsid w:val="198E66FF"/>
    <w:rsid w:val="199223C5"/>
    <w:rsid w:val="199C2678"/>
    <w:rsid w:val="19A84C27"/>
    <w:rsid w:val="19A917CE"/>
    <w:rsid w:val="19AC3644"/>
    <w:rsid w:val="19BB266E"/>
    <w:rsid w:val="19E761FB"/>
    <w:rsid w:val="19ED4999"/>
    <w:rsid w:val="1A1C66C0"/>
    <w:rsid w:val="1A2920F9"/>
    <w:rsid w:val="1A372C41"/>
    <w:rsid w:val="1A42393B"/>
    <w:rsid w:val="1A5B04E4"/>
    <w:rsid w:val="1A5B127C"/>
    <w:rsid w:val="1A7D5B75"/>
    <w:rsid w:val="1A7E7724"/>
    <w:rsid w:val="1A9B632C"/>
    <w:rsid w:val="1AAD45DE"/>
    <w:rsid w:val="1ABC64F8"/>
    <w:rsid w:val="1AF5570C"/>
    <w:rsid w:val="1AFA5CDF"/>
    <w:rsid w:val="1B046F80"/>
    <w:rsid w:val="1B3267B5"/>
    <w:rsid w:val="1B40161D"/>
    <w:rsid w:val="1B441859"/>
    <w:rsid w:val="1B4D57D1"/>
    <w:rsid w:val="1B6606B1"/>
    <w:rsid w:val="1B677E42"/>
    <w:rsid w:val="1B94128E"/>
    <w:rsid w:val="1B9C70D8"/>
    <w:rsid w:val="1BB471FA"/>
    <w:rsid w:val="1BD63446"/>
    <w:rsid w:val="1BE3605B"/>
    <w:rsid w:val="1BE42B85"/>
    <w:rsid w:val="1BEB0238"/>
    <w:rsid w:val="1BF1495C"/>
    <w:rsid w:val="1C034E8D"/>
    <w:rsid w:val="1C061141"/>
    <w:rsid w:val="1C083503"/>
    <w:rsid w:val="1C251E47"/>
    <w:rsid w:val="1C33385D"/>
    <w:rsid w:val="1C5E7925"/>
    <w:rsid w:val="1C681957"/>
    <w:rsid w:val="1C737230"/>
    <w:rsid w:val="1C782763"/>
    <w:rsid w:val="1C942D99"/>
    <w:rsid w:val="1C9D1D69"/>
    <w:rsid w:val="1CB77F29"/>
    <w:rsid w:val="1CBD1242"/>
    <w:rsid w:val="1CC35F48"/>
    <w:rsid w:val="1CF00CE3"/>
    <w:rsid w:val="1CFD070F"/>
    <w:rsid w:val="1D0112E6"/>
    <w:rsid w:val="1D0600A4"/>
    <w:rsid w:val="1D424D3C"/>
    <w:rsid w:val="1D574E79"/>
    <w:rsid w:val="1D583730"/>
    <w:rsid w:val="1D591859"/>
    <w:rsid w:val="1D5F6196"/>
    <w:rsid w:val="1D6132A5"/>
    <w:rsid w:val="1D873794"/>
    <w:rsid w:val="1D8E56D5"/>
    <w:rsid w:val="1D9B26E2"/>
    <w:rsid w:val="1DA767F2"/>
    <w:rsid w:val="1DB63878"/>
    <w:rsid w:val="1DD96785"/>
    <w:rsid w:val="1DFD2A1B"/>
    <w:rsid w:val="1E0965F3"/>
    <w:rsid w:val="1E2B0BC0"/>
    <w:rsid w:val="1E5F5E6D"/>
    <w:rsid w:val="1E7A43DA"/>
    <w:rsid w:val="1EA37641"/>
    <w:rsid w:val="1EAE6CAA"/>
    <w:rsid w:val="1EB938EE"/>
    <w:rsid w:val="1EBD268B"/>
    <w:rsid w:val="1EDC6DC5"/>
    <w:rsid w:val="1EE405A8"/>
    <w:rsid w:val="1F5844BB"/>
    <w:rsid w:val="1FA44868"/>
    <w:rsid w:val="1FA74345"/>
    <w:rsid w:val="1FE7539E"/>
    <w:rsid w:val="1FF351F1"/>
    <w:rsid w:val="20584933"/>
    <w:rsid w:val="20671BE0"/>
    <w:rsid w:val="20963CB8"/>
    <w:rsid w:val="20A81A1B"/>
    <w:rsid w:val="20A93DC0"/>
    <w:rsid w:val="20B07FB6"/>
    <w:rsid w:val="20B646FB"/>
    <w:rsid w:val="20C3394B"/>
    <w:rsid w:val="20DE57F7"/>
    <w:rsid w:val="20EA531A"/>
    <w:rsid w:val="20FE52A4"/>
    <w:rsid w:val="211F2337"/>
    <w:rsid w:val="213B74B1"/>
    <w:rsid w:val="215A2310"/>
    <w:rsid w:val="21970523"/>
    <w:rsid w:val="21D14571"/>
    <w:rsid w:val="21D73DBD"/>
    <w:rsid w:val="21DA64CD"/>
    <w:rsid w:val="21DE318A"/>
    <w:rsid w:val="21EF5B80"/>
    <w:rsid w:val="220D5A31"/>
    <w:rsid w:val="22576990"/>
    <w:rsid w:val="227D5429"/>
    <w:rsid w:val="22A659E4"/>
    <w:rsid w:val="22C80762"/>
    <w:rsid w:val="22F47480"/>
    <w:rsid w:val="23316B4D"/>
    <w:rsid w:val="23432210"/>
    <w:rsid w:val="235A7478"/>
    <w:rsid w:val="23670458"/>
    <w:rsid w:val="23681488"/>
    <w:rsid w:val="2377429C"/>
    <w:rsid w:val="237F3F19"/>
    <w:rsid w:val="23A013E0"/>
    <w:rsid w:val="23B57E84"/>
    <w:rsid w:val="23C16AF7"/>
    <w:rsid w:val="23D94C5F"/>
    <w:rsid w:val="23DE1C48"/>
    <w:rsid w:val="23E14E67"/>
    <w:rsid w:val="23FA76EC"/>
    <w:rsid w:val="23FF584D"/>
    <w:rsid w:val="240210CD"/>
    <w:rsid w:val="247A308D"/>
    <w:rsid w:val="2487607F"/>
    <w:rsid w:val="24A74EC1"/>
    <w:rsid w:val="24BF09F7"/>
    <w:rsid w:val="251F7F55"/>
    <w:rsid w:val="252D53FE"/>
    <w:rsid w:val="25336D9F"/>
    <w:rsid w:val="254973BC"/>
    <w:rsid w:val="2577255D"/>
    <w:rsid w:val="25C767E3"/>
    <w:rsid w:val="25E35D53"/>
    <w:rsid w:val="25EC2D81"/>
    <w:rsid w:val="262268AE"/>
    <w:rsid w:val="263D2519"/>
    <w:rsid w:val="264A64F5"/>
    <w:rsid w:val="26602EED"/>
    <w:rsid w:val="26720558"/>
    <w:rsid w:val="26864086"/>
    <w:rsid w:val="269E7D56"/>
    <w:rsid w:val="26A32CD4"/>
    <w:rsid w:val="26AA45A4"/>
    <w:rsid w:val="26AF29A4"/>
    <w:rsid w:val="26D004FF"/>
    <w:rsid w:val="26D330BA"/>
    <w:rsid w:val="26DE35EC"/>
    <w:rsid w:val="26E30C0B"/>
    <w:rsid w:val="26F91E43"/>
    <w:rsid w:val="26F92A28"/>
    <w:rsid w:val="26FC6C69"/>
    <w:rsid w:val="271526C0"/>
    <w:rsid w:val="27181F8E"/>
    <w:rsid w:val="27351743"/>
    <w:rsid w:val="275505FF"/>
    <w:rsid w:val="277057A2"/>
    <w:rsid w:val="27BA3B93"/>
    <w:rsid w:val="27CF4C81"/>
    <w:rsid w:val="27E315DF"/>
    <w:rsid w:val="27E320BE"/>
    <w:rsid w:val="27ED3A92"/>
    <w:rsid w:val="28077FE0"/>
    <w:rsid w:val="282801C1"/>
    <w:rsid w:val="286A0915"/>
    <w:rsid w:val="28910BE2"/>
    <w:rsid w:val="289B79C4"/>
    <w:rsid w:val="28A23B3B"/>
    <w:rsid w:val="28BE7156"/>
    <w:rsid w:val="28EF40E2"/>
    <w:rsid w:val="2910288B"/>
    <w:rsid w:val="291D021D"/>
    <w:rsid w:val="292024ED"/>
    <w:rsid w:val="29206EB8"/>
    <w:rsid w:val="29223D2D"/>
    <w:rsid w:val="29500C47"/>
    <w:rsid w:val="29595666"/>
    <w:rsid w:val="296B1BAE"/>
    <w:rsid w:val="29874881"/>
    <w:rsid w:val="29E325E0"/>
    <w:rsid w:val="2A02340D"/>
    <w:rsid w:val="2A0C0804"/>
    <w:rsid w:val="2A2059A7"/>
    <w:rsid w:val="2A33050E"/>
    <w:rsid w:val="2A403875"/>
    <w:rsid w:val="2A452503"/>
    <w:rsid w:val="2A5B019D"/>
    <w:rsid w:val="2AE15B53"/>
    <w:rsid w:val="2AF764AA"/>
    <w:rsid w:val="2AF8651A"/>
    <w:rsid w:val="2B1613F0"/>
    <w:rsid w:val="2B407806"/>
    <w:rsid w:val="2B590415"/>
    <w:rsid w:val="2B5C30EA"/>
    <w:rsid w:val="2B6945D9"/>
    <w:rsid w:val="2B794042"/>
    <w:rsid w:val="2B7D46AF"/>
    <w:rsid w:val="2B7F5C68"/>
    <w:rsid w:val="2B977CDD"/>
    <w:rsid w:val="2BA73846"/>
    <w:rsid w:val="2BA936A8"/>
    <w:rsid w:val="2BE51150"/>
    <w:rsid w:val="2BF25DCE"/>
    <w:rsid w:val="2C0B2D87"/>
    <w:rsid w:val="2C1C6E11"/>
    <w:rsid w:val="2C315A5A"/>
    <w:rsid w:val="2C344B03"/>
    <w:rsid w:val="2C4B1C25"/>
    <w:rsid w:val="2C645E34"/>
    <w:rsid w:val="2C671614"/>
    <w:rsid w:val="2C680ABF"/>
    <w:rsid w:val="2C70611F"/>
    <w:rsid w:val="2C8F6502"/>
    <w:rsid w:val="2CD25AAD"/>
    <w:rsid w:val="2CF02CE3"/>
    <w:rsid w:val="2CFB0817"/>
    <w:rsid w:val="2D0077B0"/>
    <w:rsid w:val="2D0E0C58"/>
    <w:rsid w:val="2D1107B5"/>
    <w:rsid w:val="2D127E81"/>
    <w:rsid w:val="2D284D6F"/>
    <w:rsid w:val="2D3F6E6A"/>
    <w:rsid w:val="2D4677D4"/>
    <w:rsid w:val="2D485943"/>
    <w:rsid w:val="2D8A60B4"/>
    <w:rsid w:val="2D946B80"/>
    <w:rsid w:val="2D951CCB"/>
    <w:rsid w:val="2D9E56F5"/>
    <w:rsid w:val="2DA53CFD"/>
    <w:rsid w:val="2DAB766F"/>
    <w:rsid w:val="2DD6750F"/>
    <w:rsid w:val="2DFD0845"/>
    <w:rsid w:val="2E0F29C1"/>
    <w:rsid w:val="2E134A41"/>
    <w:rsid w:val="2E231AA7"/>
    <w:rsid w:val="2E2705FC"/>
    <w:rsid w:val="2E5B74C6"/>
    <w:rsid w:val="2E667F96"/>
    <w:rsid w:val="2E817116"/>
    <w:rsid w:val="2E8226AB"/>
    <w:rsid w:val="2ECA4967"/>
    <w:rsid w:val="2ECE7A0E"/>
    <w:rsid w:val="2F165756"/>
    <w:rsid w:val="2F2E7DCC"/>
    <w:rsid w:val="2F846D45"/>
    <w:rsid w:val="2F8475E9"/>
    <w:rsid w:val="2F995028"/>
    <w:rsid w:val="2FA7273E"/>
    <w:rsid w:val="2FBB7811"/>
    <w:rsid w:val="2FCA008C"/>
    <w:rsid w:val="2FCB4E7D"/>
    <w:rsid w:val="2FD065E6"/>
    <w:rsid w:val="2FD96870"/>
    <w:rsid w:val="2FDF5737"/>
    <w:rsid w:val="300D3197"/>
    <w:rsid w:val="303C02B7"/>
    <w:rsid w:val="303D5733"/>
    <w:rsid w:val="304D7489"/>
    <w:rsid w:val="30536D4B"/>
    <w:rsid w:val="30580BC9"/>
    <w:rsid w:val="30800440"/>
    <w:rsid w:val="30813ECF"/>
    <w:rsid w:val="30B30214"/>
    <w:rsid w:val="30D83A9F"/>
    <w:rsid w:val="31051541"/>
    <w:rsid w:val="310944F3"/>
    <w:rsid w:val="31163851"/>
    <w:rsid w:val="311E2ED7"/>
    <w:rsid w:val="314E26EE"/>
    <w:rsid w:val="315619EE"/>
    <w:rsid w:val="315C449C"/>
    <w:rsid w:val="318C727C"/>
    <w:rsid w:val="31B82709"/>
    <w:rsid w:val="31C2746B"/>
    <w:rsid w:val="31C33EB5"/>
    <w:rsid w:val="31D05482"/>
    <w:rsid w:val="31D461F9"/>
    <w:rsid w:val="31D764C5"/>
    <w:rsid w:val="31FE1D69"/>
    <w:rsid w:val="31FF7EE0"/>
    <w:rsid w:val="32310A20"/>
    <w:rsid w:val="32400B34"/>
    <w:rsid w:val="32463B79"/>
    <w:rsid w:val="324B1A3D"/>
    <w:rsid w:val="32722AA2"/>
    <w:rsid w:val="327306FD"/>
    <w:rsid w:val="32817AF6"/>
    <w:rsid w:val="329C1CE8"/>
    <w:rsid w:val="329E6876"/>
    <w:rsid w:val="32E061DE"/>
    <w:rsid w:val="32E30AAC"/>
    <w:rsid w:val="32F831AE"/>
    <w:rsid w:val="32F846C7"/>
    <w:rsid w:val="330D1407"/>
    <w:rsid w:val="332A6894"/>
    <w:rsid w:val="333015F2"/>
    <w:rsid w:val="333D584C"/>
    <w:rsid w:val="334B6320"/>
    <w:rsid w:val="33741EED"/>
    <w:rsid w:val="33800D9D"/>
    <w:rsid w:val="338F6BDD"/>
    <w:rsid w:val="33AE743D"/>
    <w:rsid w:val="33C16E8D"/>
    <w:rsid w:val="33C93145"/>
    <w:rsid w:val="33D934D4"/>
    <w:rsid w:val="33DF256F"/>
    <w:rsid w:val="33FE2F6A"/>
    <w:rsid w:val="33FE79BF"/>
    <w:rsid w:val="340E07E5"/>
    <w:rsid w:val="34235BF7"/>
    <w:rsid w:val="343237E2"/>
    <w:rsid w:val="343264A8"/>
    <w:rsid w:val="34397587"/>
    <w:rsid w:val="343F4568"/>
    <w:rsid w:val="344F688A"/>
    <w:rsid w:val="345D6EFA"/>
    <w:rsid w:val="34632FF5"/>
    <w:rsid w:val="34794167"/>
    <w:rsid w:val="34807DB9"/>
    <w:rsid w:val="34920C12"/>
    <w:rsid w:val="34C00F40"/>
    <w:rsid w:val="34EF55B8"/>
    <w:rsid w:val="34F16589"/>
    <w:rsid w:val="3500065D"/>
    <w:rsid w:val="35002D77"/>
    <w:rsid w:val="350C0E20"/>
    <w:rsid w:val="352D62DE"/>
    <w:rsid w:val="35613E70"/>
    <w:rsid w:val="35646251"/>
    <w:rsid w:val="358C5FA8"/>
    <w:rsid w:val="35BB22BC"/>
    <w:rsid w:val="35C15DF1"/>
    <w:rsid w:val="36057B22"/>
    <w:rsid w:val="36074A7F"/>
    <w:rsid w:val="36120A36"/>
    <w:rsid w:val="36553574"/>
    <w:rsid w:val="365602CA"/>
    <w:rsid w:val="365624F6"/>
    <w:rsid w:val="367C45B2"/>
    <w:rsid w:val="368009EB"/>
    <w:rsid w:val="368D608A"/>
    <w:rsid w:val="36923549"/>
    <w:rsid w:val="36997A4E"/>
    <w:rsid w:val="36B75FBF"/>
    <w:rsid w:val="36BD0C45"/>
    <w:rsid w:val="36BE2155"/>
    <w:rsid w:val="36D116B3"/>
    <w:rsid w:val="36D25244"/>
    <w:rsid w:val="36EB0D0E"/>
    <w:rsid w:val="36F16AC6"/>
    <w:rsid w:val="36F96342"/>
    <w:rsid w:val="370F27CB"/>
    <w:rsid w:val="3730572B"/>
    <w:rsid w:val="373B22BD"/>
    <w:rsid w:val="37510B16"/>
    <w:rsid w:val="375B3411"/>
    <w:rsid w:val="37A14A2F"/>
    <w:rsid w:val="37A92AAC"/>
    <w:rsid w:val="37E00298"/>
    <w:rsid w:val="37E762DF"/>
    <w:rsid w:val="37F912C0"/>
    <w:rsid w:val="38325892"/>
    <w:rsid w:val="384F195C"/>
    <w:rsid w:val="385B6923"/>
    <w:rsid w:val="38AC0A19"/>
    <w:rsid w:val="38B302F9"/>
    <w:rsid w:val="38CF274E"/>
    <w:rsid w:val="38E93180"/>
    <w:rsid w:val="38F12CD3"/>
    <w:rsid w:val="38F46E41"/>
    <w:rsid w:val="38F94775"/>
    <w:rsid w:val="390830CA"/>
    <w:rsid w:val="391B6002"/>
    <w:rsid w:val="392971ED"/>
    <w:rsid w:val="39325651"/>
    <w:rsid w:val="393D2B24"/>
    <w:rsid w:val="3962620A"/>
    <w:rsid w:val="39672839"/>
    <w:rsid w:val="398F60A4"/>
    <w:rsid w:val="39A0086D"/>
    <w:rsid w:val="39BA7B9D"/>
    <w:rsid w:val="39C16053"/>
    <w:rsid w:val="39C64C1E"/>
    <w:rsid w:val="39EA4160"/>
    <w:rsid w:val="3A016BE6"/>
    <w:rsid w:val="3A240B2A"/>
    <w:rsid w:val="3A872856"/>
    <w:rsid w:val="3A8E3B13"/>
    <w:rsid w:val="3A9303CC"/>
    <w:rsid w:val="3AA46B90"/>
    <w:rsid w:val="3AAF21B9"/>
    <w:rsid w:val="3AB93BA4"/>
    <w:rsid w:val="3AC97A77"/>
    <w:rsid w:val="3ACC0D91"/>
    <w:rsid w:val="3ACE032E"/>
    <w:rsid w:val="3ACF4ACD"/>
    <w:rsid w:val="3ADE78B6"/>
    <w:rsid w:val="3ADF5580"/>
    <w:rsid w:val="3AE158A0"/>
    <w:rsid w:val="3B05393F"/>
    <w:rsid w:val="3B1B0D67"/>
    <w:rsid w:val="3B2C3596"/>
    <w:rsid w:val="3B345146"/>
    <w:rsid w:val="3B3763D1"/>
    <w:rsid w:val="3B3904EA"/>
    <w:rsid w:val="3B757229"/>
    <w:rsid w:val="3B8A2FD1"/>
    <w:rsid w:val="3BBA2AA9"/>
    <w:rsid w:val="3C062540"/>
    <w:rsid w:val="3C29136D"/>
    <w:rsid w:val="3C2F6E1E"/>
    <w:rsid w:val="3C4A62C6"/>
    <w:rsid w:val="3C4F64BA"/>
    <w:rsid w:val="3C5C427E"/>
    <w:rsid w:val="3C840451"/>
    <w:rsid w:val="3C847DBD"/>
    <w:rsid w:val="3C9963E7"/>
    <w:rsid w:val="3C9B2F47"/>
    <w:rsid w:val="3CBB635D"/>
    <w:rsid w:val="3CDA245A"/>
    <w:rsid w:val="3CDD3E19"/>
    <w:rsid w:val="3D1E06B7"/>
    <w:rsid w:val="3D4A203C"/>
    <w:rsid w:val="3D665D90"/>
    <w:rsid w:val="3D69400B"/>
    <w:rsid w:val="3D8E104F"/>
    <w:rsid w:val="3DAB0CAC"/>
    <w:rsid w:val="3DCC29C6"/>
    <w:rsid w:val="3DE224E1"/>
    <w:rsid w:val="3E270850"/>
    <w:rsid w:val="3E2814CF"/>
    <w:rsid w:val="3E3C1292"/>
    <w:rsid w:val="3E3E56C8"/>
    <w:rsid w:val="3E4454D3"/>
    <w:rsid w:val="3E4C62EA"/>
    <w:rsid w:val="3E5041D4"/>
    <w:rsid w:val="3E5520AC"/>
    <w:rsid w:val="3E873AB3"/>
    <w:rsid w:val="3E8A1D24"/>
    <w:rsid w:val="3E8D3D29"/>
    <w:rsid w:val="3E9C37B8"/>
    <w:rsid w:val="3E9C5CE2"/>
    <w:rsid w:val="3EB111CB"/>
    <w:rsid w:val="3EC23AED"/>
    <w:rsid w:val="3EC45E3D"/>
    <w:rsid w:val="3EC72686"/>
    <w:rsid w:val="3EDA0523"/>
    <w:rsid w:val="3EDC7B51"/>
    <w:rsid w:val="3EE206C7"/>
    <w:rsid w:val="3EFA6834"/>
    <w:rsid w:val="3F164194"/>
    <w:rsid w:val="3F1C64E1"/>
    <w:rsid w:val="3F2131F0"/>
    <w:rsid w:val="3F4D7FFA"/>
    <w:rsid w:val="3F4E0CDD"/>
    <w:rsid w:val="3F6615F1"/>
    <w:rsid w:val="3F7F21D8"/>
    <w:rsid w:val="3F8C3443"/>
    <w:rsid w:val="3FBC3894"/>
    <w:rsid w:val="3FC03C8B"/>
    <w:rsid w:val="3FD83364"/>
    <w:rsid w:val="3FFE6B5C"/>
    <w:rsid w:val="402C6A7A"/>
    <w:rsid w:val="402E645A"/>
    <w:rsid w:val="40512B35"/>
    <w:rsid w:val="40592EF3"/>
    <w:rsid w:val="407A6407"/>
    <w:rsid w:val="409D495A"/>
    <w:rsid w:val="40B0144A"/>
    <w:rsid w:val="40C270D9"/>
    <w:rsid w:val="412D1AF4"/>
    <w:rsid w:val="417E3DFD"/>
    <w:rsid w:val="41996907"/>
    <w:rsid w:val="41C32777"/>
    <w:rsid w:val="4200449D"/>
    <w:rsid w:val="42015AAE"/>
    <w:rsid w:val="42042AF1"/>
    <w:rsid w:val="420936C7"/>
    <w:rsid w:val="420D0B37"/>
    <w:rsid w:val="42111EEA"/>
    <w:rsid w:val="423A3BCC"/>
    <w:rsid w:val="424E57D2"/>
    <w:rsid w:val="425F396C"/>
    <w:rsid w:val="428C5915"/>
    <w:rsid w:val="42AE0BF2"/>
    <w:rsid w:val="42B26C49"/>
    <w:rsid w:val="42CE5C46"/>
    <w:rsid w:val="42D44230"/>
    <w:rsid w:val="430C6BBF"/>
    <w:rsid w:val="431668EB"/>
    <w:rsid w:val="432E15EA"/>
    <w:rsid w:val="43353902"/>
    <w:rsid w:val="433A6FE6"/>
    <w:rsid w:val="43480868"/>
    <w:rsid w:val="4350713C"/>
    <w:rsid w:val="435869AD"/>
    <w:rsid w:val="436202FD"/>
    <w:rsid w:val="436653E0"/>
    <w:rsid w:val="43740181"/>
    <w:rsid w:val="43782F98"/>
    <w:rsid w:val="43852DD6"/>
    <w:rsid w:val="4399306A"/>
    <w:rsid w:val="43C4431A"/>
    <w:rsid w:val="43DD2E53"/>
    <w:rsid w:val="43E15637"/>
    <w:rsid w:val="43EC4EFE"/>
    <w:rsid w:val="4432516A"/>
    <w:rsid w:val="448620EC"/>
    <w:rsid w:val="44A06F96"/>
    <w:rsid w:val="44AC4DF8"/>
    <w:rsid w:val="44B951CC"/>
    <w:rsid w:val="44C40B6E"/>
    <w:rsid w:val="44CD14E0"/>
    <w:rsid w:val="44D14654"/>
    <w:rsid w:val="44DA134B"/>
    <w:rsid w:val="44F20B0B"/>
    <w:rsid w:val="452C33F0"/>
    <w:rsid w:val="452E5F4C"/>
    <w:rsid w:val="453B743F"/>
    <w:rsid w:val="45523DAF"/>
    <w:rsid w:val="45612018"/>
    <w:rsid w:val="45740AE4"/>
    <w:rsid w:val="45757C5C"/>
    <w:rsid w:val="457E749F"/>
    <w:rsid w:val="458946E9"/>
    <w:rsid w:val="45A47C0E"/>
    <w:rsid w:val="45EA5145"/>
    <w:rsid w:val="45F66A5C"/>
    <w:rsid w:val="46006D8B"/>
    <w:rsid w:val="461103A8"/>
    <w:rsid w:val="46195C39"/>
    <w:rsid w:val="46342E5C"/>
    <w:rsid w:val="463E769E"/>
    <w:rsid w:val="46537FD2"/>
    <w:rsid w:val="46547006"/>
    <w:rsid w:val="465643DC"/>
    <w:rsid w:val="465770D4"/>
    <w:rsid w:val="46577FD6"/>
    <w:rsid w:val="46651320"/>
    <w:rsid w:val="46786C5B"/>
    <w:rsid w:val="4683544C"/>
    <w:rsid w:val="4696414D"/>
    <w:rsid w:val="469E42DE"/>
    <w:rsid w:val="46D955A7"/>
    <w:rsid w:val="46DF36C7"/>
    <w:rsid w:val="46F23332"/>
    <w:rsid w:val="46F84687"/>
    <w:rsid w:val="46FA30D4"/>
    <w:rsid w:val="47112EE9"/>
    <w:rsid w:val="47133957"/>
    <w:rsid w:val="474C7249"/>
    <w:rsid w:val="475938FD"/>
    <w:rsid w:val="47A07E0C"/>
    <w:rsid w:val="47CF1D78"/>
    <w:rsid w:val="48060DB6"/>
    <w:rsid w:val="484D2F3F"/>
    <w:rsid w:val="48517973"/>
    <w:rsid w:val="4870272E"/>
    <w:rsid w:val="48735AC8"/>
    <w:rsid w:val="48797C28"/>
    <w:rsid w:val="489376C9"/>
    <w:rsid w:val="48AF1DDD"/>
    <w:rsid w:val="48C92C6C"/>
    <w:rsid w:val="48D433F2"/>
    <w:rsid w:val="48E00CB4"/>
    <w:rsid w:val="48E3470B"/>
    <w:rsid w:val="48FD58FB"/>
    <w:rsid w:val="49021F22"/>
    <w:rsid w:val="49114C5F"/>
    <w:rsid w:val="49261A69"/>
    <w:rsid w:val="492C1A9B"/>
    <w:rsid w:val="49551FCE"/>
    <w:rsid w:val="495C400B"/>
    <w:rsid w:val="497B3EEA"/>
    <w:rsid w:val="499336B8"/>
    <w:rsid w:val="49AB02B8"/>
    <w:rsid w:val="49B325E0"/>
    <w:rsid w:val="49C33E22"/>
    <w:rsid w:val="49C42E28"/>
    <w:rsid w:val="49D216CD"/>
    <w:rsid w:val="49DC7715"/>
    <w:rsid w:val="4A023139"/>
    <w:rsid w:val="4A467A01"/>
    <w:rsid w:val="4A706B2E"/>
    <w:rsid w:val="4A7B576F"/>
    <w:rsid w:val="4AA563EE"/>
    <w:rsid w:val="4AB12B4E"/>
    <w:rsid w:val="4ABE6D84"/>
    <w:rsid w:val="4AD25A32"/>
    <w:rsid w:val="4AE8574B"/>
    <w:rsid w:val="4AF561A9"/>
    <w:rsid w:val="4AF61CB8"/>
    <w:rsid w:val="4B1B0FC4"/>
    <w:rsid w:val="4B1F6EBC"/>
    <w:rsid w:val="4B224DCC"/>
    <w:rsid w:val="4B2C26F3"/>
    <w:rsid w:val="4B3D1948"/>
    <w:rsid w:val="4B3D7786"/>
    <w:rsid w:val="4B7318B1"/>
    <w:rsid w:val="4B7E6094"/>
    <w:rsid w:val="4BA143D4"/>
    <w:rsid w:val="4BBF0799"/>
    <w:rsid w:val="4BD243AF"/>
    <w:rsid w:val="4BD302E8"/>
    <w:rsid w:val="4C18569C"/>
    <w:rsid w:val="4C365D5B"/>
    <w:rsid w:val="4C3E7B68"/>
    <w:rsid w:val="4C4A0649"/>
    <w:rsid w:val="4C4D6DD4"/>
    <w:rsid w:val="4C4E2FA9"/>
    <w:rsid w:val="4C5D274E"/>
    <w:rsid w:val="4C7E5ECA"/>
    <w:rsid w:val="4C876AA5"/>
    <w:rsid w:val="4CAE3AB8"/>
    <w:rsid w:val="4CE55F2E"/>
    <w:rsid w:val="4CF943ED"/>
    <w:rsid w:val="4D0E00FB"/>
    <w:rsid w:val="4D13438D"/>
    <w:rsid w:val="4D176606"/>
    <w:rsid w:val="4D1778B0"/>
    <w:rsid w:val="4D28039F"/>
    <w:rsid w:val="4D4A5F60"/>
    <w:rsid w:val="4D636DCA"/>
    <w:rsid w:val="4D7155B1"/>
    <w:rsid w:val="4D724391"/>
    <w:rsid w:val="4D9C1396"/>
    <w:rsid w:val="4DA47186"/>
    <w:rsid w:val="4DAF34CC"/>
    <w:rsid w:val="4DEC4FB0"/>
    <w:rsid w:val="4E075D8A"/>
    <w:rsid w:val="4E1775D9"/>
    <w:rsid w:val="4E2701B8"/>
    <w:rsid w:val="4E2925B1"/>
    <w:rsid w:val="4E343D7E"/>
    <w:rsid w:val="4E4A74B2"/>
    <w:rsid w:val="4E5C6E07"/>
    <w:rsid w:val="4E6A270E"/>
    <w:rsid w:val="4E774AB2"/>
    <w:rsid w:val="4EC00FAD"/>
    <w:rsid w:val="4EEA5B64"/>
    <w:rsid w:val="4F004FE0"/>
    <w:rsid w:val="4F0F2539"/>
    <w:rsid w:val="4F385EB7"/>
    <w:rsid w:val="4F5219E9"/>
    <w:rsid w:val="4F5C04C4"/>
    <w:rsid w:val="4F7B450C"/>
    <w:rsid w:val="4F9843DC"/>
    <w:rsid w:val="4FA029B5"/>
    <w:rsid w:val="4FAE450C"/>
    <w:rsid w:val="4FC52BA5"/>
    <w:rsid w:val="4FC62A8C"/>
    <w:rsid w:val="4FDC3E6B"/>
    <w:rsid w:val="4FE20F0D"/>
    <w:rsid w:val="4FE51552"/>
    <w:rsid w:val="500C0754"/>
    <w:rsid w:val="50504C4B"/>
    <w:rsid w:val="50607687"/>
    <w:rsid w:val="50774A04"/>
    <w:rsid w:val="508A7C40"/>
    <w:rsid w:val="509B43B9"/>
    <w:rsid w:val="509C6E7C"/>
    <w:rsid w:val="50A0668F"/>
    <w:rsid w:val="50A10540"/>
    <w:rsid w:val="50AA076B"/>
    <w:rsid w:val="510D0137"/>
    <w:rsid w:val="512C3DBE"/>
    <w:rsid w:val="512E314A"/>
    <w:rsid w:val="513138D3"/>
    <w:rsid w:val="5162104E"/>
    <w:rsid w:val="51873CDB"/>
    <w:rsid w:val="51B81ADE"/>
    <w:rsid w:val="51D12017"/>
    <w:rsid w:val="51E75260"/>
    <w:rsid w:val="51FA1ADD"/>
    <w:rsid w:val="52181681"/>
    <w:rsid w:val="521B67F5"/>
    <w:rsid w:val="52344C73"/>
    <w:rsid w:val="523F1387"/>
    <w:rsid w:val="526616FB"/>
    <w:rsid w:val="52841BC0"/>
    <w:rsid w:val="52BE0DAA"/>
    <w:rsid w:val="52D04592"/>
    <w:rsid w:val="53227612"/>
    <w:rsid w:val="53472E64"/>
    <w:rsid w:val="534F6302"/>
    <w:rsid w:val="5368663D"/>
    <w:rsid w:val="53836B78"/>
    <w:rsid w:val="53861911"/>
    <w:rsid w:val="53A039CC"/>
    <w:rsid w:val="53A1505A"/>
    <w:rsid w:val="53F02FF0"/>
    <w:rsid w:val="53F213FA"/>
    <w:rsid w:val="54063E08"/>
    <w:rsid w:val="542831E1"/>
    <w:rsid w:val="543437E8"/>
    <w:rsid w:val="543E3205"/>
    <w:rsid w:val="54561C53"/>
    <w:rsid w:val="54644AF8"/>
    <w:rsid w:val="5472516A"/>
    <w:rsid w:val="54752981"/>
    <w:rsid w:val="54B21012"/>
    <w:rsid w:val="54CD168A"/>
    <w:rsid w:val="54F73313"/>
    <w:rsid w:val="54F80955"/>
    <w:rsid w:val="552C3BDD"/>
    <w:rsid w:val="554A17EB"/>
    <w:rsid w:val="554B7717"/>
    <w:rsid w:val="555170A7"/>
    <w:rsid w:val="55787183"/>
    <w:rsid w:val="5587536D"/>
    <w:rsid w:val="559B174B"/>
    <w:rsid w:val="55CE0CF4"/>
    <w:rsid w:val="55DC5D7D"/>
    <w:rsid w:val="55EB0320"/>
    <w:rsid w:val="56091A90"/>
    <w:rsid w:val="56513437"/>
    <w:rsid w:val="565B3421"/>
    <w:rsid w:val="567E40DF"/>
    <w:rsid w:val="56A160C1"/>
    <w:rsid w:val="56B22A9C"/>
    <w:rsid w:val="56C90818"/>
    <w:rsid w:val="56E43597"/>
    <w:rsid w:val="57124B88"/>
    <w:rsid w:val="57654E26"/>
    <w:rsid w:val="57B72A76"/>
    <w:rsid w:val="57C3426C"/>
    <w:rsid w:val="57CE1F93"/>
    <w:rsid w:val="57ED7C99"/>
    <w:rsid w:val="57F527C4"/>
    <w:rsid w:val="57FB1389"/>
    <w:rsid w:val="580B38A6"/>
    <w:rsid w:val="584C5B7C"/>
    <w:rsid w:val="585B1094"/>
    <w:rsid w:val="586F516E"/>
    <w:rsid w:val="58810BF6"/>
    <w:rsid w:val="588743D1"/>
    <w:rsid w:val="5887701A"/>
    <w:rsid w:val="58E1545E"/>
    <w:rsid w:val="59222E58"/>
    <w:rsid w:val="592B4413"/>
    <w:rsid w:val="59A91BC3"/>
    <w:rsid w:val="59C0439F"/>
    <w:rsid w:val="59F45DC0"/>
    <w:rsid w:val="5A495418"/>
    <w:rsid w:val="5A586CFC"/>
    <w:rsid w:val="5A6C777B"/>
    <w:rsid w:val="5AA61A39"/>
    <w:rsid w:val="5ABE2233"/>
    <w:rsid w:val="5AC05420"/>
    <w:rsid w:val="5AFE1404"/>
    <w:rsid w:val="5B167803"/>
    <w:rsid w:val="5B2C7586"/>
    <w:rsid w:val="5B7965B0"/>
    <w:rsid w:val="5B80058E"/>
    <w:rsid w:val="5BD61CBB"/>
    <w:rsid w:val="5BDF5D95"/>
    <w:rsid w:val="5BE01E2B"/>
    <w:rsid w:val="5BE03293"/>
    <w:rsid w:val="5BE31EEE"/>
    <w:rsid w:val="5BE4168B"/>
    <w:rsid w:val="5BE420D2"/>
    <w:rsid w:val="5BF562CC"/>
    <w:rsid w:val="5BFE7528"/>
    <w:rsid w:val="5C050962"/>
    <w:rsid w:val="5C1F24C7"/>
    <w:rsid w:val="5C34503D"/>
    <w:rsid w:val="5C5955B8"/>
    <w:rsid w:val="5C8B1941"/>
    <w:rsid w:val="5CBD39FD"/>
    <w:rsid w:val="5CC60B62"/>
    <w:rsid w:val="5CF45865"/>
    <w:rsid w:val="5D057BB9"/>
    <w:rsid w:val="5D064E9F"/>
    <w:rsid w:val="5D0A1A91"/>
    <w:rsid w:val="5D351D00"/>
    <w:rsid w:val="5D436D4B"/>
    <w:rsid w:val="5D635F29"/>
    <w:rsid w:val="5D7E6343"/>
    <w:rsid w:val="5D9A4028"/>
    <w:rsid w:val="5DA219D7"/>
    <w:rsid w:val="5DAF57ED"/>
    <w:rsid w:val="5E1008DA"/>
    <w:rsid w:val="5E1924E6"/>
    <w:rsid w:val="5E2467F1"/>
    <w:rsid w:val="5E3215E4"/>
    <w:rsid w:val="5E391CA3"/>
    <w:rsid w:val="5E685FE6"/>
    <w:rsid w:val="5EB968DB"/>
    <w:rsid w:val="5ED54D8A"/>
    <w:rsid w:val="5EDA13BD"/>
    <w:rsid w:val="5EF46913"/>
    <w:rsid w:val="5F021D00"/>
    <w:rsid w:val="5F1A2B43"/>
    <w:rsid w:val="5F210CBE"/>
    <w:rsid w:val="5F401CE4"/>
    <w:rsid w:val="5F5C717F"/>
    <w:rsid w:val="5F665CCA"/>
    <w:rsid w:val="5F8113E0"/>
    <w:rsid w:val="5FA32829"/>
    <w:rsid w:val="5FB837BB"/>
    <w:rsid w:val="5FBE3DAA"/>
    <w:rsid w:val="5FED75F7"/>
    <w:rsid w:val="5FFE0EC2"/>
    <w:rsid w:val="601F7B1D"/>
    <w:rsid w:val="60205349"/>
    <w:rsid w:val="60266700"/>
    <w:rsid w:val="602C7113"/>
    <w:rsid w:val="60571A49"/>
    <w:rsid w:val="607A2B70"/>
    <w:rsid w:val="607E3CBD"/>
    <w:rsid w:val="608F7615"/>
    <w:rsid w:val="609F7B79"/>
    <w:rsid w:val="60BD2228"/>
    <w:rsid w:val="60C13D80"/>
    <w:rsid w:val="60C4645C"/>
    <w:rsid w:val="60CC405A"/>
    <w:rsid w:val="60D54A76"/>
    <w:rsid w:val="60D91361"/>
    <w:rsid w:val="60E07891"/>
    <w:rsid w:val="60FA49B7"/>
    <w:rsid w:val="610240F8"/>
    <w:rsid w:val="61493322"/>
    <w:rsid w:val="614A419F"/>
    <w:rsid w:val="618F2711"/>
    <w:rsid w:val="61C94537"/>
    <w:rsid w:val="61E215D8"/>
    <w:rsid w:val="61EB6287"/>
    <w:rsid w:val="61F74804"/>
    <w:rsid w:val="6211745A"/>
    <w:rsid w:val="62177B3B"/>
    <w:rsid w:val="62186E57"/>
    <w:rsid w:val="621B3775"/>
    <w:rsid w:val="622045EF"/>
    <w:rsid w:val="62296FC4"/>
    <w:rsid w:val="622E2104"/>
    <w:rsid w:val="623049FD"/>
    <w:rsid w:val="62364782"/>
    <w:rsid w:val="625F66B5"/>
    <w:rsid w:val="62A61207"/>
    <w:rsid w:val="62BA3A1C"/>
    <w:rsid w:val="62E0626E"/>
    <w:rsid w:val="62E1365E"/>
    <w:rsid w:val="6305770E"/>
    <w:rsid w:val="63132AB1"/>
    <w:rsid w:val="633A1811"/>
    <w:rsid w:val="63455AF5"/>
    <w:rsid w:val="63752C25"/>
    <w:rsid w:val="6394356A"/>
    <w:rsid w:val="63962897"/>
    <w:rsid w:val="63B140A1"/>
    <w:rsid w:val="63C61B2C"/>
    <w:rsid w:val="63D40BE9"/>
    <w:rsid w:val="63DB7706"/>
    <w:rsid w:val="63F30EB6"/>
    <w:rsid w:val="63FC7C25"/>
    <w:rsid w:val="64002E9F"/>
    <w:rsid w:val="64036976"/>
    <w:rsid w:val="64102431"/>
    <w:rsid w:val="64A217B0"/>
    <w:rsid w:val="64A5243A"/>
    <w:rsid w:val="64F531DE"/>
    <w:rsid w:val="65096942"/>
    <w:rsid w:val="65183A9D"/>
    <w:rsid w:val="65373578"/>
    <w:rsid w:val="65740F04"/>
    <w:rsid w:val="657E7717"/>
    <w:rsid w:val="658F3531"/>
    <w:rsid w:val="65D76C0D"/>
    <w:rsid w:val="65EB4424"/>
    <w:rsid w:val="662F7D73"/>
    <w:rsid w:val="663019FE"/>
    <w:rsid w:val="6646463A"/>
    <w:rsid w:val="66B335F7"/>
    <w:rsid w:val="66E1067B"/>
    <w:rsid w:val="66E31FB8"/>
    <w:rsid w:val="66E414EA"/>
    <w:rsid w:val="66EA3218"/>
    <w:rsid w:val="670348CF"/>
    <w:rsid w:val="671F124A"/>
    <w:rsid w:val="67430E39"/>
    <w:rsid w:val="677A33C6"/>
    <w:rsid w:val="678429F0"/>
    <w:rsid w:val="67B027ED"/>
    <w:rsid w:val="67BA668B"/>
    <w:rsid w:val="67F13E89"/>
    <w:rsid w:val="681F6961"/>
    <w:rsid w:val="68302D0F"/>
    <w:rsid w:val="684E1EB1"/>
    <w:rsid w:val="68610A2F"/>
    <w:rsid w:val="687D6570"/>
    <w:rsid w:val="68805514"/>
    <w:rsid w:val="68A815DC"/>
    <w:rsid w:val="68DA2592"/>
    <w:rsid w:val="69316E2F"/>
    <w:rsid w:val="694E2071"/>
    <w:rsid w:val="6951757E"/>
    <w:rsid w:val="695A66DF"/>
    <w:rsid w:val="695F5C3A"/>
    <w:rsid w:val="69766163"/>
    <w:rsid w:val="697A3B33"/>
    <w:rsid w:val="69C17CAB"/>
    <w:rsid w:val="69C320D0"/>
    <w:rsid w:val="69D44760"/>
    <w:rsid w:val="69D929D0"/>
    <w:rsid w:val="6A25020E"/>
    <w:rsid w:val="6A520EC7"/>
    <w:rsid w:val="6A596AB2"/>
    <w:rsid w:val="6A754C09"/>
    <w:rsid w:val="6A89036B"/>
    <w:rsid w:val="6AA71EF8"/>
    <w:rsid w:val="6AE6019A"/>
    <w:rsid w:val="6AF87E20"/>
    <w:rsid w:val="6AFD273B"/>
    <w:rsid w:val="6B075151"/>
    <w:rsid w:val="6B14024B"/>
    <w:rsid w:val="6B1C06EA"/>
    <w:rsid w:val="6B322639"/>
    <w:rsid w:val="6B475481"/>
    <w:rsid w:val="6B496ECC"/>
    <w:rsid w:val="6B4C5CB0"/>
    <w:rsid w:val="6B995827"/>
    <w:rsid w:val="6B9C13C2"/>
    <w:rsid w:val="6BBF3F97"/>
    <w:rsid w:val="6BDB6968"/>
    <w:rsid w:val="6C32314C"/>
    <w:rsid w:val="6C421C6E"/>
    <w:rsid w:val="6C5D26DE"/>
    <w:rsid w:val="6C636C38"/>
    <w:rsid w:val="6CA06E64"/>
    <w:rsid w:val="6CAB7D78"/>
    <w:rsid w:val="6CAD4B8B"/>
    <w:rsid w:val="6CC563DC"/>
    <w:rsid w:val="6CCD169C"/>
    <w:rsid w:val="6CCE0EE6"/>
    <w:rsid w:val="6CCE3D22"/>
    <w:rsid w:val="6CCE71EA"/>
    <w:rsid w:val="6CE565AF"/>
    <w:rsid w:val="6CE61893"/>
    <w:rsid w:val="6CFF1394"/>
    <w:rsid w:val="6D1E7696"/>
    <w:rsid w:val="6D257DD6"/>
    <w:rsid w:val="6D350F65"/>
    <w:rsid w:val="6D4056B3"/>
    <w:rsid w:val="6D491DF2"/>
    <w:rsid w:val="6D532803"/>
    <w:rsid w:val="6D671CF6"/>
    <w:rsid w:val="6D6F1E75"/>
    <w:rsid w:val="6D9A3405"/>
    <w:rsid w:val="6DB12668"/>
    <w:rsid w:val="6DB34098"/>
    <w:rsid w:val="6DB545B6"/>
    <w:rsid w:val="6DCC13DB"/>
    <w:rsid w:val="6DCF47FE"/>
    <w:rsid w:val="6DE02FB4"/>
    <w:rsid w:val="6DF90EB0"/>
    <w:rsid w:val="6E186CB5"/>
    <w:rsid w:val="6E1D4ED0"/>
    <w:rsid w:val="6E32100D"/>
    <w:rsid w:val="6E514CED"/>
    <w:rsid w:val="6E524208"/>
    <w:rsid w:val="6E587FD5"/>
    <w:rsid w:val="6E95780D"/>
    <w:rsid w:val="6EB563D5"/>
    <w:rsid w:val="6EC949C1"/>
    <w:rsid w:val="6ED92677"/>
    <w:rsid w:val="6EEB4A19"/>
    <w:rsid w:val="6F06234C"/>
    <w:rsid w:val="6F225983"/>
    <w:rsid w:val="6F3F6F82"/>
    <w:rsid w:val="6FB51193"/>
    <w:rsid w:val="6FC33294"/>
    <w:rsid w:val="6FE42D50"/>
    <w:rsid w:val="6FFC5590"/>
    <w:rsid w:val="700A0403"/>
    <w:rsid w:val="7021302A"/>
    <w:rsid w:val="70292FF2"/>
    <w:rsid w:val="706D1DD0"/>
    <w:rsid w:val="70856B87"/>
    <w:rsid w:val="70885095"/>
    <w:rsid w:val="70933E0B"/>
    <w:rsid w:val="70AF2DD6"/>
    <w:rsid w:val="70BE394B"/>
    <w:rsid w:val="70CA1EA2"/>
    <w:rsid w:val="70D527EE"/>
    <w:rsid w:val="70E559CF"/>
    <w:rsid w:val="70F012B0"/>
    <w:rsid w:val="7116628C"/>
    <w:rsid w:val="71284FD1"/>
    <w:rsid w:val="71381A8D"/>
    <w:rsid w:val="713A2FED"/>
    <w:rsid w:val="715A1BF2"/>
    <w:rsid w:val="715B5300"/>
    <w:rsid w:val="71662026"/>
    <w:rsid w:val="71D23226"/>
    <w:rsid w:val="71D27F8A"/>
    <w:rsid w:val="71D62D16"/>
    <w:rsid w:val="71DE0460"/>
    <w:rsid w:val="71E33685"/>
    <w:rsid w:val="722C2936"/>
    <w:rsid w:val="72553024"/>
    <w:rsid w:val="726D222C"/>
    <w:rsid w:val="729E1E58"/>
    <w:rsid w:val="72A82F20"/>
    <w:rsid w:val="72D00206"/>
    <w:rsid w:val="73004EDE"/>
    <w:rsid w:val="73010491"/>
    <w:rsid w:val="73070803"/>
    <w:rsid w:val="730A6DA5"/>
    <w:rsid w:val="73122968"/>
    <w:rsid w:val="731F5D5E"/>
    <w:rsid w:val="73201EFC"/>
    <w:rsid w:val="732559CA"/>
    <w:rsid w:val="732C5F45"/>
    <w:rsid w:val="735E2157"/>
    <w:rsid w:val="73625A06"/>
    <w:rsid w:val="73C3127B"/>
    <w:rsid w:val="73C51AD5"/>
    <w:rsid w:val="73EF531B"/>
    <w:rsid w:val="741B7561"/>
    <w:rsid w:val="741E793C"/>
    <w:rsid w:val="742F5EBA"/>
    <w:rsid w:val="743D20DB"/>
    <w:rsid w:val="745E3944"/>
    <w:rsid w:val="747A1FA3"/>
    <w:rsid w:val="74862867"/>
    <w:rsid w:val="74AE7ECB"/>
    <w:rsid w:val="7501351C"/>
    <w:rsid w:val="7510749F"/>
    <w:rsid w:val="751138F6"/>
    <w:rsid w:val="752E2EA0"/>
    <w:rsid w:val="75380DFB"/>
    <w:rsid w:val="75695A8B"/>
    <w:rsid w:val="75726D13"/>
    <w:rsid w:val="75727149"/>
    <w:rsid w:val="759E7D63"/>
    <w:rsid w:val="75A10570"/>
    <w:rsid w:val="75C64E50"/>
    <w:rsid w:val="75CA7317"/>
    <w:rsid w:val="75FF1C25"/>
    <w:rsid w:val="761C7166"/>
    <w:rsid w:val="76221B96"/>
    <w:rsid w:val="7635099D"/>
    <w:rsid w:val="763634F1"/>
    <w:rsid w:val="76464477"/>
    <w:rsid w:val="76A17A7F"/>
    <w:rsid w:val="76C247AF"/>
    <w:rsid w:val="770A43B5"/>
    <w:rsid w:val="770C2D36"/>
    <w:rsid w:val="772F411F"/>
    <w:rsid w:val="77302F2E"/>
    <w:rsid w:val="775418D9"/>
    <w:rsid w:val="77762421"/>
    <w:rsid w:val="77B56B1F"/>
    <w:rsid w:val="77C94DEB"/>
    <w:rsid w:val="77CD1C7E"/>
    <w:rsid w:val="77EF479F"/>
    <w:rsid w:val="780F09F4"/>
    <w:rsid w:val="78190F4F"/>
    <w:rsid w:val="782F4F2E"/>
    <w:rsid w:val="784628D1"/>
    <w:rsid w:val="7854140D"/>
    <w:rsid w:val="785A05A1"/>
    <w:rsid w:val="788278EF"/>
    <w:rsid w:val="78A90480"/>
    <w:rsid w:val="78B123F6"/>
    <w:rsid w:val="78B8118C"/>
    <w:rsid w:val="78C56A22"/>
    <w:rsid w:val="7909281A"/>
    <w:rsid w:val="79114748"/>
    <w:rsid w:val="793D658E"/>
    <w:rsid w:val="796B55F0"/>
    <w:rsid w:val="796E6362"/>
    <w:rsid w:val="797E1455"/>
    <w:rsid w:val="79827694"/>
    <w:rsid w:val="798F27E2"/>
    <w:rsid w:val="79986B03"/>
    <w:rsid w:val="79A61DDD"/>
    <w:rsid w:val="79B17308"/>
    <w:rsid w:val="79CD033C"/>
    <w:rsid w:val="79D13496"/>
    <w:rsid w:val="79D60C21"/>
    <w:rsid w:val="79EC36A2"/>
    <w:rsid w:val="7A0234D6"/>
    <w:rsid w:val="7A041E63"/>
    <w:rsid w:val="7A166ECF"/>
    <w:rsid w:val="7A204D95"/>
    <w:rsid w:val="7A364017"/>
    <w:rsid w:val="7A4E4BA8"/>
    <w:rsid w:val="7A4F354C"/>
    <w:rsid w:val="7A4F7204"/>
    <w:rsid w:val="7A615B83"/>
    <w:rsid w:val="7A8265E1"/>
    <w:rsid w:val="7AA855D0"/>
    <w:rsid w:val="7AAF5893"/>
    <w:rsid w:val="7ADB4A62"/>
    <w:rsid w:val="7AF93E0B"/>
    <w:rsid w:val="7AFF45CF"/>
    <w:rsid w:val="7B193C8F"/>
    <w:rsid w:val="7B242156"/>
    <w:rsid w:val="7B4328C4"/>
    <w:rsid w:val="7B4E3F9A"/>
    <w:rsid w:val="7B5B4CB6"/>
    <w:rsid w:val="7B6205F9"/>
    <w:rsid w:val="7B654C50"/>
    <w:rsid w:val="7B686D42"/>
    <w:rsid w:val="7B772444"/>
    <w:rsid w:val="7B841746"/>
    <w:rsid w:val="7B9C40EC"/>
    <w:rsid w:val="7BFE6BDF"/>
    <w:rsid w:val="7C09469E"/>
    <w:rsid w:val="7C2109AE"/>
    <w:rsid w:val="7C2F0AFA"/>
    <w:rsid w:val="7C536901"/>
    <w:rsid w:val="7C5A1FAE"/>
    <w:rsid w:val="7C5D7D0D"/>
    <w:rsid w:val="7C6B1866"/>
    <w:rsid w:val="7C6C5AC7"/>
    <w:rsid w:val="7C7B44C2"/>
    <w:rsid w:val="7CB31D56"/>
    <w:rsid w:val="7CB50A8C"/>
    <w:rsid w:val="7CC6544B"/>
    <w:rsid w:val="7CDA5AF4"/>
    <w:rsid w:val="7CDB3A95"/>
    <w:rsid w:val="7CE97DA8"/>
    <w:rsid w:val="7CEC1C2D"/>
    <w:rsid w:val="7CED5E5B"/>
    <w:rsid w:val="7D00105E"/>
    <w:rsid w:val="7D0239FF"/>
    <w:rsid w:val="7D025273"/>
    <w:rsid w:val="7D5A317A"/>
    <w:rsid w:val="7D5E40CD"/>
    <w:rsid w:val="7D7914FB"/>
    <w:rsid w:val="7D7C5B52"/>
    <w:rsid w:val="7D931F99"/>
    <w:rsid w:val="7DCD56F2"/>
    <w:rsid w:val="7DFA2A1E"/>
    <w:rsid w:val="7E047DB2"/>
    <w:rsid w:val="7E6B25BB"/>
    <w:rsid w:val="7E6E3AE8"/>
    <w:rsid w:val="7E6E42D6"/>
    <w:rsid w:val="7E77300B"/>
    <w:rsid w:val="7EC16C5D"/>
    <w:rsid w:val="7ED8500C"/>
    <w:rsid w:val="7EF31E05"/>
    <w:rsid w:val="7F001CE7"/>
    <w:rsid w:val="7F083A52"/>
    <w:rsid w:val="7F305D3A"/>
    <w:rsid w:val="7F51563F"/>
    <w:rsid w:val="7F6F3BE2"/>
    <w:rsid w:val="7F7649A0"/>
    <w:rsid w:val="7F9346CC"/>
    <w:rsid w:val="7FA27E72"/>
    <w:rsid w:val="7FB17AEB"/>
    <w:rsid w:val="7FB94699"/>
    <w:rsid w:val="7FC43CE9"/>
    <w:rsid w:val="7FD26E5E"/>
    <w:rsid w:val="7FE3361F"/>
    <w:rsid w:val="7FE47E50"/>
    <w:rsid w:val="7FF708EC"/>
    <w:rsid w:val="7FF74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nhideWhenUsed="0" w:uiPriority="0" w:semiHidden="0" w:name="caption" w:locked="1"/>
    <w:lsdException w:qFormat="1"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qFormat/>
    <w:locked/>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locked/>
    <w:uiPriority w:val="0"/>
    <w:pPr>
      <w:spacing w:before="100" w:beforeAutospacing="1" w:after="100" w:afterAutospacing="1"/>
      <w:jc w:val="left"/>
      <w:outlineLvl w:val="2"/>
    </w:pPr>
    <w:rPr>
      <w:rFonts w:hint="eastAsia" w:ascii="宋体" w:hAnsi="宋体"/>
      <w:b/>
      <w:kern w:val="0"/>
      <w:sz w:val="27"/>
      <w:szCs w:val="27"/>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unhideWhenUsed/>
    <w:qFormat/>
    <w:locked/>
    <w:uiPriority w:val="0"/>
    <w:pPr>
      <w:ind w:firstLine="200" w:firstLineChars="200"/>
    </w:pPr>
    <w:rPr>
      <w:rFonts w:eastAsia="Times New Roman"/>
      <w:sz w:val="28"/>
      <w:szCs w:val="28"/>
    </w:rPr>
  </w:style>
  <w:style w:type="paragraph" w:styleId="6">
    <w:name w:val="caption"/>
    <w:basedOn w:val="1"/>
    <w:next w:val="1"/>
    <w:qFormat/>
    <w:locked/>
    <w:uiPriority w:val="0"/>
    <w:rPr>
      <w:rFonts w:ascii="Arial" w:hAnsi="Arial" w:eastAsia="黑体" w:cs="Arial"/>
      <w:sz w:val="20"/>
    </w:rPr>
  </w:style>
  <w:style w:type="paragraph" w:styleId="7">
    <w:name w:val="toa heading"/>
    <w:basedOn w:val="1"/>
    <w:next w:val="1"/>
    <w:qFormat/>
    <w:locked/>
    <w:uiPriority w:val="0"/>
    <w:pPr>
      <w:spacing w:before="120"/>
    </w:pPr>
    <w:rPr>
      <w:rFonts w:ascii="Arial" w:hAnsi="Arial" w:cs="Arial"/>
      <w:sz w:val="24"/>
    </w:rPr>
  </w:style>
  <w:style w:type="paragraph" w:styleId="8">
    <w:name w:val="annotation text"/>
    <w:basedOn w:val="1"/>
    <w:link w:val="41"/>
    <w:semiHidden/>
    <w:qFormat/>
    <w:uiPriority w:val="0"/>
    <w:pPr>
      <w:jc w:val="left"/>
    </w:pPr>
    <w:rPr>
      <w:kern w:val="0"/>
      <w:sz w:val="24"/>
      <w:szCs w:val="20"/>
    </w:rPr>
  </w:style>
  <w:style w:type="paragraph" w:styleId="9">
    <w:name w:val="Salutation"/>
    <w:basedOn w:val="1"/>
    <w:next w:val="1"/>
    <w:qFormat/>
    <w:locked/>
    <w:uiPriority w:val="0"/>
    <w:pPr>
      <w:adjustRightInd w:val="0"/>
      <w:spacing w:line="360" w:lineRule="atLeast"/>
      <w:textAlignment w:val="baseline"/>
    </w:pPr>
    <w:rPr>
      <w:rFonts w:ascii="宋体" w:hAnsi="华文宋体" w:eastAsia="宋体" w:cs="Times New Roman"/>
      <w:sz w:val="28"/>
      <w:szCs w:val="24"/>
    </w:rPr>
  </w:style>
  <w:style w:type="paragraph" w:styleId="10">
    <w:name w:val="Body Text"/>
    <w:basedOn w:val="1"/>
    <w:next w:val="1"/>
    <w:link w:val="40"/>
    <w:qFormat/>
    <w:uiPriority w:val="0"/>
    <w:pPr>
      <w:widowControl/>
      <w:snapToGrid w:val="0"/>
      <w:spacing w:before="60" w:after="160" w:line="259" w:lineRule="auto"/>
      <w:ind w:right="113"/>
    </w:pPr>
    <w:rPr>
      <w:kern w:val="0"/>
      <w:sz w:val="18"/>
      <w:szCs w:val="20"/>
    </w:rPr>
  </w:style>
  <w:style w:type="paragraph" w:styleId="11">
    <w:name w:val="Body Text Indent"/>
    <w:basedOn w:val="1"/>
    <w:link w:val="42"/>
    <w:qFormat/>
    <w:uiPriority w:val="0"/>
    <w:pPr>
      <w:spacing w:after="120"/>
      <w:ind w:left="420" w:leftChars="200"/>
    </w:pPr>
    <w:rPr>
      <w:kern w:val="0"/>
      <w:sz w:val="24"/>
      <w:szCs w:val="20"/>
    </w:rPr>
  </w:style>
  <w:style w:type="paragraph" w:styleId="12">
    <w:name w:val="Plain Text"/>
    <w:basedOn w:val="1"/>
    <w:next w:val="13"/>
    <w:qFormat/>
    <w:locked/>
    <w:uiPriority w:val="0"/>
    <w:rPr>
      <w:rFonts w:ascii="宋体" w:hAnsi="Courier New"/>
      <w:sz w:val="20"/>
    </w:rPr>
  </w:style>
  <w:style w:type="paragraph" w:styleId="13">
    <w:name w:val="toc 1"/>
    <w:basedOn w:val="1"/>
    <w:next w:val="1"/>
    <w:qFormat/>
    <w:locked/>
    <w:uiPriority w:val="0"/>
    <w:pPr>
      <w:tabs>
        <w:tab w:val="left" w:pos="420"/>
        <w:tab w:val="right" w:leader="dot" w:pos="8303"/>
      </w:tabs>
    </w:pPr>
    <w:rPr>
      <w:rFonts w:ascii="仿宋_GB2312" w:hAnsi="Arial Black" w:eastAsia="仿宋_GB2312"/>
      <w:sz w:val="28"/>
    </w:rPr>
  </w:style>
  <w:style w:type="paragraph" w:styleId="14">
    <w:name w:val="Date"/>
    <w:basedOn w:val="1"/>
    <w:next w:val="1"/>
    <w:link w:val="43"/>
    <w:qFormat/>
    <w:uiPriority w:val="0"/>
    <w:pPr>
      <w:ind w:left="100" w:leftChars="2500"/>
    </w:pPr>
    <w:rPr>
      <w:kern w:val="0"/>
      <w:sz w:val="24"/>
      <w:szCs w:val="20"/>
    </w:rPr>
  </w:style>
  <w:style w:type="paragraph" w:styleId="15">
    <w:name w:val="Body Text Indent 2"/>
    <w:basedOn w:val="1"/>
    <w:qFormat/>
    <w:locked/>
    <w:uiPriority w:val="0"/>
    <w:pPr>
      <w:spacing w:line="360" w:lineRule="auto"/>
      <w:ind w:firstLine="480" w:firstLineChars="200"/>
    </w:pPr>
    <w:rPr>
      <w:rFonts w:ascii="宋体" w:hAnsi="宋体"/>
      <w:sz w:val="24"/>
    </w:rPr>
  </w:style>
  <w:style w:type="paragraph" w:styleId="16">
    <w:name w:val="Balloon Text"/>
    <w:basedOn w:val="1"/>
    <w:link w:val="44"/>
    <w:semiHidden/>
    <w:qFormat/>
    <w:uiPriority w:val="0"/>
    <w:rPr>
      <w:kern w:val="0"/>
      <w:sz w:val="18"/>
      <w:szCs w:val="20"/>
    </w:rPr>
  </w:style>
  <w:style w:type="paragraph" w:styleId="17">
    <w:name w:val="footer"/>
    <w:basedOn w:val="1"/>
    <w:link w:val="45"/>
    <w:qFormat/>
    <w:uiPriority w:val="99"/>
    <w:pPr>
      <w:tabs>
        <w:tab w:val="center" w:pos="4153"/>
        <w:tab w:val="right" w:pos="8306"/>
      </w:tabs>
      <w:snapToGrid w:val="0"/>
      <w:jc w:val="left"/>
    </w:pPr>
    <w:rPr>
      <w:kern w:val="0"/>
      <w:sz w:val="18"/>
      <w:szCs w:val="20"/>
    </w:rPr>
  </w:style>
  <w:style w:type="paragraph" w:styleId="18">
    <w:name w:val="header"/>
    <w:basedOn w:val="1"/>
    <w:link w:val="46"/>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index heading"/>
    <w:basedOn w:val="1"/>
    <w:next w:val="20"/>
    <w:qFormat/>
    <w:locked/>
    <w:uiPriority w:val="0"/>
    <w:rPr>
      <w:rFonts w:ascii="Arial" w:hAnsi="Arial"/>
      <w:b/>
    </w:rPr>
  </w:style>
  <w:style w:type="paragraph" w:styleId="20">
    <w:name w:val="index 1"/>
    <w:basedOn w:val="1"/>
    <w:next w:val="1"/>
    <w:qFormat/>
    <w:locked/>
    <w:uiPriority w:val="0"/>
  </w:style>
  <w:style w:type="paragraph" w:styleId="21">
    <w:name w:val="List"/>
    <w:basedOn w:val="1"/>
    <w:qFormat/>
    <w:locked/>
    <w:uiPriority w:val="0"/>
    <w:pPr>
      <w:spacing w:line="360" w:lineRule="exact"/>
      <w:jc w:val="center"/>
    </w:pPr>
    <w:rPr>
      <w:rFonts w:ascii="仿宋_GB2312" w:eastAsia="仿宋_GB2312"/>
      <w:sz w:val="28"/>
    </w:rPr>
  </w:style>
  <w:style w:type="paragraph" w:styleId="22">
    <w:name w:val="Body Text Indent 3"/>
    <w:basedOn w:val="1"/>
    <w:qFormat/>
    <w:locked/>
    <w:uiPriority w:val="0"/>
    <w:pPr>
      <w:spacing w:after="120"/>
      <w:ind w:left="420" w:leftChars="200"/>
    </w:pPr>
    <w:rPr>
      <w:sz w:val="16"/>
      <w:szCs w:val="16"/>
    </w:rPr>
  </w:style>
  <w:style w:type="paragraph" w:styleId="23">
    <w:name w:val="table of figures"/>
    <w:basedOn w:val="1"/>
    <w:next w:val="1"/>
    <w:qFormat/>
    <w:locked/>
    <w:uiPriority w:val="0"/>
    <w:pPr>
      <w:ind w:left="200" w:leftChars="200" w:hanging="200" w:hangingChars="200"/>
    </w:pPr>
    <w:rPr>
      <w:rFonts w:ascii="Calibri" w:hAnsi="Calibri"/>
      <w:szCs w:val="22"/>
    </w:rPr>
  </w:style>
  <w:style w:type="paragraph" w:styleId="24">
    <w:name w:val="Body Text 2"/>
    <w:basedOn w:val="1"/>
    <w:qFormat/>
    <w:locked/>
    <w:uiPriority w:val="0"/>
    <w:pPr>
      <w:jc w:val="center"/>
    </w:pPr>
  </w:style>
  <w:style w:type="paragraph" w:styleId="25">
    <w:name w:val="Normal (Web)"/>
    <w:basedOn w:val="1"/>
    <w:link w:val="47"/>
    <w:qFormat/>
    <w:uiPriority w:val="0"/>
    <w:pPr>
      <w:widowControl/>
      <w:spacing w:before="100" w:beforeAutospacing="1" w:after="100" w:afterAutospacing="1"/>
      <w:jc w:val="left"/>
    </w:pPr>
    <w:rPr>
      <w:rFonts w:ascii="宋体" w:hAnsi="宋体"/>
      <w:kern w:val="0"/>
      <w:sz w:val="24"/>
      <w:szCs w:val="20"/>
    </w:rPr>
  </w:style>
  <w:style w:type="paragraph" w:styleId="26">
    <w:name w:val="annotation subject"/>
    <w:basedOn w:val="8"/>
    <w:next w:val="8"/>
    <w:link w:val="49"/>
    <w:semiHidden/>
    <w:qFormat/>
    <w:uiPriority w:val="0"/>
    <w:rPr>
      <w:b/>
    </w:rPr>
  </w:style>
  <w:style w:type="paragraph" w:styleId="27">
    <w:name w:val="Body Text First Indent"/>
    <w:basedOn w:val="10"/>
    <w:next w:val="1"/>
    <w:unhideWhenUsed/>
    <w:qFormat/>
    <w:locked/>
    <w:uiPriority w:val="0"/>
    <w:pPr>
      <w:ind w:firstLine="420" w:firstLineChars="100"/>
    </w:pPr>
  </w:style>
  <w:style w:type="paragraph" w:styleId="28">
    <w:name w:val="Body Text First Indent 2"/>
    <w:basedOn w:val="11"/>
    <w:next w:val="27"/>
    <w:qFormat/>
    <w:locked/>
    <w:uiPriority w:val="0"/>
    <w:pPr>
      <w:ind w:firstLine="420" w:firstLineChars="200"/>
    </w:pPr>
    <w:rPr>
      <w:sz w:val="21"/>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locked/>
    <w:uiPriority w:val="0"/>
    <w:rPr>
      <w:b/>
      <w:bCs/>
    </w:rPr>
  </w:style>
  <w:style w:type="character" w:styleId="33">
    <w:name w:val="page number"/>
    <w:basedOn w:val="31"/>
    <w:qFormat/>
    <w:locked/>
    <w:uiPriority w:val="0"/>
  </w:style>
  <w:style w:type="character" w:styleId="34">
    <w:name w:val="Hyperlink"/>
    <w:basedOn w:val="31"/>
    <w:qFormat/>
    <w:locked/>
    <w:uiPriority w:val="0"/>
    <w:rPr>
      <w:color w:val="0000FF"/>
      <w:u w:val="single"/>
    </w:rPr>
  </w:style>
  <w:style w:type="character" w:styleId="35">
    <w:name w:val="annotation reference"/>
    <w:semiHidden/>
    <w:qFormat/>
    <w:uiPriority w:val="0"/>
    <w:rPr>
      <w:sz w:val="21"/>
    </w:rPr>
  </w:style>
  <w:style w:type="paragraph" w:customStyle="1" w:styleId="36">
    <w:name w:val="Default"/>
    <w:basedOn w:val="37"/>
    <w:qFormat/>
    <w:uiPriority w:val="0"/>
    <w:pPr>
      <w:widowControl w:val="0"/>
      <w:autoSpaceDE w:val="0"/>
      <w:autoSpaceDN w:val="0"/>
      <w:adjustRightInd w:val="0"/>
      <w:spacing w:after="200" w:line="276" w:lineRule="auto"/>
    </w:pPr>
    <w:rPr>
      <w:rFonts w:ascii="仿宋_GB2312" w:eastAsia="仿宋_GB2312"/>
      <w:color w:val="000000"/>
      <w:sz w:val="24"/>
      <w:szCs w:val="24"/>
      <w:lang w:val="en-US" w:eastAsia="zh-CN" w:bidi="ar-SA"/>
    </w:rPr>
  </w:style>
  <w:style w:type="paragraph" w:customStyle="1" w:styleId="37">
    <w:name w:val="标题 段落4级"/>
    <w:basedOn w:val="38"/>
    <w:qFormat/>
    <w:uiPriority w:val="0"/>
    <w:pPr>
      <w:spacing w:line="500" w:lineRule="exact"/>
      <w:outlineLvl w:val="3"/>
    </w:pPr>
    <w:rPr>
      <w:rFonts w:eastAsia="仿宋_GB2312" w:cs="Calibri"/>
      <w:b/>
      <w:kern w:val="2"/>
      <w:sz w:val="28"/>
      <w:szCs w:val="24"/>
      <w:lang w:val="en-US" w:eastAsia="zh-CN" w:bidi="ar-SA"/>
    </w:rPr>
  </w:style>
  <w:style w:type="paragraph" w:customStyle="1" w:styleId="38">
    <w:name w:val="正文 文本"/>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39">
    <w:name w:val="表格"/>
    <w:basedOn w:val="1"/>
    <w:next w:val="1"/>
    <w:link w:val="48"/>
    <w:qFormat/>
    <w:uiPriority w:val="0"/>
    <w:pPr>
      <w:adjustRightInd w:val="0"/>
      <w:snapToGrid w:val="0"/>
      <w:spacing w:beforeLines="10" w:afterLines="10" w:line="259" w:lineRule="auto"/>
      <w:jc w:val="center"/>
    </w:pPr>
    <w:rPr>
      <w:rFonts w:ascii="宋体"/>
      <w:kern w:val="0"/>
      <w:szCs w:val="20"/>
    </w:rPr>
  </w:style>
  <w:style w:type="character" w:customStyle="1" w:styleId="40">
    <w:name w:val="正文文本 Char"/>
    <w:link w:val="10"/>
    <w:qFormat/>
    <w:locked/>
    <w:uiPriority w:val="0"/>
    <w:rPr>
      <w:sz w:val="18"/>
    </w:rPr>
  </w:style>
  <w:style w:type="character" w:customStyle="1" w:styleId="41">
    <w:name w:val="批注文字 Char"/>
    <w:link w:val="8"/>
    <w:qFormat/>
    <w:locked/>
    <w:uiPriority w:val="0"/>
    <w:rPr>
      <w:rFonts w:ascii="Times New Roman" w:hAnsi="Times New Roman" w:eastAsia="宋体"/>
      <w:sz w:val="24"/>
    </w:rPr>
  </w:style>
  <w:style w:type="character" w:customStyle="1" w:styleId="42">
    <w:name w:val="正文文本缩进 Char"/>
    <w:link w:val="11"/>
    <w:semiHidden/>
    <w:qFormat/>
    <w:locked/>
    <w:uiPriority w:val="0"/>
    <w:rPr>
      <w:rFonts w:ascii="Times New Roman" w:hAnsi="Times New Roman" w:eastAsia="宋体"/>
      <w:sz w:val="24"/>
    </w:rPr>
  </w:style>
  <w:style w:type="character" w:customStyle="1" w:styleId="43">
    <w:name w:val="日期 Char"/>
    <w:link w:val="14"/>
    <w:qFormat/>
    <w:locked/>
    <w:uiPriority w:val="0"/>
    <w:rPr>
      <w:rFonts w:ascii="Times New Roman" w:hAnsi="Times New Roman" w:eastAsia="宋体"/>
      <w:sz w:val="24"/>
    </w:rPr>
  </w:style>
  <w:style w:type="character" w:customStyle="1" w:styleId="44">
    <w:name w:val="批注框文本 Char"/>
    <w:link w:val="16"/>
    <w:semiHidden/>
    <w:qFormat/>
    <w:locked/>
    <w:uiPriority w:val="0"/>
    <w:rPr>
      <w:rFonts w:ascii="Times New Roman" w:hAnsi="Times New Roman" w:eastAsia="宋体"/>
      <w:sz w:val="18"/>
    </w:rPr>
  </w:style>
  <w:style w:type="character" w:customStyle="1" w:styleId="45">
    <w:name w:val="页脚 Char"/>
    <w:link w:val="17"/>
    <w:qFormat/>
    <w:locked/>
    <w:uiPriority w:val="99"/>
    <w:rPr>
      <w:sz w:val="18"/>
    </w:rPr>
  </w:style>
  <w:style w:type="character" w:customStyle="1" w:styleId="46">
    <w:name w:val="页眉 Char"/>
    <w:link w:val="18"/>
    <w:qFormat/>
    <w:locked/>
    <w:uiPriority w:val="0"/>
    <w:rPr>
      <w:sz w:val="18"/>
    </w:rPr>
  </w:style>
  <w:style w:type="character" w:customStyle="1" w:styleId="47">
    <w:name w:val="普通(网站) Char"/>
    <w:link w:val="25"/>
    <w:qFormat/>
    <w:locked/>
    <w:uiPriority w:val="0"/>
    <w:rPr>
      <w:rFonts w:ascii="宋体" w:hAnsi="宋体" w:eastAsia="宋体"/>
      <w:sz w:val="24"/>
    </w:rPr>
  </w:style>
  <w:style w:type="character" w:customStyle="1" w:styleId="48">
    <w:name w:val="表格 Char"/>
    <w:link w:val="39"/>
    <w:qFormat/>
    <w:locked/>
    <w:uiPriority w:val="0"/>
    <w:rPr>
      <w:rFonts w:ascii="宋体"/>
      <w:sz w:val="21"/>
    </w:rPr>
  </w:style>
  <w:style w:type="character" w:customStyle="1" w:styleId="49">
    <w:name w:val="批注主题 Char"/>
    <w:link w:val="26"/>
    <w:semiHidden/>
    <w:qFormat/>
    <w:locked/>
    <w:uiPriority w:val="0"/>
    <w:rPr>
      <w:rFonts w:ascii="Times New Roman" w:hAnsi="Times New Roman" w:eastAsia="宋体"/>
      <w:b/>
      <w:kern w:val="2"/>
      <w:sz w:val="24"/>
    </w:rPr>
  </w:style>
  <w:style w:type="character" w:customStyle="1" w:styleId="50">
    <w:name w:val="批注引用1"/>
    <w:qFormat/>
    <w:uiPriority w:val="0"/>
    <w:rPr>
      <w:sz w:val="21"/>
      <w:szCs w:val="21"/>
    </w:rPr>
  </w:style>
  <w:style w:type="character" w:customStyle="1" w:styleId="51">
    <w:name w:val="日期 字符"/>
    <w:semiHidden/>
    <w:qFormat/>
    <w:uiPriority w:val="0"/>
    <w:rPr>
      <w:rFonts w:ascii="Times New Roman" w:hAnsi="Times New Roman" w:eastAsia="宋体"/>
      <w:sz w:val="24"/>
    </w:rPr>
  </w:style>
  <w:style w:type="character" w:customStyle="1" w:styleId="52">
    <w:name w:val="页脚 字符"/>
    <w:basedOn w:val="31"/>
    <w:qFormat/>
    <w:uiPriority w:val="99"/>
  </w:style>
  <w:style w:type="character" w:customStyle="1" w:styleId="53">
    <w:name w:val="批注文字 字符1"/>
    <w:semiHidden/>
    <w:qFormat/>
    <w:uiPriority w:val="0"/>
    <w:rPr>
      <w:rFonts w:ascii="Times New Roman" w:hAnsi="Times New Roman" w:eastAsia="宋体"/>
      <w:sz w:val="24"/>
    </w:rPr>
  </w:style>
  <w:style w:type="character" w:customStyle="1" w:styleId="54">
    <w:name w:val="正文文本 字符1"/>
    <w:semiHidden/>
    <w:qFormat/>
    <w:uiPriority w:val="0"/>
    <w:rPr>
      <w:rFonts w:ascii="Times New Roman" w:hAnsi="Times New Roman" w:eastAsia="宋体"/>
      <w:sz w:val="24"/>
    </w:rPr>
  </w:style>
  <w:style w:type="paragraph" w:customStyle="1" w:styleId="5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p0"/>
    <w:basedOn w:val="1"/>
    <w:qFormat/>
    <w:uiPriority w:val="0"/>
    <w:pPr>
      <w:widowControl/>
    </w:pPr>
    <w:rPr>
      <w:kern w:val="0"/>
      <w:szCs w:val="21"/>
    </w:rPr>
  </w:style>
  <w:style w:type="paragraph" w:customStyle="1" w:styleId="57">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rPr>
  </w:style>
  <w:style w:type="paragraph" w:customStyle="1" w:styleId="58">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59">
    <w:name w:val="表格内文字"/>
    <w:basedOn w:val="1"/>
    <w:qFormat/>
    <w:uiPriority w:val="0"/>
    <w:pPr>
      <w:tabs>
        <w:tab w:val="left" w:pos="0"/>
      </w:tabs>
      <w:adjustRightInd w:val="0"/>
      <w:snapToGrid w:val="0"/>
      <w:jc w:val="center"/>
    </w:pPr>
    <w:rPr>
      <w:rFonts w:ascii="Calibri" w:hAnsi="Calibri" w:eastAsia="仿宋_GB2312"/>
      <w:sz w:val="24"/>
    </w:rPr>
  </w:style>
  <w:style w:type="paragraph" w:customStyle="1" w:styleId="60">
    <w:name w:val="Table Paragraph"/>
    <w:basedOn w:val="1"/>
    <w:qFormat/>
    <w:uiPriority w:val="1"/>
    <w:pPr>
      <w:jc w:val="center"/>
    </w:pPr>
    <w:rPr>
      <w:rFonts w:eastAsia="Times New Roman"/>
      <w:lang w:val="zh-CN" w:bidi="zh-CN"/>
    </w:rPr>
  </w:style>
  <w:style w:type="paragraph" w:customStyle="1" w:styleId="61">
    <w:name w:val="表格文字"/>
    <w:basedOn w:val="1"/>
    <w:qFormat/>
    <w:uiPriority w:val="0"/>
    <w:pPr>
      <w:jc w:val="center"/>
    </w:pPr>
    <w:rPr>
      <w:rFonts w:ascii="仿宋_GB2312" w:hAnsi="Arial Black" w:eastAsia="仿宋_GB2312"/>
      <w:kern w:val="44"/>
      <w:sz w:val="24"/>
    </w:rPr>
  </w:style>
  <w:style w:type="paragraph" w:customStyle="1" w:styleId="62">
    <w:name w:val="谏壁正文chen"/>
    <w:basedOn w:val="1"/>
    <w:qFormat/>
    <w:uiPriority w:val="99"/>
    <w:pPr>
      <w:spacing w:line="360" w:lineRule="auto"/>
      <w:ind w:firstLine="200" w:firstLineChars="200"/>
    </w:pPr>
    <w:rPr>
      <w:sz w:val="24"/>
    </w:rPr>
  </w:style>
  <w:style w:type="paragraph" w:customStyle="1" w:styleId="63">
    <w:name w:val="2"/>
    <w:basedOn w:val="1"/>
    <w:next w:val="22"/>
    <w:qFormat/>
    <w:uiPriority w:val="0"/>
    <w:pPr>
      <w:tabs>
        <w:tab w:val="left" w:pos="604"/>
      </w:tabs>
      <w:spacing w:line="360" w:lineRule="auto"/>
      <w:ind w:firstLine="600"/>
    </w:pPr>
  </w:style>
  <w:style w:type="character" w:customStyle="1" w:styleId="64">
    <w:name w:val="font31"/>
    <w:basedOn w:val="31"/>
    <w:qFormat/>
    <w:uiPriority w:val="0"/>
    <w:rPr>
      <w:rFonts w:hint="eastAsia" w:ascii="宋体" w:hAnsi="宋体" w:eastAsia="宋体" w:cs="宋体"/>
      <w:b/>
      <w:bCs/>
      <w:color w:val="000000"/>
      <w:sz w:val="18"/>
      <w:szCs w:val="18"/>
      <w:u w:val="none"/>
    </w:rPr>
  </w:style>
  <w:style w:type="paragraph" w:customStyle="1" w:styleId="65">
    <w:name w:val="小四表文左齐"/>
    <w:basedOn w:val="1"/>
    <w:qFormat/>
    <w:uiPriority w:val="0"/>
    <w:pPr>
      <w:adjustRightInd w:val="0"/>
      <w:snapToGrid w:val="0"/>
      <w:jc w:val="center"/>
    </w:pPr>
    <w:rPr>
      <w:rFonts w:ascii="仿宋_GB2312" w:eastAsia="仿宋_GB2312"/>
      <w:szCs w:val="21"/>
    </w:rPr>
  </w:style>
  <w:style w:type="paragraph" w:customStyle="1" w:styleId="66">
    <w:name w:val="font0"/>
    <w:basedOn w:val="1"/>
    <w:qFormat/>
    <w:uiPriority w:val="0"/>
    <w:pPr>
      <w:widowControl/>
      <w:spacing w:before="100" w:beforeAutospacing="1" w:after="100" w:afterAutospacing="1" w:line="240" w:lineRule="atLeast"/>
    </w:pPr>
    <w:rPr>
      <w:rFonts w:hint="eastAsia" w:ascii="宋体" w:hAnsi="宋体"/>
      <w:bCs/>
    </w:rPr>
  </w:style>
  <w:style w:type="paragraph" w:customStyle="1" w:styleId="67">
    <w:name w:val="表格内容"/>
    <w:basedOn w:val="1"/>
    <w:qFormat/>
    <w:uiPriority w:val="0"/>
    <w:pPr>
      <w:adjustRightInd w:val="0"/>
      <w:snapToGrid w:val="0"/>
    </w:pPr>
    <w:rPr>
      <w:rFonts w:ascii="仿宋_GB2312" w:eastAsia="仿宋_GB2312"/>
      <w:kern w:val="0"/>
      <w:sz w:val="24"/>
    </w:rPr>
  </w:style>
  <w:style w:type="paragraph" w:customStyle="1" w:styleId="68">
    <w:name w:val="表格文字2"/>
    <w:basedOn w:val="1"/>
    <w:qFormat/>
    <w:uiPriority w:val="0"/>
    <w:pPr>
      <w:tabs>
        <w:tab w:val="left" w:pos="277"/>
        <w:tab w:val="left" w:pos="600"/>
        <w:tab w:val="left" w:pos="780"/>
        <w:tab w:val="left" w:pos="2517"/>
      </w:tabs>
      <w:adjustRightInd w:val="0"/>
      <w:snapToGrid w:val="0"/>
      <w:jc w:val="center"/>
      <w:textAlignment w:val="baseline"/>
    </w:pPr>
    <w:rPr>
      <w:rFonts w:asciiTheme="minorHAnsi" w:hAnsiTheme="minorHAnsi" w:eastAsiaTheme="minorEastAsia" w:cstheme="minorBidi"/>
      <w:szCs w:val="21"/>
    </w:rPr>
  </w:style>
  <w:style w:type="paragraph" w:customStyle="1" w:styleId="69">
    <w:name w:val="表头"/>
    <w:basedOn w:val="70"/>
    <w:next w:val="39"/>
    <w:qFormat/>
    <w:uiPriority w:val="0"/>
    <w:pPr>
      <w:ind w:firstLine="422" w:firstLineChars="200"/>
      <w:jc w:val="center"/>
    </w:pPr>
    <w:rPr>
      <w:b w:val="0"/>
      <w:szCs w:val="21"/>
    </w:rPr>
  </w:style>
  <w:style w:type="paragraph" w:customStyle="1" w:styleId="70">
    <w:name w:val="图、表"/>
    <w:basedOn w:val="1"/>
    <w:qFormat/>
    <w:uiPriority w:val="0"/>
    <w:pPr>
      <w:jc w:val="center"/>
    </w:pPr>
    <w:rPr>
      <w:b/>
    </w:rPr>
  </w:style>
  <w:style w:type="paragraph" w:customStyle="1" w:styleId="71">
    <w:name w:val="1表格文字"/>
    <w:basedOn w:val="1"/>
    <w:qFormat/>
    <w:uiPriority w:val="0"/>
    <w:pPr>
      <w:framePr w:wrap="around" w:vAnchor="text" w:hAnchor="text" w:y="1"/>
      <w:tabs>
        <w:tab w:val="left" w:pos="277"/>
        <w:tab w:val="left" w:pos="600"/>
        <w:tab w:val="left" w:pos="780"/>
        <w:tab w:val="left" w:pos="2517"/>
      </w:tabs>
      <w:adjustRightInd w:val="0"/>
      <w:snapToGrid w:val="0"/>
      <w:jc w:val="center"/>
      <w:textAlignment w:val="baseline"/>
    </w:pPr>
    <w:rPr>
      <w:kern w:val="0"/>
      <w:sz w:val="20"/>
      <w:szCs w:val="21"/>
    </w:rPr>
  </w:style>
  <w:style w:type="paragraph" w:styleId="72">
    <w:name w:val="List Paragraph"/>
    <w:basedOn w:val="1"/>
    <w:autoRedefine/>
    <w:qFormat/>
    <w:uiPriority w:val="34"/>
    <w:pPr>
      <w:ind w:firstLine="420" w:firstLineChars="200"/>
    </w:pPr>
  </w:style>
  <w:style w:type="paragraph" w:customStyle="1" w:styleId="73">
    <w:name w:val="新表"/>
    <w:basedOn w:val="1"/>
    <w:qFormat/>
    <w:uiPriority w:val="0"/>
    <w:pPr>
      <w:spacing w:line="360" w:lineRule="exact"/>
    </w:pPr>
    <w:rPr>
      <w:rFonts w:eastAsia="仿宋_GB2312"/>
      <w:bCs/>
      <w:kern w:val="0"/>
    </w:rPr>
  </w:style>
  <w:style w:type="paragraph" w:customStyle="1" w:styleId="74">
    <w:name w:val="xl42"/>
    <w:basedOn w:val="1"/>
    <w:qFormat/>
    <w:uiPriority w:val="0"/>
    <w:pPr>
      <w:widowControl/>
      <w:pBdr>
        <w:bottom w:val="dotted" w:color="auto" w:sz="4" w:space="0"/>
        <w:right w:val="dotted" w:color="auto" w:sz="4" w:space="0"/>
      </w:pBdr>
      <w:adjustRightInd w:val="0"/>
      <w:snapToGrid w:val="0"/>
      <w:spacing w:before="100" w:beforeAutospacing="1" w:after="100" w:afterAutospacing="1"/>
      <w:jc w:val="center"/>
    </w:pPr>
    <w:rPr>
      <w:kern w:val="0"/>
      <w:szCs w:val="21"/>
      <w:lang w:eastAsia="en-US" w:bidi="en-US"/>
    </w:rPr>
  </w:style>
  <w:style w:type="paragraph" w:customStyle="1" w:styleId="75">
    <w:name w:val="正文中正文"/>
    <w:qFormat/>
    <w:uiPriority w:val="0"/>
    <w:pPr>
      <w:autoSpaceDE w:val="0"/>
      <w:autoSpaceDN w:val="0"/>
      <w:adjustRightInd w:val="0"/>
      <w:snapToGrid w:val="0"/>
      <w:spacing w:line="360" w:lineRule="auto"/>
      <w:ind w:firstLine="420" w:firstLineChars="200"/>
    </w:pPr>
    <w:rPr>
      <w:rFonts w:ascii="Times New Roman" w:hAnsi="Times New Roman" w:eastAsia="宋体" w:cs="Times New Roman"/>
      <w:sz w:val="21"/>
      <w:szCs w:val="21"/>
      <w:lang w:val="en-US" w:eastAsia="zh-CN" w:bidi="ar-SA"/>
    </w:rPr>
  </w:style>
  <w:style w:type="paragraph" w:customStyle="1" w:styleId="76">
    <w:name w:val="表格标题"/>
    <w:basedOn w:val="77"/>
    <w:next w:val="1"/>
    <w:qFormat/>
    <w:uiPriority w:val="0"/>
    <w:pPr>
      <w:adjustRightInd w:val="0"/>
      <w:snapToGrid w:val="0"/>
      <w:spacing w:before="10" w:beforeLines="10" w:after="10" w:afterLines="10"/>
      <w:jc w:val="center"/>
    </w:pPr>
    <w:rPr>
      <w:b/>
      <w:sz w:val="21"/>
      <w:szCs w:val="21"/>
      <w:lang w:val="en-US" w:eastAsia="zh-CN" w:bidi="ar-SA"/>
    </w:rPr>
  </w:style>
  <w:style w:type="paragraph" w:customStyle="1" w:styleId="77">
    <w:name w:val="应急正文"/>
    <w:basedOn w:val="1"/>
    <w:qFormat/>
    <w:uiPriority w:val="0"/>
    <w:pPr>
      <w:ind w:firstLine="560"/>
    </w:pPr>
  </w:style>
  <w:style w:type="paragraph" w:customStyle="1" w:styleId="78">
    <w:name w:val="表格内标题"/>
    <w:qFormat/>
    <w:uiPriority w:val="0"/>
    <w:pPr>
      <w:jc w:val="center"/>
    </w:pPr>
    <w:rPr>
      <w:rFonts w:ascii="Times New Roman" w:hAnsi="Times New Roman" w:eastAsia="宋体" w:cs="Times New Roman"/>
      <w:b/>
      <w:sz w:val="21"/>
      <w:szCs w:val="21"/>
      <w:lang w:val="en-US" w:eastAsia="zh-CN" w:bidi="ar-SA"/>
    </w:rPr>
  </w:style>
  <w:style w:type="paragraph" w:customStyle="1" w:styleId="79">
    <w:name w:val="0正文"/>
    <w:basedOn w:val="25"/>
    <w:qFormat/>
    <w:uiPriority w:val="0"/>
    <w:pPr>
      <w:spacing w:before="0" w:beforeAutospacing="0" w:after="0" w:afterAutospacing="0"/>
      <w:ind w:firstLine="482"/>
      <w:jc w:val="both"/>
    </w:pPr>
    <w:rPr>
      <w:rFonts w:ascii="Times New Roman" w:hAnsi="Times New Roman"/>
      <w:kern w:val="2"/>
    </w:rPr>
  </w:style>
  <w:style w:type="paragraph" w:customStyle="1" w:styleId="80">
    <w:name w:val="正文样式"/>
    <w:basedOn w:val="1"/>
    <w:qFormat/>
    <w:uiPriority w:val="0"/>
    <w:pPr>
      <w:keepNext w:val="0"/>
      <w:keepLines w:val="0"/>
      <w:widowControl w:val="0"/>
      <w:suppressLineNumbers w:val="0"/>
      <w:spacing w:before="0" w:beforeAutospacing="0" w:after="0" w:afterAutospacing="0"/>
      <w:ind w:left="0" w:right="170" w:firstLine="480"/>
      <w:jc w:val="both"/>
    </w:pPr>
    <w:rPr>
      <w:rFonts w:hint="default" w:ascii="Times New Roman" w:hAnsi="Times New Roman" w:eastAsia="宋体" w:cs="Times New Roman"/>
      <w:kern w:val="2"/>
      <w:sz w:val="21"/>
      <w:szCs w:val="24"/>
      <w:lang w:val="en-US" w:eastAsia="zh-CN" w:bidi="ar"/>
    </w:rPr>
  </w:style>
  <w:style w:type="paragraph" w:customStyle="1" w:styleId="81">
    <w:name w:val="1 正文"/>
    <w:basedOn w:val="1"/>
    <w:qFormat/>
    <w:uiPriority w:val="0"/>
    <w:pPr>
      <w:adjustRightInd w:val="0"/>
      <w:snapToGrid w:val="0"/>
      <w:jc w:val="center"/>
    </w:pPr>
    <w:rPr>
      <w:kern w:val="0"/>
      <w:szCs w:val="20"/>
    </w:rPr>
  </w:style>
  <w:style w:type="paragraph" w:customStyle="1" w:styleId="82">
    <w:name w:val="1正文"/>
    <w:qFormat/>
    <w:uiPriority w:val="0"/>
    <w:pPr>
      <w:spacing w:line="480" w:lineRule="exact"/>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83">
    <w:name w:val="font11"/>
    <w:basedOn w:val="31"/>
    <w:qFormat/>
    <w:uiPriority w:val="0"/>
    <w:rPr>
      <w:rFonts w:ascii="方正仿宋_GBK" w:hAnsi="方正仿宋_GBK" w:eastAsia="方正仿宋_GBK" w:cs="方正仿宋_GBK"/>
      <w:color w:val="000000"/>
      <w:sz w:val="22"/>
      <w:szCs w:val="22"/>
      <w:u w:val="none"/>
    </w:rPr>
  </w:style>
  <w:style w:type="character" w:customStyle="1" w:styleId="84">
    <w:name w:val="font21"/>
    <w:basedOn w:val="31"/>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pn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B2884F-D7EF-424F-BB73-887F3B0B882E}">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73</Pages>
  <Words>2482</Words>
  <Characters>2664</Characters>
  <Lines>313</Lines>
  <Paragraphs>88</Paragraphs>
  <TotalTime>0</TotalTime>
  <ScaleCrop>false</ScaleCrop>
  <LinksUpToDate>false</LinksUpToDate>
  <CharactersWithSpaces>2726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2021-07-21T09:04:00Z</dcterms:created>
  <dc:creator>lhj</dc:creator>
  <cp:lastModifiedBy>xiao夜</cp:lastModifiedBy>
  <cp:lastPrinted>2025-06-26T02:01:00Z</cp:lastPrinted>
  <dcterms:modified xsi:type="dcterms:W3CDTF">2025-11-27T01:53:23Z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DFF2FB9D27D44076A8812C6F29EA756F_13</vt:lpwstr>
  </property>
  <property fmtid="{D5CDD505-2E9C-101B-9397-08002B2CF9AE}" pid="4" name="KSOTemplateDocerSaveRecord">
    <vt:lpwstr>eyJoZGlkIjoiMDY4NTYxMWI4ZTRmYTE3NWVjY2Y1ODA4ODk2ODg0OGYiLCJ1c2VySWQiOiI0NDA1MDYxNDQifQ==</vt:lpwstr>
  </property>
</Properties>
</file>